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A6EC" w14:textId="77777777" w:rsidR="009B74A1" w:rsidRDefault="0067600D">
      <w:pPr>
        <w:pStyle w:val="Standard"/>
      </w:pPr>
      <w:r>
        <w:rPr>
          <w:noProof/>
        </w:rPr>
        <w:drawing>
          <wp:anchor distT="0" distB="0" distL="114300" distR="114300" simplePos="0" relativeHeight="2" behindDoc="0" locked="0" layoutInCell="0" allowOverlap="1" wp14:anchorId="2EE708CC" wp14:editId="70495538">
            <wp:simplePos x="0" y="0"/>
            <wp:positionH relativeFrom="page">
              <wp:posOffset>937260</wp:posOffset>
            </wp:positionH>
            <wp:positionV relativeFrom="page">
              <wp:posOffset>836295</wp:posOffset>
            </wp:positionV>
            <wp:extent cx="5591175" cy="5619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5591175" cy="561975"/>
                    </a:xfrm>
                    <a:prstGeom prst="rect">
                      <a:avLst/>
                    </a:prstGeom>
                  </pic:spPr>
                </pic:pic>
              </a:graphicData>
            </a:graphic>
          </wp:anchor>
        </w:drawing>
      </w:r>
      <w:r>
        <w:t>–</w:t>
      </w:r>
    </w:p>
    <w:p w14:paraId="50048D4A" w14:textId="77777777" w:rsidR="009B74A1" w:rsidRDefault="009B74A1">
      <w:pPr>
        <w:pStyle w:val="Standard"/>
        <w:rPr>
          <w:rFonts w:ascii="SF Pro Text" w:hAnsi="SF Pro Text"/>
        </w:rPr>
      </w:pPr>
    </w:p>
    <w:p w14:paraId="59AD3CC1" w14:textId="77777777" w:rsidR="009B74A1" w:rsidRDefault="0067600D">
      <w:pPr>
        <w:spacing w:line="360" w:lineRule="auto"/>
        <w:jc w:val="center"/>
        <w:rPr>
          <w:szCs w:val="22"/>
        </w:rPr>
      </w:pPr>
      <w:r>
        <w:rPr>
          <w:szCs w:val="22"/>
        </w:rPr>
        <w:t>FEASR – PROGRAMMA DI SVILUPPO RURALE 2014-2020</w:t>
      </w:r>
    </w:p>
    <w:tbl>
      <w:tblPr>
        <w:tblStyle w:val="Grigliatabella"/>
        <w:tblW w:w="9628" w:type="dxa"/>
        <w:tblLayout w:type="fixed"/>
        <w:tblCellMar>
          <w:left w:w="0" w:type="dxa"/>
          <w:right w:w="0" w:type="dxa"/>
        </w:tblCellMar>
        <w:tblLook w:val="04A0" w:firstRow="1" w:lastRow="0" w:firstColumn="1" w:lastColumn="0" w:noHBand="0" w:noVBand="1"/>
      </w:tblPr>
      <w:tblGrid>
        <w:gridCol w:w="2829"/>
        <w:gridCol w:w="6799"/>
      </w:tblGrid>
      <w:tr w:rsidR="009B74A1" w14:paraId="345A27B8" w14:textId="77777777">
        <w:tc>
          <w:tcPr>
            <w:tcW w:w="2829" w:type="dxa"/>
            <w:tcBorders>
              <w:top w:val="nil"/>
              <w:left w:val="nil"/>
              <w:bottom w:val="nil"/>
              <w:right w:val="nil"/>
            </w:tcBorders>
            <w:vAlign w:val="center"/>
          </w:tcPr>
          <w:p w14:paraId="66008F07" w14:textId="77777777" w:rsidR="009B74A1" w:rsidRDefault="0067600D">
            <w:pPr>
              <w:widowControl w:val="0"/>
              <w:rPr>
                <w:sz w:val="20"/>
                <w:szCs w:val="20"/>
              </w:rPr>
            </w:pPr>
            <w:r>
              <w:rPr>
                <w:sz w:val="20"/>
                <w:szCs w:val="20"/>
              </w:rPr>
              <w:t>MISURA 7</w:t>
            </w:r>
          </w:p>
        </w:tc>
        <w:tc>
          <w:tcPr>
            <w:tcW w:w="6798" w:type="dxa"/>
            <w:tcBorders>
              <w:top w:val="nil"/>
              <w:left w:val="nil"/>
              <w:bottom w:val="nil"/>
              <w:right w:val="nil"/>
            </w:tcBorders>
            <w:vAlign w:val="center"/>
          </w:tcPr>
          <w:p w14:paraId="3E7BF45B" w14:textId="77777777" w:rsidR="009B74A1" w:rsidRDefault="0067600D">
            <w:pPr>
              <w:widowControl w:val="0"/>
              <w:rPr>
                <w:sz w:val="20"/>
                <w:szCs w:val="20"/>
              </w:rPr>
            </w:pPr>
            <w:r>
              <w:rPr>
                <w:sz w:val="20"/>
                <w:szCs w:val="20"/>
              </w:rPr>
              <w:t>Servizi di base e rinnovamento delle zone rurali</w:t>
            </w:r>
          </w:p>
        </w:tc>
      </w:tr>
      <w:tr w:rsidR="009B74A1" w14:paraId="5756128C" w14:textId="77777777">
        <w:tc>
          <w:tcPr>
            <w:tcW w:w="2829" w:type="dxa"/>
            <w:tcBorders>
              <w:top w:val="nil"/>
              <w:left w:val="nil"/>
              <w:bottom w:val="nil"/>
              <w:right w:val="nil"/>
            </w:tcBorders>
            <w:vAlign w:val="center"/>
          </w:tcPr>
          <w:p w14:paraId="01B27D76" w14:textId="77777777" w:rsidR="009B74A1" w:rsidRDefault="0067600D">
            <w:pPr>
              <w:widowControl w:val="0"/>
              <w:rPr>
                <w:sz w:val="20"/>
                <w:szCs w:val="20"/>
              </w:rPr>
            </w:pPr>
            <w:r>
              <w:rPr>
                <w:sz w:val="20"/>
                <w:szCs w:val="20"/>
              </w:rPr>
              <w:t>SOTTOMISURA 7.5</w:t>
            </w:r>
          </w:p>
        </w:tc>
        <w:tc>
          <w:tcPr>
            <w:tcW w:w="6798" w:type="dxa"/>
            <w:tcBorders>
              <w:top w:val="nil"/>
              <w:left w:val="nil"/>
              <w:bottom w:val="nil"/>
              <w:right w:val="nil"/>
            </w:tcBorders>
            <w:vAlign w:val="center"/>
          </w:tcPr>
          <w:p w14:paraId="3783D383" w14:textId="77777777" w:rsidR="009B74A1" w:rsidRDefault="0067600D">
            <w:pPr>
              <w:widowControl w:val="0"/>
              <w:rPr>
                <w:sz w:val="20"/>
                <w:szCs w:val="20"/>
              </w:rPr>
            </w:pPr>
            <w:r>
              <w:rPr>
                <w:sz w:val="20"/>
                <w:szCs w:val="20"/>
              </w:rPr>
              <w:t xml:space="preserve">Investimenti per la fruizione pubblica in infrastrutture ricreative, informazioni turistiche e infrastrutture </w:t>
            </w:r>
            <w:r>
              <w:rPr>
                <w:sz w:val="20"/>
                <w:szCs w:val="20"/>
              </w:rPr>
              <w:t>turistiche su piccola scala</w:t>
            </w:r>
          </w:p>
        </w:tc>
      </w:tr>
      <w:tr w:rsidR="009B74A1" w14:paraId="61AA6932" w14:textId="77777777">
        <w:tc>
          <w:tcPr>
            <w:tcW w:w="2829" w:type="dxa"/>
            <w:tcBorders>
              <w:top w:val="nil"/>
              <w:left w:val="nil"/>
              <w:bottom w:val="nil"/>
              <w:right w:val="nil"/>
            </w:tcBorders>
            <w:vAlign w:val="center"/>
          </w:tcPr>
          <w:p w14:paraId="1C125A0E" w14:textId="77777777" w:rsidR="009B74A1" w:rsidRDefault="0067600D">
            <w:pPr>
              <w:widowControl w:val="0"/>
              <w:rPr>
                <w:sz w:val="20"/>
                <w:szCs w:val="20"/>
              </w:rPr>
            </w:pPr>
            <w:r>
              <w:rPr>
                <w:sz w:val="20"/>
                <w:szCs w:val="20"/>
              </w:rPr>
              <w:t>OPERAZIONE 7.5.01</w:t>
            </w:r>
          </w:p>
        </w:tc>
        <w:tc>
          <w:tcPr>
            <w:tcW w:w="6798" w:type="dxa"/>
            <w:tcBorders>
              <w:top w:val="nil"/>
              <w:left w:val="nil"/>
              <w:bottom w:val="nil"/>
              <w:right w:val="nil"/>
            </w:tcBorders>
            <w:vAlign w:val="center"/>
          </w:tcPr>
          <w:p w14:paraId="071592B9" w14:textId="77777777" w:rsidR="009B74A1" w:rsidRDefault="0067600D">
            <w:pPr>
              <w:widowControl w:val="0"/>
              <w:rPr>
                <w:sz w:val="20"/>
                <w:szCs w:val="20"/>
              </w:rPr>
            </w:pPr>
            <w:r>
              <w:rPr>
                <w:sz w:val="20"/>
                <w:szCs w:val="20"/>
              </w:rPr>
              <w:t>Incentivi per lo sviluppo di infrastrutture e di servizi turistici locali</w:t>
            </w:r>
          </w:p>
        </w:tc>
      </w:tr>
      <w:tr w:rsidR="009B74A1" w14:paraId="1FCEE086" w14:textId="77777777">
        <w:tc>
          <w:tcPr>
            <w:tcW w:w="9627" w:type="dxa"/>
            <w:gridSpan w:val="2"/>
            <w:tcBorders>
              <w:top w:val="nil"/>
              <w:left w:val="nil"/>
              <w:bottom w:val="nil"/>
              <w:right w:val="nil"/>
            </w:tcBorders>
          </w:tcPr>
          <w:p w14:paraId="61928086" w14:textId="77777777" w:rsidR="009B74A1" w:rsidRDefault="0067600D">
            <w:pPr>
              <w:widowControl w:val="0"/>
              <w:spacing w:after="0" w:line="240" w:lineRule="auto"/>
              <w:rPr>
                <w:rFonts w:ascii="Roboto Thin" w:hAnsi="Roboto Thin"/>
                <w:sz w:val="18"/>
                <w:szCs w:val="18"/>
              </w:rPr>
            </w:pPr>
            <w:r>
              <w:rPr>
                <w:rFonts w:ascii="Roboto Thin" w:hAnsi="Roboto Thin"/>
                <w:sz w:val="18"/>
                <w:szCs w:val="18"/>
              </w:rPr>
              <w:t>Focus area principale: 6 b Favorire le condizioni di crescita e sviluppo nelle aree rurali della regione</w:t>
            </w:r>
          </w:p>
          <w:p w14:paraId="4C597AF5" w14:textId="77777777" w:rsidR="009B74A1" w:rsidRDefault="0067600D">
            <w:pPr>
              <w:widowControl w:val="0"/>
              <w:spacing w:after="0" w:line="240" w:lineRule="auto"/>
              <w:rPr>
                <w:rFonts w:ascii="Roboto Thin" w:hAnsi="Roboto Thin"/>
                <w:szCs w:val="22"/>
              </w:rPr>
            </w:pPr>
            <w:r>
              <w:rPr>
                <w:rFonts w:ascii="Roboto Thin" w:hAnsi="Roboto Thin"/>
                <w:sz w:val="18"/>
                <w:szCs w:val="18"/>
              </w:rPr>
              <w:t>Focus area secondaria: 6 a Pr</w:t>
            </w:r>
            <w:r>
              <w:rPr>
                <w:rFonts w:ascii="Roboto Thin" w:hAnsi="Roboto Thin"/>
                <w:sz w:val="18"/>
                <w:szCs w:val="18"/>
              </w:rPr>
              <w:t>omuovere lo sviluppo di servizi essenziali per le imprese e le popolazioni rurali</w:t>
            </w:r>
          </w:p>
        </w:tc>
      </w:tr>
    </w:tbl>
    <w:p w14:paraId="5E882E26" w14:textId="77777777" w:rsidR="009B74A1" w:rsidRDefault="009B74A1">
      <w:pPr>
        <w:spacing w:line="360" w:lineRule="auto"/>
        <w:jc w:val="center"/>
        <w:rPr>
          <w:szCs w:val="22"/>
        </w:rPr>
      </w:pPr>
    </w:p>
    <w:p w14:paraId="295F4DDC" w14:textId="77777777" w:rsidR="009B74A1" w:rsidRDefault="009B74A1">
      <w:pPr>
        <w:pStyle w:val="Contenutotabella"/>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2209"/>
        <w:gridCol w:w="7429"/>
      </w:tblGrid>
      <w:tr w:rsidR="009B74A1" w14:paraId="00E87CE1" w14:textId="77777777">
        <w:trPr>
          <w:trHeight w:val="380"/>
        </w:trPr>
        <w:tc>
          <w:tcPr>
            <w:tcW w:w="2209" w:type="dxa"/>
            <w:vMerge w:val="restart"/>
          </w:tcPr>
          <w:p w14:paraId="483AB388" w14:textId="77777777" w:rsidR="009B74A1" w:rsidRDefault="0067600D">
            <w:pPr>
              <w:pStyle w:val="Contenutotabella"/>
              <w:jc w:val="center"/>
              <w:rPr>
                <w:szCs w:val="21"/>
              </w:rPr>
            </w:pPr>
            <w:r>
              <w:rPr>
                <w:noProof/>
                <w:szCs w:val="21"/>
              </w:rPr>
              <w:drawing>
                <wp:anchor distT="0" distB="0" distL="0" distR="0" simplePos="0" relativeHeight="3" behindDoc="0" locked="0" layoutInCell="1" allowOverlap="1" wp14:anchorId="485740C0" wp14:editId="565BE5E2">
                  <wp:simplePos x="0" y="0"/>
                  <wp:positionH relativeFrom="column">
                    <wp:posOffset>58420</wp:posOffset>
                  </wp:positionH>
                  <wp:positionV relativeFrom="paragraph">
                    <wp:posOffset>42545</wp:posOffset>
                  </wp:positionV>
                  <wp:extent cx="1245870" cy="87122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1245870" cy="871220"/>
                          </a:xfrm>
                          <a:prstGeom prst="rect">
                            <a:avLst/>
                          </a:prstGeom>
                        </pic:spPr>
                      </pic:pic>
                    </a:graphicData>
                  </a:graphic>
                </wp:anchor>
              </w:drawing>
            </w:r>
          </w:p>
        </w:tc>
        <w:tc>
          <w:tcPr>
            <w:tcW w:w="7428" w:type="dxa"/>
            <w:shd w:val="clear" w:color="auto" w:fill="9DE5F1"/>
            <w:tcMar>
              <w:left w:w="170" w:type="dxa"/>
            </w:tcMar>
            <w:vAlign w:val="center"/>
          </w:tcPr>
          <w:p w14:paraId="0F06549B" w14:textId="77777777" w:rsidR="009B74A1" w:rsidRDefault="0067600D">
            <w:pPr>
              <w:pStyle w:val="Contenutotabella"/>
              <w:rPr>
                <w:rFonts w:ascii="Roboto Medium" w:hAnsi="Roboto Medium"/>
                <w:i/>
                <w:iCs/>
              </w:rPr>
            </w:pPr>
            <w:r>
              <w:rPr>
                <w:rFonts w:ascii="Roboto Medium" w:hAnsi="Roboto Medium"/>
                <w:i/>
                <w:iCs/>
              </w:rPr>
              <w:t>Bando di finanziamento anno 2022:</w:t>
            </w:r>
          </w:p>
        </w:tc>
      </w:tr>
      <w:tr w:rsidR="009B74A1" w14:paraId="1065E627" w14:textId="77777777">
        <w:trPr>
          <w:trHeight w:val="1025"/>
        </w:trPr>
        <w:tc>
          <w:tcPr>
            <w:tcW w:w="2209" w:type="dxa"/>
            <w:vMerge/>
          </w:tcPr>
          <w:p w14:paraId="720B6A8C" w14:textId="77777777" w:rsidR="009B74A1" w:rsidRDefault="009B74A1">
            <w:pPr>
              <w:widowControl w:val="0"/>
            </w:pPr>
          </w:p>
        </w:tc>
        <w:tc>
          <w:tcPr>
            <w:tcW w:w="7428" w:type="dxa"/>
            <w:shd w:val="clear" w:color="auto" w:fill="9DE5F1"/>
            <w:tcMar>
              <w:left w:w="170" w:type="dxa"/>
            </w:tcMar>
            <w:vAlign w:val="center"/>
          </w:tcPr>
          <w:p w14:paraId="3B038083" w14:textId="77777777" w:rsidR="009B74A1" w:rsidRDefault="0067600D">
            <w:pPr>
              <w:pStyle w:val="Contenutotabella"/>
              <w:rPr>
                <w:rFonts w:ascii="Roboto Medium" w:hAnsi="Roboto Medium"/>
                <w:sz w:val="24"/>
                <w:szCs w:val="32"/>
              </w:rPr>
            </w:pPr>
            <w:r>
              <w:rPr>
                <w:rFonts w:ascii="Roboto Medium" w:hAnsi="Roboto Medium"/>
                <w:sz w:val="24"/>
                <w:szCs w:val="32"/>
              </w:rPr>
              <w:t xml:space="preserve">7.5.01 Facilitazione della ripresa turistica attraverso la valorizzazione delle specificità e delle valenze territoriali - </w:t>
            </w:r>
            <w:r>
              <w:rPr>
                <w:rFonts w:ascii="Roboto Medium" w:hAnsi="Roboto Medium"/>
                <w:sz w:val="20"/>
                <w:szCs w:val="20"/>
              </w:rPr>
              <w:t>anno 2022</w:t>
            </w:r>
          </w:p>
        </w:tc>
      </w:tr>
    </w:tbl>
    <w:p w14:paraId="303B215D" w14:textId="77777777" w:rsidR="009B74A1" w:rsidRDefault="009B74A1">
      <w:pPr>
        <w:pStyle w:val="Contenutotabella"/>
        <w:rPr>
          <w:b/>
          <w:bCs/>
        </w:rPr>
      </w:pPr>
    </w:p>
    <w:p w14:paraId="677BB34A" w14:textId="77777777" w:rsidR="009B74A1" w:rsidRDefault="0067600D">
      <w:pPr>
        <w:pStyle w:val="Contenutotabella"/>
        <w:jc w:val="center"/>
        <w:rPr>
          <w:sz w:val="20"/>
          <w:szCs w:val="22"/>
        </w:rPr>
      </w:pPr>
      <w:r>
        <w:rPr>
          <w:sz w:val="20"/>
          <w:szCs w:val="22"/>
        </w:rPr>
        <w:t>Azioni del Piano di Sviluppo Locale interessate: F1.c, F3.c, TS1.a, TS1.b, TS3.a, RS3</w:t>
      </w:r>
    </w:p>
    <w:p w14:paraId="0F9A1B2B" w14:textId="77777777" w:rsidR="009B74A1" w:rsidRDefault="009B74A1">
      <w:pPr>
        <w:pStyle w:val="Standard"/>
      </w:pPr>
    </w:p>
    <w:p w14:paraId="2610E8B6" w14:textId="77777777" w:rsidR="009B74A1" w:rsidRDefault="0067600D">
      <w:pPr>
        <w:jc w:val="center"/>
        <w:rPr>
          <w:b/>
          <w:bCs/>
          <w:sz w:val="24"/>
          <w:szCs w:val="26"/>
        </w:rPr>
      </w:pPr>
      <w:r>
        <w:rPr>
          <w:b/>
          <w:bCs/>
          <w:sz w:val="24"/>
          <w:szCs w:val="26"/>
        </w:rPr>
        <w:t xml:space="preserve">DISPOSIZIONI ATTUATIVE PER LA </w:t>
      </w:r>
      <w:r>
        <w:rPr>
          <w:b/>
          <w:bCs/>
          <w:sz w:val="24"/>
          <w:szCs w:val="26"/>
        </w:rPr>
        <w:t>PRESENTAZIONE DELLE DOMANDE</w:t>
      </w:r>
    </w:p>
    <w:p w14:paraId="71BC4869" w14:textId="77777777" w:rsidR="009B74A1" w:rsidRDefault="009B74A1">
      <w:pPr>
        <w:jc w:val="center"/>
        <w:rPr>
          <w:b/>
          <w:bCs/>
          <w:sz w:val="24"/>
          <w:szCs w:val="26"/>
        </w:rPr>
      </w:pPr>
    </w:p>
    <w:sdt>
      <w:sdtPr>
        <w:rPr>
          <w:rFonts w:ascii="Roboto" w:eastAsia="Noto Sans CJK SC Regular" w:hAnsi="Roboto" w:cs="FreeSans"/>
          <w:b w:val="0"/>
          <w:bCs w:val="0"/>
          <w:color w:val="auto"/>
          <w:sz w:val="22"/>
          <w:szCs w:val="24"/>
        </w:rPr>
        <w:id w:val="1609694374"/>
        <w:docPartObj>
          <w:docPartGallery w:val="Table of Contents"/>
          <w:docPartUnique/>
        </w:docPartObj>
      </w:sdtPr>
      <w:sdtEndPr/>
      <w:sdtContent>
        <w:p w14:paraId="5F32CA1F" w14:textId="77777777" w:rsidR="009B74A1" w:rsidRDefault="0067600D">
          <w:pPr>
            <w:pStyle w:val="Titoloindicefonti"/>
          </w:pPr>
          <w:r>
            <w:t>Indice</w:t>
          </w:r>
        </w:p>
        <w:p w14:paraId="3A80E958" w14:textId="77777777" w:rsidR="009B74A1" w:rsidRDefault="0067600D">
          <w:pPr>
            <w:pStyle w:val="Sommario1"/>
            <w:tabs>
              <w:tab w:val="right" w:leader="dot" w:pos="9638"/>
            </w:tabs>
          </w:pPr>
          <w:r>
            <w:fldChar w:fldCharType="begin"/>
          </w:r>
          <w:r>
            <w:rPr>
              <w:rStyle w:val="Saltoaindice"/>
              <w:webHidden/>
            </w:rPr>
            <w:instrText>TOC \z \o "1-3" \u \h</w:instrText>
          </w:r>
          <w:r>
            <w:rPr>
              <w:rStyle w:val="Saltoaindice"/>
            </w:rPr>
            <w:fldChar w:fldCharType="separate"/>
          </w:r>
          <w:hyperlink w:anchor="__RefHeading___Toc9835_3519076215">
            <w:r>
              <w:rPr>
                <w:rStyle w:val="Saltoaindice"/>
                <w:webHidden/>
              </w:rPr>
              <w:t>1 Obiettivi</w:t>
            </w:r>
            <w:r>
              <w:rPr>
                <w:rStyle w:val="Saltoaindice"/>
                <w:webHidden/>
              </w:rPr>
              <w:tab/>
              <w:t>1</w:t>
            </w:r>
          </w:hyperlink>
        </w:p>
        <w:p w14:paraId="7E84A5E3" w14:textId="77777777" w:rsidR="009B74A1" w:rsidRDefault="0067600D">
          <w:pPr>
            <w:pStyle w:val="Sommario1"/>
            <w:tabs>
              <w:tab w:val="right" w:leader="dot" w:pos="9638"/>
            </w:tabs>
          </w:pPr>
          <w:hyperlink w:anchor="__RefHeading___Toc2139_141876106">
            <w:r>
              <w:rPr>
                <w:rStyle w:val="Saltoaindice"/>
                <w:webHidden/>
              </w:rPr>
              <w:t>2 Territorio di applicazione</w:t>
            </w:r>
            <w:r>
              <w:rPr>
                <w:rStyle w:val="Saltoaindice"/>
                <w:webHidden/>
              </w:rPr>
              <w:tab/>
              <w:t>1</w:t>
            </w:r>
          </w:hyperlink>
        </w:p>
        <w:p w14:paraId="41DCFC43" w14:textId="77777777" w:rsidR="009B74A1" w:rsidRDefault="0067600D">
          <w:pPr>
            <w:pStyle w:val="Sommario1"/>
            <w:tabs>
              <w:tab w:val="right" w:leader="dot" w:pos="9638"/>
            </w:tabs>
          </w:pPr>
          <w:hyperlink w:anchor="__RefHeading___Toc2141_141876106">
            <w:r>
              <w:rPr>
                <w:rStyle w:val="Saltoaindice"/>
                <w:webHidden/>
              </w:rPr>
              <w:t>3 Soggetti beneficiari</w:t>
            </w:r>
            <w:r>
              <w:rPr>
                <w:rStyle w:val="Saltoaindice"/>
                <w:webHidden/>
              </w:rPr>
              <w:tab/>
              <w:t>1</w:t>
            </w:r>
          </w:hyperlink>
        </w:p>
        <w:p w14:paraId="55C6677C" w14:textId="77777777" w:rsidR="009B74A1" w:rsidRDefault="0067600D">
          <w:pPr>
            <w:pStyle w:val="Sommario1"/>
            <w:tabs>
              <w:tab w:val="right" w:leader="dot" w:pos="9638"/>
            </w:tabs>
          </w:pPr>
          <w:hyperlink w:anchor="__RefHeading___Toc2143_141876106">
            <w:r>
              <w:rPr>
                <w:rStyle w:val="Saltoaindice"/>
                <w:webHidden/>
              </w:rPr>
              <w:t>4 Condizioni per la presentazione della domanda</w:t>
            </w:r>
            <w:r>
              <w:rPr>
                <w:rStyle w:val="Saltoaindice"/>
                <w:webHidden/>
              </w:rPr>
              <w:tab/>
              <w:t>2</w:t>
            </w:r>
          </w:hyperlink>
        </w:p>
        <w:p w14:paraId="377CF563" w14:textId="77777777" w:rsidR="009B74A1" w:rsidRDefault="0067600D">
          <w:pPr>
            <w:pStyle w:val="Sommario1"/>
            <w:tabs>
              <w:tab w:val="right" w:leader="dot" w:pos="9638"/>
            </w:tabs>
          </w:pPr>
          <w:hyperlink w:anchor="__RefHeading___Toc5168_307505295">
            <w:r>
              <w:rPr>
                <w:rStyle w:val="Saltoaindice"/>
                <w:webHidden/>
              </w:rPr>
              <w:t>5 Interventi</w:t>
            </w:r>
            <w:r>
              <w:rPr>
                <w:rStyle w:val="Saltoaindice"/>
                <w:webHidden/>
              </w:rPr>
              <w:tab/>
              <w:t>2</w:t>
            </w:r>
          </w:hyperlink>
        </w:p>
        <w:p w14:paraId="4FDE9BAC" w14:textId="77777777" w:rsidR="009B74A1" w:rsidRDefault="0067600D">
          <w:pPr>
            <w:pStyle w:val="Sommario2"/>
            <w:tabs>
              <w:tab w:val="right" w:leader="dot" w:pos="9638"/>
            </w:tabs>
          </w:pPr>
          <w:hyperlink w:anchor="__RefHeading___Toc22181_1586540980">
            <w:r>
              <w:rPr>
                <w:rStyle w:val="Saltoaindice"/>
                <w:webHidden/>
              </w:rPr>
              <w:t>5.1 Interventi ammissibili</w:t>
            </w:r>
            <w:r>
              <w:rPr>
                <w:rStyle w:val="Saltoaindice"/>
                <w:webHidden/>
              </w:rPr>
              <w:tab/>
              <w:t>2</w:t>
            </w:r>
          </w:hyperlink>
        </w:p>
        <w:p w14:paraId="2A0704FB" w14:textId="77777777" w:rsidR="009B74A1" w:rsidRDefault="0067600D">
          <w:pPr>
            <w:pStyle w:val="Sommario2"/>
            <w:tabs>
              <w:tab w:val="right" w:leader="dot" w:pos="9638"/>
            </w:tabs>
          </w:pPr>
          <w:hyperlink w:anchor="__RefHeading___Toc22185_1586540980">
            <w:r>
              <w:rPr>
                <w:rStyle w:val="Saltoaindice"/>
                <w:webHidden/>
              </w:rPr>
              <w:t>5.2 Interventi e spese non ammissibili</w:t>
            </w:r>
            <w:r>
              <w:rPr>
                <w:rStyle w:val="Saltoaindice"/>
                <w:webHidden/>
              </w:rPr>
              <w:tab/>
              <w:t>3</w:t>
            </w:r>
          </w:hyperlink>
        </w:p>
        <w:p w14:paraId="6A56CF72" w14:textId="77777777" w:rsidR="009B74A1" w:rsidRDefault="0067600D">
          <w:pPr>
            <w:pStyle w:val="Sommario2"/>
            <w:tabs>
              <w:tab w:val="right" w:leader="dot" w:pos="9638"/>
            </w:tabs>
          </w:pPr>
          <w:hyperlink w:anchor="__RefHeading___Toc20997_307505295">
            <w:r>
              <w:rPr>
                <w:rStyle w:val="Saltoaindice"/>
                <w:webHidden/>
              </w:rPr>
              <w:t>5.3 Data di inizio degli interventi</w:t>
            </w:r>
            <w:r>
              <w:rPr>
                <w:rStyle w:val="Saltoaindice"/>
                <w:webHidden/>
              </w:rPr>
              <w:tab/>
              <w:t>4</w:t>
            </w:r>
          </w:hyperlink>
        </w:p>
        <w:p w14:paraId="1F614672" w14:textId="77777777" w:rsidR="009B74A1" w:rsidRDefault="0067600D">
          <w:pPr>
            <w:pStyle w:val="Sommario1"/>
            <w:tabs>
              <w:tab w:val="right" w:leader="dot" w:pos="9638"/>
            </w:tabs>
          </w:pPr>
          <w:hyperlink w:anchor="__RefHeading___Toc2825_1157733403">
            <w:r>
              <w:rPr>
                <w:rStyle w:val="Saltoaindice"/>
                <w:webHidden/>
              </w:rPr>
              <w:t>6 Cosa viene finanziato</w:t>
            </w:r>
            <w:r>
              <w:rPr>
                <w:rStyle w:val="Saltoaindice"/>
                <w:webHidden/>
              </w:rPr>
              <w:tab/>
              <w:t>4</w:t>
            </w:r>
          </w:hyperlink>
        </w:p>
        <w:p w14:paraId="71D84AD1" w14:textId="77777777" w:rsidR="009B74A1" w:rsidRDefault="0067600D">
          <w:pPr>
            <w:pStyle w:val="Sommario2"/>
            <w:tabs>
              <w:tab w:val="right" w:leader="dot" w:pos="9638"/>
            </w:tabs>
          </w:pPr>
          <w:hyperlink w:anchor="__RefHeading___Toc28706_307505295">
            <w:r>
              <w:rPr>
                <w:rStyle w:val="Saltoaindice"/>
                <w:webHidden/>
              </w:rPr>
              <w:t>6.1 Spese relative agli interventi</w:t>
            </w:r>
            <w:r>
              <w:rPr>
                <w:rStyle w:val="Saltoaindice"/>
                <w:webHidden/>
              </w:rPr>
              <w:tab/>
              <w:t>4</w:t>
            </w:r>
          </w:hyperlink>
        </w:p>
        <w:p w14:paraId="11BB381A" w14:textId="77777777" w:rsidR="009B74A1" w:rsidRDefault="0067600D">
          <w:pPr>
            <w:pStyle w:val="Sommario2"/>
            <w:tabs>
              <w:tab w:val="right" w:leader="dot" w:pos="9638"/>
            </w:tabs>
          </w:pPr>
          <w:hyperlink w:anchor="__RefHeading___Toc20859_1909144873">
            <w:r>
              <w:rPr>
                <w:rStyle w:val="Saltoaindice"/>
                <w:webHidden/>
              </w:rPr>
              <w:t>6.2 Spese generali</w:t>
            </w:r>
            <w:r>
              <w:rPr>
                <w:rStyle w:val="Saltoaindice"/>
                <w:webHidden/>
              </w:rPr>
              <w:tab/>
              <w:t>5</w:t>
            </w:r>
          </w:hyperlink>
        </w:p>
        <w:p w14:paraId="566400CE" w14:textId="77777777" w:rsidR="009B74A1" w:rsidRDefault="0067600D">
          <w:pPr>
            <w:pStyle w:val="Sommario1"/>
            <w:tabs>
              <w:tab w:val="right" w:leader="dot" w:pos="9638"/>
            </w:tabs>
          </w:pPr>
          <w:hyperlink w:anchor="__RefHeading___Toc2151_141876106">
            <w:r>
              <w:rPr>
                <w:rStyle w:val="Saltoaindice"/>
                <w:webHidden/>
              </w:rPr>
              <w:t>7 Dotazione finanziaria</w:t>
            </w:r>
            <w:r>
              <w:rPr>
                <w:rStyle w:val="Saltoaindice"/>
                <w:webHidden/>
              </w:rPr>
              <w:tab/>
              <w:t>6</w:t>
            </w:r>
          </w:hyperlink>
        </w:p>
        <w:p w14:paraId="557FC3FD" w14:textId="77777777" w:rsidR="009B74A1" w:rsidRDefault="0067600D">
          <w:pPr>
            <w:pStyle w:val="Sommario1"/>
            <w:tabs>
              <w:tab w:val="right" w:leader="dot" w:pos="9638"/>
            </w:tabs>
          </w:pPr>
          <w:hyperlink w:anchor="__RefHeading___Toc9837_3519076215">
            <w:r>
              <w:rPr>
                <w:rStyle w:val="Saltoaindice"/>
                <w:webHidden/>
              </w:rPr>
              <w:t>8 Caratteristiche dell’agevolazione</w:t>
            </w:r>
            <w:r>
              <w:rPr>
                <w:rStyle w:val="Saltoaindice"/>
                <w:webHidden/>
              </w:rPr>
              <w:tab/>
              <w:t>6</w:t>
            </w:r>
          </w:hyperlink>
        </w:p>
        <w:p w14:paraId="218EA2FE" w14:textId="77777777" w:rsidR="009B74A1" w:rsidRDefault="0067600D">
          <w:pPr>
            <w:pStyle w:val="Sommario1"/>
            <w:tabs>
              <w:tab w:val="right" w:leader="dot" w:pos="9638"/>
            </w:tabs>
          </w:pPr>
          <w:hyperlink w:anchor="__RefHeading___Toc30022_307505295">
            <w:r>
              <w:rPr>
                <w:rStyle w:val="Saltoaindice"/>
                <w:webHidden/>
              </w:rPr>
              <w:t>9 Divieto di cumulo degli aiuti</w:t>
            </w:r>
            <w:r>
              <w:rPr>
                <w:rStyle w:val="Saltoaindice"/>
                <w:webHidden/>
              </w:rPr>
              <w:tab/>
              <w:t>7</w:t>
            </w:r>
          </w:hyperlink>
        </w:p>
        <w:p w14:paraId="780FBB31" w14:textId="77777777" w:rsidR="009B74A1" w:rsidRDefault="0067600D">
          <w:pPr>
            <w:pStyle w:val="Sommario1"/>
            <w:tabs>
              <w:tab w:val="right" w:leader="dot" w:pos="9638"/>
            </w:tabs>
          </w:pPr>
          <w:hyperlink w:anchor="__RefHeading___Toc2157_141876106">
            <w:r>
              <w:rPr>
                <w:rStyle w:val="Saltoaindice"/>
                <w:webHidden/>
              </w:rPr>
              <w:t>10 Criteri di valutazione</w:t>
            </w:r>
            <w:r>
              <w:rPr>
                <w:rStyle w:val="Saltoaindice"/>
                <w:webHidden/>
              </w:rPr>
              <w:tab/>
              <w:t>7</w:t>
            </w:r>
          </w:hyperlink>
        </w:p>
        <w:p w14:paraId="0E8D4D9A" w14:textId="77777777" w:rsidR="009B74A1" w:rsidRDefault="0067600D">
          <w:pPr>
            <w:pStyle w:val="Sommario1"/>
            <w:tabs>
              <w:tab w:val="right" w:leader="dot" w:pos="9638"/>
            </w:tabs>
          </w:pPr>
          <w:hyperlink w:anchor="__RefHeading___Toc2159_141876106">
            <w:r>
              <w:rPr>
                <w:rStyle w:val="Saltoaindice"/>
                <w:webHidden/>
              </w:rPr>
              <w:t>11 Responsabile del procedimen</w:t>
            </w:r>
            <w:r>
              <w:rPr>
                <w:rStyle w:val="Saltoaindice"/>
                <w:webHidden/>
              </w:rPr>
              <w:t>to</w:t>
            </w:r>
            <w:r>
              <w:rPr>
                <w:rStyle w:val="Saltoaindice"/>
                <w:webHidden/>
              </w:rPr>
              <w:tab/>
              <w:t>9</w:t>
            </w:r>
          </w:hyperlink>
        </w:p>
        <w:p w14:paraId="5DE6B7BA" w14:textId="77777777" w:rsidR="009B74A1" w:rsidRDefault="0067600D">
          <w:pPr>
            <w:pStyle w:val="Sommario1"/>
            <w:tabs>
              <w:tab w:val="right" w:leader="dot" w:pos="9638"/>
            </w:tabs>
          </w:pPr>
          <w:hyperlink w:anchor="__RefHeading___Toc2161_141876106">
            <w:r>
              <w:rPr>
                <w:rStyle w:val="Saltoaindice"/>
                <w:webHidden/>
              </w:rPr>
              <w:t>12 Presentazione della domanda</w:t>
            </w:r>
            <w:r>
              <w:rPr>
                <w:rStyle w:val="Saltoaindice"/>
                <w:webHidden/>
              </w:rPr>
              <w:tab/>
              <w:t>9</w:t>
            </w:r>
          </w:hyperlink>
        </w:p>
        <w:p w14:paraId="77234FE8" w14:textId="77777777" w:rsidR="009B74A1" w:rsidRDefault="0067600D">
          <w:pPr>
            <w:pStyle w:val="Sommario2"/>
            <w:tabs>
              <w:tab w:val="right" w:leader="dot" w:pos="9638"/>
            </w:tabs>
          </w:pPr>
          <w:hyperlink w:anchor="__RefHeading___Toc2163_141876106">
            <w:r>
              <w:rPr>
                <w:rStyle w:val="Saltoaindice"/>
                <w:webHidden/>
              </w:rPr>
              <w:t>12.1 Quando presentare la domanda</w:t>
            </w:r>
            <w:r>
              <w:rPr>
                <w:rStyle w:val="Saltoaindice"/>
                <w:webHidden/>
              </w:rPr>
              <w:tab/>
              <w:t>9</w:t>
            </w:r>
          </w:hyperlink>
        </w:p>
        <w:p w14:paraId="20BD625B" w14:textId="77777777" w:rsidR="009B74A1" w:rsidRDefault="0067600D">
          <w:pPr>
            <w:pStyle w:val="Sommario2"/>
            <w:tabs>
              <w:tab w:val="right" w:leader="dot" w:pos="9638"/>
            </w:tabs>
          </w:pPr>
          <w:hyperlink w:anchor="__RefHeading___Toc2165_141876106">
            <w:r>
              <w:rPr>
                <w:rStyle w:val="Saltoaindice"/>
                <w:webHidden/>
              </w:rPr>
              <w:t>12.2 A chi presen</w:t>
            </w:r>
            <w:r>
              <w:rPr>
                <w:rStyle w:val="Saltoaindice"/>
                <w:webHidden/>
              </w:rPr>
              <w:t>tare la domanda</w:t>
            </w:r>
            <w:r>
              <w:rPr>
                <w:rStyle w:val="Saltoaindice"/>
                <w:webHidden/>
              </w:rPr>
              <w:tab/>
              <w:t>9</w:t>
            </w:r>
          </w:hyperlink>
        </w:p>
        <w:p w14:paraId="1C730644" w14:textId="77777777" w:rsidR="009B74A1" w:rsidRDefault="0067600D">
          <w:pPr>
            <w:pStyle w:val="Sommario2"/>
            <w:tabs>
              <w:tab w:val="right" w:leader="dot" w:pos="9638"/>
            </w:tabs>
          </w:pPr>
          <w:hyperlink w:anchor="__RefHeading___Toc2167_141876106">
            <w:r>
              <w:rPr>
                <w:rStyle w:val="Saltoaindice"/>
                <w:webHidden/>
              </w:rPr>
              <w:t>12.3 Come presentare la domanda</w:t>
            </w:r>
            <w:r>
              <w:rPr>
                <w:rStyle w:val="Saltoaindice"/>
                <w:webHidden/>
              </w:rPr>
              <w:tab/>
              <w:t>9</w:t>
            </w:r>
          </w:hyperlink>
        </w:p>
        <w:p w14:paraId="03C423F1" w14:textId="77777777" w:rsidR="009B74A1" w:rsidRDefault="0067600D">
          <w:pPr>
            <w:pStyle w:val="Sommario2"/>
            <w:tabs>
              <w:tab w:val="right" w:leader="dot" w:pos="9638"/>
            </w:tabs>
          </w:pPr>
          <w:hyperlink w:anchor="__RefHeading___Toc2169_141876106">
            <w:r>
              <w:rPr>
                <w:rStyle w:val="Saltoaindice"/>
                <w:webHidden/>
              </w:rPr>
              <w:t>12.4 Documentazione da allegare alla domanda</w:t>
            </w:r>
            <w:r>
              <w:rPr>
                <w:rStyle w:val="Saltoaindice"/>
                <w:webHidden/>
              </w:rPr>
              <w:tab/>
              <w:t>10</w:t>
            </w:r>
          </w:hyperlink>
        </w:p>
        <w:p w14:paraId="16A381BC" w14:textId="77777777" w:rsidR="009B74A1" w:rsidRDefault="0067600D">
          <w:pPr>
            <w:pStyle w:val="Sommario3"/>
            <w:tabs>
              <w:tab w:val="right" w:leader="dot" w:pos="9638"/>
            </w:tabs>
          </w:pPr>
          <w:hyperlink w:anchor="__RefHeading___Toc20861_1909144873">
            <w:r>
              <w:rPr>
                <w:rStyle w:val="Saltoaindice"/>
                <w:webHidden/>
              </w:rPr>
              <w:t>12.4.1 Realizzazione e/o recupero strutture o infrastrutture e acquisto di impianti generici - Soggetti pubblici:</w:t>
            </w:r>
            <w:r>
              <w:rPr>
                <w:rStyle w:val="Saltoaindice"/>
                <w:webHidden/>
              </w:rPr>
              <w:tab/>
              <w:t>11</w:t>
            </w:r>
          </w:hyperlink>
        </w:p>
        <w:p w14:paraId="19B4D115" w14:textId="77777777" w:rsidR="009B74A1" w:rsidRDefault="0067600D">
          <w:pPr>
            <w:pStyle w:val="Sommario3"/>
            <w:tabs>
              <w:tab w:val="right" w:leader="dot" w:pos="9638"/>
            </w:tabs>
          </w:pPr>
          <w:hyperlink w:anchor="__RefHeading___Toc20863_1909144873">
            <w:r>
              <w:rPr>
                <w:rStyle w:val="Saltoaindice"/>
                <w:webHidden/>
              </w:rPr>
              <w:t>12.4.2 Acquisto di dotazion</w:t>
            </w:r>
            <w:r>
              <w:rPr>
                <w:rStyle w:val="Saltoaindice"/>
                <w:webHidden/>
              </w:rPr>
              <w:t>i e realizzazione di siti multimediali – Soggetti pubblici</w:t>
            </w:r>
            <w:r>
              <w:rPr>
                <w:rStyle w:val="Saltoaindice"/>
                <w:webHidden/>
              </w:rPr>
              <w:tab/>
              <w:t>13</w:t>
            </w:r>
          </w:hyperlink>
        </w:p>
        <w:p w14:paraId="48C5C68E" w14:textId="77777777" w:rsidR="009B74A1" w:rsidRDefault="0067600D">
          <w:pPr>
            <w:pStyle w:val="Sommario3"/>
            <w:tabs>
              <w:tab w:val="right" w:leader="dot" w:pos="9638"/>
            </w:tabs>
          </w:pPr>
          <w:hyperlink w:anchor="__RefHeading___Toc20865_1909144873">
            <w:r>
              <w:rPr>
                <w:rStyle w:val="Saltoaindice"/>
                <w:webHidden/>
              </w:rPr>
              <w:t>12.4.3 Realizzazione e/o recupero strutture o infrastrutture e acquisto di impianti generici - Soggetti privati</w:t>
            </w:r>
            <w:r>
              <w:rPr>
                <w:rStyle w:val="Saltoaindice"/>
                <w:webHidden/>
              </w:rPr>
              <w:tab/>
              <w:t>13</w:t>
            </w:r>
          </w:hyperlink>
        </w:p>
        <w:p w14:paraId="665F0AB4" w14:textId="77777777" w:rsidR="009B74A1" w:rsidRDefault="0067600D">
          <w:pPr>
            <w:pStyle w:val="Sommario3"/>
            <w:tabs>
              <w:tab w:val="right" w:leader="dot" w:pos="9638"/>
            </w:tabs>
          </w:pPr>
          <w:hyperlink w:anchor="__RefHeading___Toc20867_1909144873">
            <w:r>
              <w:rPr>
                <w:rStyle w:val="Saltoaindice"/>
                <w:webHidden/>
              </w:rPr>
              <w:t>12.4.4 Acquisto di dotazioni e realizzazione di siti multimediali – Soggetti privati</w:t>
            </w:r>
            <w:r>
              <w:rPr>
                <w:rStyle w:val="Saltoaindice"/>
                <w:webHidden/>
              </w:rPr>
              <w:tab/>
              <w:t>15</w:t>
            </w:r>
          </w:hyperlink>
        </w:p>
        <w:p w14:paraId="672A826A" w14:textId="77777777" w:rsidR="009B74A1" w:rsidRDefault="0067600D">
          <w:pPr>
            <w:pStyle w:val="Sommario2"/>
            <w:tabs>
              <w:tab w:val="right" w:leader="dot" w:pos="9638"/>
            </w:tabs>
          </w:pPr>
          <w:hyperlink w:anchor="__RefHeading___Toc2171_141876106">
            <w:r>
              <w:rPr>
                <w:rStyle w:val="Saltoaindice"/>
                <w:webHidden/>
              </w:rPr>
              <w:t>12.5 Sostituzione della domanda</w:t>
            </w:r>
            <w:r>
              <w:rPr>
                <w:rStyle w:val="Saltoaindice"/>
                <w:webHidden/>
              </w:rPr>
              <w:tab/>
              <w:t>15</w:t>
            </w:r>
          </w:hyperlink>
        </w:p>
        <w:p w14:paraId="64DA1358" w14:textId="77777777" w:rsidR="009B74A1" w:rsidRDefault="0067600D">
          <w:pPr>
            <w:pStyle w:val="Sommario2"/>
            <w:tabs>
              <w:tab w:val="right" w:leader="dot" w:pos="9638"/>
            </w:tabs>
          </w:pPr>
          <w:hyperlink w:anchor="__RefHeading___Toc2175_141876106">
            <w:r>
              <w:rPr>
                <w:rStyle w:val="Saltoaindice"/>
                <w:webHidden/>
              </w:rPr>
              <w:t>12.6 Ricevibilità della domanda</w:t>
            </w:r>
            <w:r>
              <w:rPr>
                <w:rStyle w:val="Saltoaindice"/>
                <w:webHidden/>
              </w:rPr>
              <w:tab/>
              <w:t>15</w:t>
            </w:r>
          </w:hyperlink>
        </w:p>
        <w:p w14:paraId="1D24F3F5" w14:textId="77777777" w:rsidR="009B74A1" w:rsidRDefault="0067600D">
          <w:pPr>
            <w:pStyle w:val="Sommario1"/>
            <w:tabs>
              <w:tab w:val="right" w:leader="dot" w:pos="9638"/>
            </w:tabs>
          </w:pPr>
          <w:hyperlink w:anchor="__RefHeading___Toc12481_1630760298">
            <w:r>
              <w:rPr>
                <w:rStyle w:val="Saltoaindice"/>
                <w:webHidden/>
              </w:rPr>
              <w:t>13 Istruttoria delle domande di aiuto</w:t>
            </w:r>
            <w:r>
              <w:rPr>
                <w:rStyle w:val="Saltoaindice"/>
                <w:webHidden/>
              </w:rPr>
              <w:tab/>
              <w:t>16</w:t>
            </w:r>
          </w:hyperlink>
        </w:p>
        <w:p w14:paraId="2DAFC171" w14:textId="77777777" w:rsidR="009B74A1" w:rsidRDefault="0067600D">
          <w:pPr>
            <w:pStyle w:val="Sommario2"/>
            <w:tabs>
              <w:tab w:val="right" w:leader="dot" w:pos="9638"/>
            </w:tabs>
          </w:pPr>
          <w:hyperlink w:anchor="__RefHeading___Toc13912_1157682055">
            <w:r>
              <w:rPr>
                <w:rStyle w:val="Saltoaindice"/>
                <w:webHidden/>
              </w:rPr>
              <w:t xml:space="preserve">13.1 Verifica della documentazione e delle condizioni </w:t>
            </w:r>
            <w:r>
              <w:rPr>
                <w:rStyle w:val="Saltoaindice"/>
                <w:webHidden/>
              </w:rPr>
              <w:t>di ammissibilità della domanda</w:t>
            </w:r>
            <w:r>
              <w:rPr>
                <w:rStyle w:val="Saltoaindice"/>
                <w:webHidden/>
              </w:rPr>
              <w:tab/>
              <w:t>16</w:t>
            </w:r>
          </w:hyperlink>
        </w:p>
        <w:p w14:paraId="4A9CD1CF" w14:textId="77777777" w:rsidR="009B74A1" w:rsidRDefault="0067600D">
          <w:pPr>
            <w:pStyle w:val="Sommario2"/>
            <w:tabs>
              <w:tab w:val="right" w:leader="dot" w:pos="9638"/>
            </w:tabs>
          </w:pPr>
          <w:hyperlink w:anchor="__RefHeading___Toc2183_141876106">
            <w:r>
              <w:rPr>
                <w:rStyle w:val="Saltoaindice"/>
                <w:webHidden/>
              </w:rPr>
              <w:t>13.2 Istruttoria tecnico-amministrativa</w:t>
            </w:r>
            <w:r>
              <w:rPr>
                <w:rStyle w:val="Saltoaindice"/>
                <w:webHidden/>
              </w:rPr>
              <w:tab/>
              <w:t>16</w:t>
            </w:r>
          </w:hyperlink>
        </w:p>
        <w:p w14:paraId="7D29D028" w14:textId="77777777" w:rsidR="009B74A1" w:rsidRDefault="0067600D">
          <w:pPr>
            <w:pStyle w:val="Sommario2"/>
            <w:tabs>
              <w:tab w:val="right" w:leader="dot" w:pos="9638"/>
            </w:tabs>
          </w:pPr>
          <w:hyperlink w:anchor="__RefHeading___Toc2185_141876106">
            <w:r>
              <w:rPr>
                <w:rStyle w:val="Saltoaindice"/>
                <w:webHidden/>
              </w:rPr>
              <w:t>13.3 Chiusura delle istruttorie</w:t>
            </w:r>
            <w:r>
              <w:rPr>
                <w:rStyle w:val="Saltoaindice"/>
                <w:webHidden/>
              </w:rPr>
              <w:tab/>
              <w:t>17</w:t>
            </w:r>
          </w:hyperlink>
        </w:p>
        <w:p w14:paraId="48238631" w14:textId="77777777" w:rsidR="009B74A1" w:rsidRDefault="0067600D">
          <w:pPr>
            <w:pStyle w:val="Sommario1"/>
            <w:tabs>
              <w:tab w:val="right" w:leader="dot" w:pos="9638"/>
            </w:tabs>
          </w:pPr>
          <w:hyperlink w:anchor="__RefHeading___Toc2187_141876106">
            <w:r>
              <w:rPr>
                <w:rStyle w:val="Saltoaindice"/>
                <w:webHidden/>
              </w:rPr>
              <w:t>14 Approvazione degli esiti istruttori e ammissione a finanziamento</w:t>
            </w:r>
            <w:r>
              <w:rPr>
                <w:rStyle w:val="Saltoaindice"/>
                <w:webHidden/>
              </w:rPr>
              <w:tab/>
              <w:t>17</w:t>
            </w:r>
          </w:hyperlink>
        </w:p>
        <w:p w14:paraId="15DFE2CA" w14:textId="77777777" w:rsidR="009B74A1" w:rsidRDefault="0067600D">
          <w:pPr>
            <w:pStyle w:val="Sommario2"/>
            <w:tabs>
              <w:tab w:val="right" w:leader="dot" w:pos="9638"/>
            </w:tabs>
          </w:pPr>
          <w:hyperlink w:anchor="__RefHeading___Toc2189_141876106">
            <w:r>
              <w:rPr>
                <w:rStyle w:val="Saltoaindice"/>
                <w:webHidden/>
              </w:rPr>
              <w:t>14.1 Controlli di secondo livello sulle domande di aiuto presentate</w:t>
            </w:r>
            <w:r>
              <w:rPr>
                <w:rStyle w:val="Saltoaindice"/>
                <w:webHidden/>
              </w:rPr>
              <w:tab/>
              <w:t>18</w:t>
            </w:r>
          </w:hyperlink>
        </w:p>
        <w:p w14:paraId="490C22D1" w14:textId="77777777" w:rsidR="009B74A1" w:rsidRDefault="0067600D">
          <w:pPr>
            <w:pStyle w:val="Sommario1"/>
            <w:tabs>
              <w:tab w:val="right" w:leader="dot" w:pos="9638"/>
            </w:tabs>
          </w:pPr>
          <w:hyperlink w:anchor="__RefHeading___Toc2191_141876106">
            <w:r>
              <w:rPr>
                <w:rStyle w:val="Saltoaindice"/>
                <w:webHidden/>
              </w:rPr>
              <w:t>15 Comunicazioni, pubblicazione e contatti</w:t>
            </w:r>
            <w:r>
              <w:rPr>
                <w:rStyle w:val="Saltoaindice"/>
                <w:webHidden/>
              </w:rPr>
              <w:tab/>
              <w:t>18</w:t>
            </w:r>
          </w:hyperlink>
        </w:p>
        <w:p w14:paraId="71A0980B" w14:textId="77777777" w:rsidR="009B74A1" w:rsidRDefault="0067600D">
          <w:pPr>
            <w:pStyle w:val="Sommario1"/>
            <w:tabs>
              <w:tab w:val="right" w:leader="dot" w:pos="9638"/>
            </w:tabs>
          </w:pPr>
          <w:hyperlink w:anchor="__RefHeading___Toc2195_141876106">
            <w:r>
              <w:rPr>
                <w:rStyle w:val="Saltoaindice"/>
                <w:webHidden/>
              </w:rPr>
              <w:t>16 Periodo di validità delle domande</w:t>
            </w:r>
            <w:r>
              <w:rPr>
                <w:rStyle w:val="Saltoaindice"/>
                <w:webHidden/>
              </w:rPr>
              <w:tab/>
              <w:t>19</w:t>
            </w:r>
          </w:hyperlink>
        </w:p>
        <w:p w14:paraId="38F5E252" w14:textId="77777777" w:rsidR="009B74A1" w:rsidRDefault="0067600D">
          <w:pPr>
            <w:pStyle w:val="Sommario1"/>
            <w:tabs>
              <w:tab w:val="right" w:leader="dot" w:pos="9638"/>
            </w:tabs>
          </w:pPr>
          <w:hyperlink w:anchor="__RefHeading___Toc2197_141876106">
            <w:r>
              <w:rPr>
                <w:rStyle w:val="Saltoaindice"/>
                <w:webHidden/>
              </w:rPr>
              <w:t>17 Realizza</w:t>
            </w:r>
            <w:r>
              <w:rPr>
                <w:rStyle w:val="Saltoaindice"/>
                <w:webHidden/>
              </w:rPr>
              <w:t>zione degli interventi</w:t>
            </w:r>
            <w:r>
              <w:rPr>
                <w:rStyle w:val="Saltoaindice"/>
                <w:webHidden/>
              </w:rPr>
              <w:tab/>
              <w:t>19</w:t>
            </w:r>
          </w:hyperlink>
        </w:p>
        <w:p w14:paraId="4BF8353C" w14:textId="77777777" w:rsidR="009B74A1" w:rsidRDefault="0067600D">
          <w:pPr>
            <w:pStyle w:val="Sommario2"/>
            <w:tabs>
              <w:tab w:val="right" w:leader="dot" w:pos="9638"/>
            </w:tabs>
          </w:pPr>
          <w:hyperlink w:anchor="__RefHeading___Toc23235_795093424">
            <w:r>
              <w:rPr>
                <w:rStyle w:val="Saltoaindice"/>
                <w:webHidden/>
              </w:rPr>
              <w:t>17.1 Presentazione del progetto esecutivo – solo per i beneficiari pubblici</w:t>
            </w:r>
            <w:r>
              <w:rPr>
                <w:rStyle w:val="Saltoaindice"/>
                <w:webHidden/>
              </w:rPr>
              <w:tab/>
              <w:t>19</w:t>
            </w:r>
          </w:hyperlink>
        </w:p>
        <w:p w14:paraId="0C1F29A6" w14:textId="77777777" w:rsidR="009B74A1" w:rsidRDefault="0067600D">
          <w:pPr>
            <w:pStyle w:val="Sommario2"/>
            <w:tabs>
              <w:tab w:val="right" w:leader="dot" w:pos="9638"/>
            </w:tabs>
          </w:pPr>
          <w:hyperlink w:anchor="__RefHeading___Toc20869_1909144873">
            <w:r>
              <w:rPr>
                <w:rStyle w:val="Saltoaindice"/>
                <w:webHidden/>
              </w:rPr>
              <w:t>17.2 Assegnazione dei lavori, degli in</w:t>
            </w:r>
            <w:r>
              <w:rPr>
                <w:rStyle w:val="Saltoaindice"/>
                <w:webHidden/>
              </w:rPr>
              <w:t>carichi per la progettazione ed eventuali altre prestazioni professionali – Soggetti pubblici</w:t>
            </w:r>
            <w:r>
              <w:rPr>
                <w:rStyle w:val="Saltoaindice"/>
                <w:webHidden/>
              </w:rPr>
              <w:tab/>
              <w:t>19</w:t>
            </w:r>
          </w:hyperlink>
        </w:p>
        <w:p w14:paraId="228D7988" w14:textId="77777777" w:rsidR="009B74A1" w:rsidRDefault="0067600D">
          <w:pPr>
            <w:pStyle w:val="Sommario2"/>
            <w:tabs>
              <w:tab w:val="right" w:leader="dot" w:pos="9638"/>
            </w:tabs>
          </w:pPr>
          <w:hyperlink w:anchor="__RefHeading___Toc20871_1909144873">
            <w:r>
              <w:rPr>
                <w:rStyle w:val="Saltoaindice"/>
                <w:webHidden/>
              </w:rPr>
              <w:t>17.3 Esecuzione dei lavori</w:t>
            </w:r>
            <w:r>
              <w:rPr>
                <w:rStyle w:val="Saltoaindice"/>
                <w:webHidden/>
              </w:rPr>
              <w:tab/>
              <w:t>20</w:t>
            </w:r>
          </w:hyperlink>
        </w:p>
        <w:p w14:paraId="287C2109" w14:textId="77777777" w:rsidR="009B74A1" w:rsidRDefault="0067600D">
          <w:pPr>
            <w:pStyle w:val="Sommario3"/>
            <w:tabs>
              <w:tab w:val="right" w:leader="dot" w:pos="9638"/>
            </w:tabs>
          </w:pPr>
          <w:hyperlink w:anchor="__RefHeading___Toc20873_1909144873">
            <w:r>
              <w:rPr>
                <w:rStyle w:val="Saltoaindice"/>
                <w:webHidden/>
              </w:rPr>
              <w:t>17.3.1 Progetto</w:t>
            </w:r>
            <w:r>
              <w:rPr>
                <w:rStyle w:val="Saltoaindice"/>
                <w:webHidden/>
              </w:rPr>
              <w:t xml:space="preserve"> esecutivo presentato con la domanda di finanziamento – Soggetti pubblici</w:t>
            </w:r>
            <w:r>
              <w:rPr>
                <w:rStyle w:val="Saltoaindice"/>
                <w:webHidden/>
              </w:rPr>
              <w:tab/>
              <w:t>20</w:t>
            </w:r>
          </w:hyperlink>
        </w:p>
        <w:p w14:paraId="3D0C2CD0" w14:textId="77777777" w:rsidR="009B74A1" w:rsidRDefault="0067600D">
          <w:pPr>
            <w:pStyle w:val="Sommario3"/>
            <w:tabs>
              <w:tab w:val="right" w:leader="dot" w:pos="9638"/>
            </w:tabs>
          </w:pPr>
          <w:hyperlink w:anchor="__RefHeading___Toc20875_1909144873">
            <w:r>
              <w:rPr>
                <w:rStyle w:val="Saltoaindice"/>
                <w:webHidden/>
              </w:rPr>
              <w:t>17.3.2 Progetto esecutivo presentato dopo l’ammissione a finanziamento – Soggetti pubblici</w:t>
            </w:r>
            <w:r>
              <w:rPr>
                <w:rStyle w:val="Saltoaindice"/>
                <w:webHidden/>
              </w:rPr>
              <w:tab/>
              <w:t>20</w:t>
            </w:r>
          </w:hyperlink>
        </w:p>
        <w:p w14:paraId="171FF989" w14:textId="77777777" w:rsidR="009B74A1" w:rsidRDefault="0067600D">
          <w:pPr>
            <w:pStyle w:val="Sommario3"/>
            <w:tabs>
              <w:tab w:val="right" w:leader="dot" w:pos="9638"/>
            </w:tabs>
          </w:pPr>
          <w:hyperlink w:anchor="__RefHeading___Toc20877_1909144873">
            <w:r>
              <w:rPr>
                <w:rStyle w:val="Saltoaindice"/>
                <w:webHidden/>
              </w:rPr>
              <w:t>17.3.3 Esecuzione lavori da parte di soggetti privati</w:t>
            </w:r>
            <w:r>
              <w:rPr>
                <w:rStyle w:val="Saltoaindice"/>
                <w:webHidden/>
              </w:rPr>
              <w:tab/>
              <w:t>20</w:t>
            </w:r>
          </w:hyperlink>
        </w:p>
        <w:p w14:paraId="40B4CBAB" w14:textId="77777777" w:rsidR="009B74A1" w:rsidRDefault="0067600D">
          <w:pPr>
            <w:pStyle w:val="Sommario1"/>
            <w:tabs>
              <w:tab w:val="right" w:leader="dot" w:pos="9638"/>
            </w:tabs>
          </w:pPr>
          <w:hyperlink w:anchor="__RefHeading___Toc2199_141876106">
            <w:r>
              <w:rPr>
                <w:rStyle w:val="Saltoaindice"/>
                <w:webHidden/>
              </w:rPr>
              <w:t>18 Proroghe</w:t>
            </w:r>
            <w:r>
              <w:rPr>
                <w:rStyle w:val="Saltoaindice"/>
                <w:webHidden/>
              </w:rPr>
              <w:tab/>
              <w:t>21</w:t>
            </w:r>
          </w:hyperlink>
        </w:p>
        <w:p w14:paraId="72F64339" w14:textId="77777777" w:rsidR="009B74A1" w:rsidRDefault="0067600D">
          <w:pPr>
            <w:pStyle w:val="Sommario1"/>
            <w:tabs>
              <w:tab w:val="right" w:leader="dot" w:pos="9638"/>
            </w:tabs>
          </w:pPr>
          <w:hyperlink w:anchor="__RefHeading___Toc2201_141876106">
            <w:r>
              <w:rPr>
                <w:rStyle w:val="Saltoaindice"/>
                <w:webHidden/>
              </w:rPr>
              <w:t>19 Varianti</w:t>
            </w:r>
            <w:r>
              <w:rPr>
                <w:rStyle w:val="Saltoaindice"/>
                <w:webHidden/>
              </w:rPr>
              <w:tab/>
              <w:t>21</w:t>
            </w:r>
          </w:hyperlink>
        </w:p>
        <w:p w14:paraId="6C7DD552" w14:textId="77777777" w:rsidR="009B74A1" w:rsidRDefault="0067600D">
          <w:pPr>
            <w:pStyle w:val="Sommario2"/>
            <w:tabs>
              <w:tab w:val="right" w:leader="dot" w:pos="9638"/>
            </w:tabs>
          </w:pPr>
          <w:hyperlink w:anchor="__RefHeading___Toc2203_141876106">
            <w:r>
              <w:rPr>
                <w:rStyle w:val="Saltoaindice"/>
                <w:webHidden/>
              </w:rPr>
              <w:t>19.1 Definizione di variante</w:t>
            </w:r>
            <w:r>
              <w:rPr>
                <w:rStyle w:val="Saltoaindice"/>
                <w:webHidden/>
              </w:rPr>
              <w:tab/>
              <w:t>21</w:t>
            </w:r>
          </w:hyperlink>
        </w:p>
        <w:p w14:paraId="326D8F1F" w14:textId="77777777" w:rsidR="009B74A1" w:rsidRDefault="0067600D">
          <w:pPr>
            <w:pStyle w:val="Sommario2"/>
            <w:tabs>
              <w:tab w:val="right" w:leader="dot" w:pos="9638"/>
            </w:tabs>
          </w:pPr>
          <w:hyperlink w:anchor="__RefHeading___Toc2205_141876106">
            <w:r>
              <w:rPr>
                <w:rStyle w:val="Saltoaindice"/>
                <w:webHidden/>
              </w:rPr>
              <w:t>19.2 Presentazione della domanda di autorizzazione alla variante</w:t>
            </w:r>
            <w:r>
              <w:rPr>
                <w:rStyle w:val="Saltoaindice"/>
                <w:webHidden/>
              </w:rPr>
              <w:tab/>
              <w:t>21</w:t>
            </w:r>
          </w:hyperlink>
        </w:p>
        <w:p w14:paraId="30185421" w14:textId="77777777" w:rsidR="009B74A1" w:rsidRDefault="0067600D">
          <w:pPr>
            <w:pStyle w:val="Sommario2"/>
            <w:tabs>
              <w:tab w:val="right" w:leader="dot" w:pos="9638"/>
            </w:tabs>
          </w:pPr>
          <w:hyperlink w:anchor="__RefHeading___Toc3974_1529705113">
            <w:r>
              <w:rPr>
                <w:rStyle w:val="Saltoaindice"/>
                <w:webHidden/>
              </w:rPr>
              <w:t>19.3 Presentazione d</w:t>
            </w:r>
            <w:r>
              <w:rPr>
                <w:rStyle w:val="Saltoaindice"/>
                <w:webHidden/>
              </w:rPr>
              <w:t>ella domanda di variante</w:t>
            </w:r>
            <w:r>
              <w:rPr>
                <w:rStyle w:val="Saltoaindice"/>
                <w:webHidden/>
              </w:rPr>
              <w:tab/>
              <w:t>22</w:t>
            </w:r>
          </w:hyperlink>
        </w:p>
        <w:p w14:paraId="306054D9" w14:textId="77777777" w:rsidR="009B74A1" w:rsidRDefault="0067600D">
          <w:pPr>
            <w:pStyle w:val="Sommario2"/>
            <w:tabs>
              <w:tab w:val="right" w:leader="dot" w:pos="9638"/>
            </w:tabs>
          </w:pPr>
          <w:hyperlink w:anchor="__RefHeading___Toc2207_141876106">
            <w:r>
              <w:rPr>
                <w:rStyle w:val="Saltoaindice"/>
                <w:webHidden/>
              </w:rPr>
              <w:t>19.4 Istruttoria della domanda di variante</w:t>
            </w:r>
            <w:r>
              <w:rPr>
                <w:rStyle w:val="Saltoaindice"/>
                <w:webHidden/>
              </w:rPr>
              <w:tab/>
              <w:t>22</w:t>
            </w:r>
          </w:hyperlink>
        </w:p>
        <w:p w14:paraId="7AA3E105" w14:textId="77777777" w:rsidR="009B74A1" w:rsidRDefault="0067600D">
          <w:pPr>
            <w:pStyle w:val="Sommario1"/>
            <w:tabs>
              <w:tab w:val="right" w:leader="dot" w:pos="9638"/>
            </w:tabs>
          </w:pPr>
          <w:hyperlink w:anchor="__RefHeading___Toc2209_141876106">
            <w:r>
              <w:rPr>
                <w:rStyle w:val="Saltoaindice"/>
                <w:webHidden/>
              </w:rPr>
              <w:t>20 Cambio del beneficiario</w:t>
            </w:r>
            <w:r>
              <w:rPr>
                <w:rStyle w:val="Saltoaindice"/>
                <w:webHidden/>
              </w:rPr>
              <w:tab/>
              <w:t>23</w:t>
            </w:r>
          </w:hyperlink>
        </w:p>
        <w:p w14:paraId="7BFC7500" w14:textId="77777777" w:rsidR="009B74A1" w:rsidRDefault="0067600D">
          <w:pPr>
            <w:pStyle w:val="Sommario2"/>
            <w:tabs>
              <w:tab w:val="right" w:leader="dot" w:pos="9638"/>
            </w:tabs>
          </w:pPr>
          <w:hyperlink w:anchor="__RefHeading___Toc2211_141876106">
            <w:r>
              <w:rPr>
                <w:rStyle w:val="Saltoaindice"/>
                <w:webHidden/>
              </w:rPr>
              <w:t>20.1 Condizioni per chiedere il cambio di beneficiario</w:t>
            </w:r>
            <w:r>
              <w:rPr>
                <w:rStyle w:val="Saltoaindice"/>
                <w:webHidden/>
              </w:rPr>
              <w:tab/>
              <w:t>23</w:t>
            </w:r>
          </w:hyperlink>
        </w:p>
        <w:p w14:paraId="1F216854" w14:textId="77777777" w:rsidR="009B74A1" w:rsidRDefault="0067600D">
          <w:pPr>
            <w:pStyle w:val="Sommario2"/>
            <w:tabs>
              <w:tab w:val="right" w:leader="dot" w:pos="9638"/>
            </w:tabs>
          </w:pPr>
          <w:hyperlink w:anchor="__RefHeading___Toc2213_141876106">
            <w:r>
              <w:rPr>
                <w:rStyle w:val="Saltoaindice"/>
                <w:webHidden/>
              </w:rPr>
              <w:t>20.2 Come chiedere il cambio del beneficiario</w:t>
            </w:r>
            <w:r>
              <w:rPr>
                <w:rStyle w:val="Saltoaindice"/>
                <w:webHidden/>
              </w:rPr>
              <w:tab/>
              <w:t>23</w:t>
            </w:r>
          </w:hyperlink>
        </w:p>
        <w:p w14:paraId="5FAC2492" w14:textId="77777777" w:rsidR="009B74A1" w:rsidRDefault="0067600D">
          <w:pPr>
            <w:pStyle w:val="Sommario1"/>
            <w:tabs>
              <w:tab w:val="right" w:leader="dot" w:pos="9638"/>
            </w:tabs>
          </w:pPr>
          <w:hyperlink w:anchor="__RefHeading___Toc5760_141876106">
            <w:r>
              <w:rPr>
                <w:rStyle w:val="Saltoaindice"/>
                <w:webHidden/>
              </w:rPr>
              <w:t>21 Procedure di pagamento</w:t>
            </w:r>
            <w:r>
              <w:rPr>
                <w:rStyle w:val="Saltoaindice"/>
                <w:webHidden/>
              </w:rPr>
              <w:tab/>
              <w:t>24</w:t>
            </w:r>
          </w:hyperlink>
        </w:p>
        <w:p w14:paraId="6A03EEDF" w14:textId="77777777" w:rsidR="009B74A1" w:rsidRDefault="0067600D">
          <w:pPr>
            <w:pStyle w:val="Sommario1"/>
            <w:tabs>
              <w:tab w:val="right" w:leader="dot" w:pos="9638"/>
            </w:tabs>
          </w:pPr>
          <w:hyperlink w:anchor="__RefHeading___Toc13982_1108723380">
            <w:r>
              <w:rPr>
                <w:rStyle w:val="Saltoaindice"/>
                <w:webHidden/>
              </w:rPr>
              <w:t>22 Modalità e tempi per l’erogazione del contributo</w:t>
            </w:r>
            <w:r>
              <w:rPr>
                <w:rStyle w:val="Saltoaindice"/>
                <w:webHidden/>
              </w:rPr>
              <w:tab/>
              <w:t>24</w:t>
            </w:r>
          </w:hyperlink>
        </w:p>
        <w:p w14:paraId="33EFC830" w14:textId="77777777" w:rsidR="009B74A1" w:rsidRDefault="0067600D">
          <w:pPr>
            <w:pStyle w:val="Sommario2"/>
            <w:tabs>
              <w:tab w:val="right" w:leader="dot" w:pos="9638"/>
            </w:tabs>
          </w:pPr>
          <w:hyperlink w:anchor="__RefHeading___Toc20879_1909144873">
            <w:r>
              <w:rPr>
                <w:rStyle w:val="Saltoaindice"/>
                <w:webHidden/>
              </w:rPr>
              <w:t xml:space="preserve">22.1 </w:t>
            </w:r>
            <w:r>
              <w:rPr>
                <w:rStyle w:val="Saltoaindice"/>
                <w:webHidden/>
              </w:rPr>
              <w:t>Erogazione dell’anticipo</w:t>
            </w:r>
            <w:r>
              <w:rPr>
                <w:rStyle w:val="Saltoaindice"/>
                <w:webHidden/>
              </w:rPr>
              <w:tab/>
              <w:t>25</w:t>
            </w:r>
          </w:hyperlink>
        </w:p>
        <w:p w14:paraId="10DFB7DA" w14:textId="77777777" w:rsidR="009B74A1" w:rsidRDefault="0067600D">
          <w:pPr>
            <w:pStyle w:val="Sommario2"/>
            <w:tabs>
              <w:tab w:val="right" w:leader="dot" w:pos="9638"/>
            </w:tabs>
          </w:pPr>
          <w:hyperlink w:anchor="__RefHeading___Toc8131_1284541971">
            <w:r>
              <w:rPr>
                <w:rStyle w:val="Saltoaindice"/>
                <w:webHidden/>
              </w:rPr>
              <w:t>22.2 Erogazione del saldo</w:t>
            </w:r>
            <w:r>
              <w:rPr>
                <w:rStyle w:val="Saltoaindice"/>
                <w:webHidden/>
              </w:rPr>
              <w:tab/>
              <w:t>26</w:t>
            </w:r>
          </w:hyperlink>
        </w:p>
        <w:p w14:paraId="719CD493" w14:textId="77777777" w:rsidR="009B74A1" w:rsidRDefault="0067600D">
          <w:pPr>
            <w:pStyle w:val="Sommario1"/>
            <w:tabs>
              <w:tab w:val="right" w:leader="dot" w:pos="9638"/>
            </w:tabs>
          </w:pPr>
          <w:hyperlink w:anchor="__RefHeading___Toc5768_141876106">
            <w:r>
              <w:rPr>
                <w:rStyle w:val="Saltoaindice"/>
                <w:webHidden/>
              </w:rPr>
              <w:t>23 Controlli amministrativi e tecnici per l’accertamento finale dei lavori</w:t>
            </w:r>
            <w:r>
              <w:rPr>
                <w:rStyle w:val="Saltoaindice"/>
                <w:webHidden/>
              </w:rPr>
              <w:tab/>
              <w:t>27</w:t>
            </w:r>
          </w:hyperlink>
        </w:p>
        <w:p w14:paraId="2893F5F4" w14:textId="77777777" w:rsidR="009B74A1" w:rsidRDefault="0067600D">
          <w:pPr>
            <w:pStyle w:val="Sommario1"/>
            <w:tabs>
              <w:tab w:val="right" w:leader="dot" w:pos="9638"/>
            </w:tabs>
          </w:pPr>
          <w:hyperlink w:anchor="__RefHeading___Toc22189_1586540980">
            <w:r>
              <w:rPr>
                <w:rStyle w:val="Saltoaindice"/>
                <w:webHidden/>
              </w:rPr>
              <w:t>24 Controllo in loco</w:t>
            </w:r>
            <w:r>
              <w:rPr>
                <w:rStyle w:val="Saltoaindice"/>
                <w:webHidden/>
              </w:rPr>
              <w:tab/>
              <w:t>28</w:t>
            </w:r>
          </w:hyperlink>
        </w:p>
        <w:p w14:paraId="4F4F5081" w14:textId="77777777" w:rsidR="009B74A1" w:rsidRDefault="0067600D">
          <w:pPr>
            <w:pStyle w:val="Sommario1"/>
            <w:tabs>
              <w:tab w:val="right" w:leader="dot" w:pos="9638"/>
            </w:tabs>
          </w:pPr>
          <w:hyperlink w:anchor="__RefHeading___Toc18612_1909144873">
            <w:r>
              <w:rPr>
                <w:rStyle w:val="Saltoaindice"/>
                <w:webHidden/>
              </w:rPr>
              <w:t>25 Fideiussioni</w:t>
            </w:r>
            <w:r>
              <w:rPr>
                <w:rStyle w:val="Saltoaindice"/>
                <w:webHidden/>
              </w:rPr>
              <w:tab/>
              <w:t>28</w:t>
            </w:r>
          </w:hyperlink>
        </w:p>
        <w:p w14:paraId="30D04DEA" w14:textId="77777777" w:rsidR="009B74A1" w:rsidRDefault="0067600D">
          <w:pPr>
            <w:pStyle w:val="Sommario1"/>
            <w:tabs>
              <w:tab w:val="right" w:leader="dot" w:pos="9638"/>
            </w:tabs>
          </w:pPr>
          <w:hyperlink w:anchor="__RefHeading___Toc19355_1909144873">
            <w:r>
              <w:rPr>
                <w:rStyle w:val="Saltoaindice"/>
                <w:webHidden/>
              </w:rPr>
              <w:t>26 Controlli ex-post</w:t>
            </w:r>
            <w:r>
              <w:rPr>
                <w:rStyle w:val="Saltoaindice"/>
                <w:webHidden/>
              </w:rPr>
              <w:tab/>
              <w:t>28</w:t>
            </w:r>
          </w:hyperlink>
        </w:p>
        <w:p w14:paraId="4249D6CF" w14:textId="77777777" w:rsidR="009B74A1" w:rsidRDefault="0067600D">
          <w:pPr>
            <w:pStyle w:val="Sommario1"/>
            <w:tabs>
              <w:tab w:val="right" w:leader="dot" w:pos="9638"/>
            </w:tabs>
          </w:pPr>
          <w:hyperlink w:anchor="__RefHeading___Toc12483_1630760298">
            <w:r>
              <w:rPr>
                <w:rStyle w:val="Saltoaindice"/>
                <w:webHidden/>
              </w:rPr>
              <w:t>27 Decadenza del contributo</w:t>
            </w:r>
            <w:r>
              <w:rPr>
                <w:rStyle w:val="Saltoaindice"/>
                <w:webHidden/>
              </w:rPr>
              <w:tab/>
              <w:t>29</w:t>
            </w:r>
          </w:hyperlink>
        </w:p>
        <w:p w14:paraId="25C2A402" w14:textId="77777777" w:rsidR="009B74A1" w:rsidRDefault="0067600D">
          <w:pPr>
            <w:pStyle w:val="Sommario2"/>
            <w:tabs>
              <w:tab w:val="right" w:leader="dot" w:pos="9638"/>
            </w:tabs>
          </w:pPr>
          <w:hyperlink w:anchor="__RefHeading___Toc5772_141876106">
            <w:r>
              <w:rPr>
                <w:rStyle w:val="Saltoaindice"/>
                <w:webHidden/>
              </w:rPr>
              <w:t>27.1 Procedimento di decadenza</w:t>
            </w:r>
            <w:r>
              <w:rPr>
                <w:rStyle w:val="Saltoaindice"/>
                <w:webHidden/>
              </w:rPr>
              <w:tab/>
              <w:t>29</w:t>
            </w:r>
          </w:hyperlink>
        </w:p>
        <w:p w14:paraId="371AAE47" w14:textId="77777777" w:rsidR="009B74A1" w:rsidRDefault="0067600D">
          <w:pPr>
            <w:pStyle w:val="Sommario1"/>
            <w:tabs>
              <w:tab w:val="right" w:leader="dot" w:pos="9638"/>
            </w:tabs>
          </w:pPr>
          <w:hyperlink w:anchor="__RefHeading___Toc2827_1157733403">
            <w:r>
              <w:rPr>
                <w:rStyle w:val="Saltoaindice"/>
                <w:webHidden/>
              </w:rPr>
              <w:t>28 Impegni</w:t>
            </w:r>
            <w:r>
              <w:rPr>
                <w:rStyle w:val="Saltoaindice"/>
                <w:webHidden/>
              </w:rPr>
              <w:tab/>
              <w:t>30</w:t>
            </w:r>
          </w:hyperlink>
        </w:p>
        <w:p w14:paraId="159CB38F" w14:textId="77777777" w:rsidR="009B74A1" w:rsidRDefault="0067600D">
          <w:pPr>
            <w:pStyle w:val="Sommario2"/>
            <w:tabs>
              <w:tab w:val="right" w:leader="dot" w:pos="9638"/>
            </w:tabs>
          </w:pPr>
          <w:hyperlink w:anchor="__RefHeading___Toc8343_624374375">
            <w:r>
              <w:rPr>
                <w:rStyle w:val="Saltoaindice"/>
                <w:webHidden/>
              </w:rPr>
              <w:t>28.1 Impegni essenziali</w:t>
            </w:r>
            <w:r>
              <w:rPr>
                <w:rStyle w:val="Saltoaindice"/>
                <w:webHidden/>
              </w:rPr>
              <w:tab/>
              <w:t>30</w:t>
            </w:r>
          </w:hyperlink>
        </w:p>
        <w:p w14:paraId="37A13FA7" w14:textId="77777777" w:rsidR="009B74A1" w:rsidRDefault="0067600D">
          <w:pPr>
            <w:pStyle w:val="Sommario2"/>
            <w:tabs>
              <w:tab w:val="right" w:leader="dot" w:pos="9638"/>
            </w:tabs>
          </w:pPr>
          <w:hyperlink w:anchor="__RefHeading___Toc8345_624374375">
            <w:r>
              <w:rPr>
                <w:rStyle w:val="Saltoaindice"/>
                <w:webHidden/>
              </w:rPr>
              <w:t>28.2 Impegni accessori</w:t>
            </w:r>
            <w:r>
              <w:rPr>
                <w:rStyle w:val="Saltoaindice"/>
                <w:webHidden/>
              </w:rPr>
              <w:tab/>
              <w:t>30</w:t>
            </w:r>
          </w:hyperlink>
        </w:p>
        <w:p w14:paraId="4013C72E" w14:textId="77777777" w:rsidR="009B74A1" w:rsidRDefault="0067600D">
          <w:pPr>
            <w:pStyle w:val="Sommario1"/>
            <w:tabs>
              <w:tab w:val="right" w:leader="dot" w:pos="9638"/>
            </w:tabs>
          </w:pPr>
          <w:hyperlink w:anchor="__RefHeading___Toc5774_141876106">
            <w:r>
              <w:rPr>
                <w:rStyle w:val="Saltoaindice"/>
                <w:webHidden/>
              </w:rPr>
              <w:t>29 Cause di forza maggiore e circostanze eccezionali</w:t>
            </w:r>
            <w:r>
              <w:rPr>
                <w:rStyle w:val="Saltoaindice"/>
                <w:webHidden/>
              </w:rPr>
              <w:tab/>
              <w:t>31</w:t>
            </w:r>
          </w:hyperlink>
        </w:p>
        <w:p w14:paraId="51CCFD90" w14:textId="77777777" w:rsidR="009B74A1" w:rsidRDefault="0067600D">
          <w:pPr>
            <w:pStyle w:val="Sommario1"/>
            <w:tabs>
              <w:tab w:val="right" w:leader="dot" w:pos="9638"/>
            </w:tabs>
          </w:pPr>
          <w:hyperlink w:anchor="__RefHeading___Toc9839_3519076215">
            <w:r>
              <w:rPr>
                <w:rStyle w:val="Saltoaindice"/>
                <w:webHidden/>
              </w:rPr>
              <w:t>30 Errori palesi</w:t>
            </w:r>
            <w:r>
              <w:rPr>
                <w:rStyle w:val="Saltoaindice"/>
                <w:webHidden/>
              </w:rPr>
              <w:tab/>
              <w:t>32</w:t>
            </w:r>
          </w:hyperlink>
        </w:p>
        <w:p w14:paraId="40284C96" w14:textId="77777777" w:rsidR="009B74A1" w:rsidRDefault="0067600D">
          <w:pPr>
            <w:pStyle w:val="Sommario1"/>
            <w:tabs>
              <w:tab w:val="right" w:leader="dot" w:pos="9638"/>
            </w:tabs>
          </w:pPr>
          <w:hyperlink w:anchor="__RefHeading___Toc9841_3519076215">
            <w:r>
              <w:rPr>
                <w:rStyle w:val="Saltoaindice"/>
                <w:webHidden/>
              </w:rPr>
              <w:t>31 Rinuncia</w:t>
            </w:r>
            <w:r>
              <w:rPr>
                <w:rStyle w:val="Saltoaindice"/>
                <w:webHidden/>
              </w:rPr>
              <w:tab/>
              <w:t>32</w:t>
            </w:r>
          </w:hyperlink>
        </w:p>
        <w:p w14:paraId="650EF713" w14:textId="77777777" w:rsidR="009B74A1" w:rsidRDefault="0067600D">
          <w:pPr>
            <w:pStyle w:val="Sommario1"/>
            <w:tabs>
              <w:tab w:val="right" w:leader="dot" w:pos="9638"/>
            </w:tabs>
          </w:pPr>
          <w:hyperlink w:anchor="__RefHeading___Toc20881_1909144873">
            <w:r>
              <w:rPr>
                <w:rStyle w:val="Saltoaindice"/>
                <w:webHidden/>
              </w:rPr>
              <w:t>32 Regime di aiuto</w:t>
            </w:r>
            <w:r>
              <w:rPr>
                <w:rStyle w:val="Saltoaindice"/>
                <w:webHidden/>
              </w:rPr>
              <w:tab/>
              <w:t>33</w:t>
            </w:r>
          </w:hyperlink>
        </w:p>
        <w:p w14:paraId="0A2972EA" w14:textId="77777777" w:rsidR="009B74A1" w:rsidRDefault="0067600D">
          <w:pPr>
            <w:pStyle w:val="Sommario1"/>
            <w:tabs>
              <w:tab w:val="right" w:leader="dot" w:pos="9638"/>
            </w:tabs>
          </w:pPr>
          <w:hyperlink w:anchor="__RefHeading___Toc2464_200171667">
            <w:r>
              <w:rPr>
                <w:rStyle w:val="Saltoaindice"/>
                <w:webHidden/>
              </w:rPr>
              <w:t>33 Monitoraggio dei risultati</w:t>
            </w:r>
            <w:r>
              <w:rPr>
                <w:rStyle w:val="Saltoaindice"/>
                <w:webHidden/>
              </w:rPr>
              <w:tab/>
              <w:t>33</w:t>
            </w:r>
          </w:hyperlink>
        </w:p>
        <w:p w14:paraId="732A3AC5" w14:textId="77777777" w:rsidR="009B74A1" w:rsidRDefault="0067600D">
          <w:pPr>
            <w:pStyle w:val="Sommario2"/>
            <w:tabs>
              <w:tab w:val="right" w:leader="dot" w:pos="9638"/>
            </w:tabs>
          </w:pPr>
          <w:hyperlink w:anchor="__RefHeading___Toc2466_200171667">
            <w:r>
              <w:rPr>
                <w:rStyle w:val="Saltoaindice"/>
                <w:webHidden/>
              </w:rPr>
              <w:t>33.1 Indicatori</w:t>
            </w:r>
            <w:r>
              <w:rPr>
                <w:rStyle w:val="Saltoaindice"/>
                <w:webHidden/>
              </w:rPr>
              <w:tab/>
              <w:t>33</w:t>
            </w:r>
          </w:hyperlink>
        </w:p>
        <w:p w14:paraId="361D8783" w14:textId="77777777" w:rsidR="009B74A1" w:rsidRDefault="0067600D">
          <w:pPr>
            <w:pStyle w:val="Sommario2"/>
            <w:tabs>
              <w:tab w:val="right" w:leader="dot" w:pos="9638"/>
            </w:tabs>
          </w:pPr>
          <w:hyperlink w:anchor="__RefHeading___Toc2468_200171667">
            <w:r>
              <w:rPr>
                <w:rStyle w:val="Saltoaindice"/>
                <w:webHidden/>
              </w:rPr>
              <w:t>33.2 Customer satisfaction</w:t>
            </w:r>
            <w:r>
              <w:rPr>
                <w:rStyle w:val="Saltoaindice"/>
                <w:webHidden/>
              </w:rPr>
              <w:tab/>
              <w:t>34</w:t>
            </w:r>
          </w:hyperlink>
        </w:p>
        <w:p w14:paraId="25E46E74" w14:textId="77777777" w:rsidR="009B74A1" w:rsidRDefault="0067600D">
          <w:pPr>
            <w:pStyle w:val="Sommario1"/>
            <w:tabs>
              <w:tab w:val="right" w:leader="dot" w:pos="9638"/>
            </w:tabs>
          </w:pPr>
          <w:hyperlink w:anchor="__RefHeading___Toc2470_200171667">
            <w:r>
              <w:rPr>
                <w:rStyle w:val="Saltoaindice"/>
                <w:webHidden/>
              </w:rPr>
              <w:t>34 Rimedi amministrativi e giurisdizionali</w:t>
            </w:r>
            <w:r>
              <w:rPr>
                <w:rStyle w:val="Saltoaindice"/>
                <w:webHidden/>
              </w:rPr>
              <w:tab/>
              <w:t>34</w:t>
            </w:r>
          </w:hyperlink>
        </w:p>
        <w:p w14:paraId="476E2504" w14:textId="77777777" w:rsidR="009B74A1" w:rsidRDefault="0067600D">
          <w:pPr>
            <w:pStyle w:val="Sommario2"/>
            <w:tabs>
              <w:tab w:val="right" w:leader="dot" w:pos="9638"/>
            </w:tabs>
          </w:pPr>
          <w:hyperlink w:anchor="__RefHeading___Toc2472_200171667">
            <w:r>
              <w:rPr>
                <w:rStyle w:val="Saltoaindice"/>
                <w:webHidden/>
              </w:rPr>
              <w:t>34.1 Rimedi amministrativi</w:t>
            </w:r>
            <w:r>
              <w:rPr>
                <w:rStyle w:val="Saltoaindice"/>
                <w:webHidden/>
              </w:rPr>
              <w:tab/>
              <w:t>34</w:t>
            </w:r>
          </w:hyperlink>
        </w:p>
        <w:p w14:paraId="678EF23A" w14:textId="77777777" w:rsidR="009B74A1" w:rsidRDefault="0067600D">
          <w:pPr>
            <w:pStyle w:val="Sommario2"/>
            <w:tabs>
              <w:tab w:val="right" w:leader="dot" w:pos="9638"/>
            </w:tabs>
          </w:pPr>
          <w:hyperlink w:anchor="__RefHeading___Toc2474_200171667">
            <w:r>
              <w:rPr>
                <w:rStyle w:val="Saltoaindice"/>
                <w:webHidden/>
              </w:rPr>
              <w:t>34.2 Rimedi giuri</w:t>
            </w:r>
            <w:r>
              <w:rPr>
                <w:rStyle w:val="Saltoaindice"/>
                <w:webHidden/>
              </w:rPr>
              <w:t>sdizionali</w:t>
            </w:r>
            <w:r>
              <w:rPr>
                <w:rStyle w:val="Saltoaindice"/>
                <w:webHidden/>
              </w:rPr>
              <w:tab/>
              <w:t>34</w:t>
            </w:r>
          </w:hyperlink>
        </w:p>
        <w:p w14:paraId="71EF8ADC" w14:textId="77777777" w:rsidR="009B74A1" w:rsidRDefault="0067600D">
          <w:pPr>
            <w:pStyle w:val="Sommario1"/>
            <w:tabs>
              <w:tab w:val="right" w:leader="dot" w:pos="9638"/>
            </w:tabs>
          </w:pPr>
          <w:hyperlink w:anchor="__RefHeading___Toc2478_200171667">
            <w:r>
              <w:rPr>
                <w:rStyle w:val="Saltoaindice"/>
                <w:webHidden/>
              </w:rPr>
              <w:t>35 Sanzioni</w:t>
            </w:r>
            <w:r>
              <w:rPr>
                <w:rStyle w:val="Saltoaindice"/>
                <w:webHidden/>
              </w:rPr>
              <w:tab/>
              <w:t>34</w:t>
            </w:r>
          </w:hyperlink>
        </w:p>
        <w:p w14:paraId="0DAF1A6D" w14:textId="77777777" w:rsidR="009B74A1" w:rsidRDefault="0067600D">
          <w:pPr>
            <w:pStyle w:val="Sommario1"/>
            <w:tabs>
              <w:tab w:val="right" w:leader="dot" w:pos="9638"/>
            </w:tabs>
          </w:pPr>
          <w:hyperlink w:anchor="__RefHeading___Toc2480_200171667">
            <w:r>
              <w:rPr>
                <w:rStyle w:val="Saltoaindice"/>
                <w:webHidden/>
              </w:rPr>
              <w:t>36 Trattamento dati personali</w:t>
            </w:r>
            <w:r>
              <w:rPr>
                <w:rStyle w:val="Saltoaindice"/>
                <w:webHidden/>
              </w:rPr>
              <w:tab/>
              <w:t>35</w:t>
            </w:r>
          </w:hyperlink>
        </w:p>
        <w:p w14:paraId="11958EDC" w14:textId="77777777" w:rsidR="009B74A1" w:rsidRDefault="0067600D">
          <w:pPr>
            <w:pStyle w:val="Sommario2"/>
            <w:tabs>
              <w:tab w:val="right" w:leader="dot" w:pos="9638"/>
            </w:tabs>
          </w:pPr>
          <w:hyperlink w:anchor="__RefHeading___Toc2486_200171667">
            <w:r>
              <w:rPr>
                <w:rStyle w:val="Saltoaindice"/>
                <w:webHidden/>
              </w:rPr>
              <w:t>36.1 Titolare del trattamento</w:t>
            </w:r>
            <w:r>
              <w:rPr>
                <w:rStyle w:val="Saltoaindice"/>
                <w:webHidden/>
              </w:rPr>
              <w:tab/>
              <w:t>35</w:t>
            </w:r>
          </w:hyperlink>
        </w:p>
        <w:p w14:paraId="3196376F" w14:textId="77777777" w:rsidR="009B74A1" w:rsidRDefault="0067600D">
          <w:pPr>
            <w:pStyle w:val="Sommario2"/>
            <w:tabs>
              <w:tab w:val="right" w:leader="dot" w:pos="9638"/>
            </w:tabs>
          </w:pPr>
          <w:hyperlink w:anchor="__RefHeading___Toc2488_200171667">
            <w:r>
              <w:rPr>
                <w:rStyle w:val="Saltoaindice"/>
                <w:webHidden/>
              </w:rPr>
              <w:t>36.2 Responsabile del trattamento</w:t>
            </w:r>
            <w:r>
              <w:rPr>
                <w:rStyle w:val="Saltoaindice"/>
                <w:webHidden/>
              </w:rPr>
              <w:tab/>
              <w:t>35</w:t>
            </w:r>
          </w:hyperlink>
        </w:p>
        <w:p w14:paraId="6AD968ED" w14:textId="77777777" w:rsidR="009B74A1" w:rsidRDefault="0067600D">
          <w:pPr>
            <w:pStyle w:val="Sommario2"/>
            <w:tabs>
              <w:tab w:val="right" w:leader="dot" w:pos="9638"/>
            </w:tabs>
          </w:pPr>
          <w:hyperlink w:anchor="__RefHeading___Toc2490_200171667">
            <w:r>
              <w:rPr>
                <w:rStyle w:val="Saltoaindice"/>
                <w:webHidden/>
              </w:rPr>
              <w:t>36.3 Diritti dell’inter</w:t>
            </w:r>
            <w:r>
              <w:rPr>
                <w:rStyle w:val="Saltoaindice"/>
                <w:webHidden/>
              </w:rPr>
              <w:t>essato</w:t>
            </w:r>
            <w:r>
              <w:rPr>
                <w:rStyle w:val="Saltoaindice"/>
                <w:webHidden/>
              </w:rPr>
              <w:tab/>
              <w:t>35</w:t>
            </w:r>
          </w:hyperlink>
        </w:p>
        <w:p w14:paraId="319B3081" w14:textId="77777777" w:rsidR="009B74A1" w:rsidRDefault="0067600D">
          <w:pPr>
            <w:pStyle w:val="Sommario1"/>
            <w:tabs>
              <w:tab w:val="right" w:leader="dot" w:pos="9638"/>
            </w:tabs>
          </w:pPr>
          <w:hyperlink w:anchor="__RefHeading___Toc2492_200171667">
            <w:r>
              <w:rPr>
                <w:rStyle w:val="Saltoaindice"/>
                <w:webHidden/>
              </w:rPr>
              <w:t>37 Riepilogo della tempistica</w:t>
            </w:r>
            <w:r>
              <w:rPr>
                <w:rStyle w:val="Saltoaindice"/>
                <w:webHidden/>
              </w:rPr>
              <w:tab/>
              <w:t>35</w:t>
            </w:r>
          </w:hyperlink>
        </w:p>
        <w:p w14:paraId="29A087A0" w14:textId="77777777" w:rsidR="009B74A1" w:rsidRDefault="0067600D">
          <w:pPr>
            <w:pStyle w:val="Sommario1"/>
            <w:tabs>
              <w:tab w:val="right" w:leader="dot" w:pos="9638"/>
            </w:tabs>
          </w:pPr>
          <w:hyperlink w:anchor="__RefHeading___Toc9843_3519076215">
            <w:r>
              <w:rPr>
                <w:rStyle w:val="Saltoaindice"/>
                <w:webHidden/>
              </w:rPr>
              <w:t>38 Lista degli allegati</w:t>
            </w:r>
            <w:r>
              <w:rPr>
                <w:rStyle w:val="Saltoaindice"/>
                <w:webHidden/>
              </w:rPr>
              <w:tab/>
              <w:t>36</w:t>
            </w:r>
          </w:hyperlink>
          <w:r>
            <w:rPr>
              <w:rStyle w:val="Saltoaindice"/>
            </w:rPr>
            <w:fldChar w:fldCharType="end"/>
          </w:r>
        </w:p>
        <w:p w14:paraId="0E7FD8E6" w14:textId="77777777" w:rsidR="009B74A1" w:rsidRDefault="0067600D">
          <w:pPr>
            <w:sectPr w:rsidR="009B74A1">
              <w:headerReference w:type="default" r:id="rId10"/>
              <w:footerReference w:type="default" r:id="rId11"/>
              <w:footerReference w:type="first" r:id="rId12"/>
              <w:pgSz w:w="11906" w:h="16838"/>
              <w:pgMar w:top="1745" w:right="1134" w:bottom="1134" w:left="1134" w:header="900" w:footer="720" w:gutter="0"/>
              <w:pgNumType w:fmt="upperRoman"/>
              <w:cols w:space="720"/>
              <w:formProt w:val="0"/>
              <w:titlePg/>
              <w:docGrid w:linePitch="299"/>
            </w:sectPr>
          </w:pPr>
        </w:p>
      </w:sdtContent>
    </w:sdt>
    <w:p w14:paraId="59B0A5E0" w14:textId="77777777" w:rsidR="009B74A1" w:rsidRDefault="0067600D">
      <w:pPr>
        <w:pStyle w:val="Titolo"/>
        <w:rPr>
          <w:rFonts w:ascii="SF Pro Text" w:hAnsi="SF Pro Text"/>
          <w:sz w:val="22"/>
          <w:szCs w:val="22"/>
        </w:rPr>
      </w:pPr>
      <w:bookmarkStart w:id="0" w:name="__RefHeading___Toc2135_141876106"/>
      <w:bookmarkEnd w:id="0"/>
      <w:r>
        <w:lastRenderedPageBreak/>
        <w:t>PARTE I – DOMANDA DI AIUTO</w:t>
      </w:r>
    </w:p>
    <w:p w14:paraId="68D876A9" w14:textId="77777777" w:rsidR="009B74A1" w:rsidRDefault="0067600D">
      <w:pPr>
        <w:pStyle w:val="Titolo1"/>
        <w:rPr>
          <w:rFonts w:ascii="SF Pro Text" w:hAnsi="SF Pro Text"/>
          <w:sz w:val="22"/>
          <w:szCs w:val="22"/>
        </w:rPr>
      </w:pPr>
      <w:bookmarkStart w:id="1" w:name="__RefHeading___Toc9835_3519076215"/>
      <w:bookmarkStart w:id="2" w:name="_Ref47892570"/>
      <w:bookmarkStart w:id="3" w:name="_Toc100233643"/>
      <w:bookmarkEnd w:id="1"/>
      <w:r>
        <w:t>Obiettivi</w:t>
      </w:r>
      <w:bookmarkEnd w:id="2"/>
      <w:bookmarkEnd w:id="3"/>
    </w:p>
    <w:p w14:paraId="534D2E00" w14:textId="77777777" w:rsidR="009B74A1" w:rsidRDefault="0067600D">
      <w:pPr>
        <w:rPr>
          <w:rFonts w:ascii="SF Pro Text" w:hAnsi="SF Pro Text"/>
          <w:szCs w:val="22"/>
        </w:rPr>
      </w:pPr>
      <w:r>
        <w:t>La Strategia di Sviluppo Locale del GAL Garda e Colli Mantovani</w:t>
      </w:r>
      <w:r>
        <w:rPr>
          <w:rStyle w:val="Richiamoallanotaapidipagina"/>
        </w:rPr>
        <w:footnoteReference w:id="1"/>
      </w:r>
      <w:r>
        <w:t xml:space="preserve"> ha, tra i suoi obiettivi, quello di sviluppare il turismo sostenibile su piccola scala.</w:t>
      </w:r>
    </w:p>
    <w:p w14:paraId="52EA9276" w14:textId="77777777" w:rsidR="009B74A1" w:rsidRDefault="0067600D">
      <w:pPr>
        <w:rPr>
          <w:rFonts w:ascii="SF Pro Text" w:hAnsi="SF Pro Text"/>
          <w:szCs w:val="22"/>
        </w:rPr>
      </w:pPr>
      <w:r>
        <w:t>Il territorio del GAL Garda e Colli Mantovani possiede due tipi di offerta turistica: quella rivierasca del Lago di Garda, strutturata, capace di accogliere grandi num</w:t>
      </w:r>
      <w:r>
        <w:t>eri e dotata di una propria attrattività internazionale e l’offerta dell’entroterra collinare, meno integrata e più rivolta a un turismo consapevole e legato alle valenze storiche e paesistiche.</w:t>
      </w:r>
    </w:p>
    <w:p w14:paraId="0C019841" w14:textId="77777777" w:rsidR="009B74A1" w:rsidRDefault="0067600D">
      <w:pPr>
        <w:rPr>
          <w:rFonts w:ascii="SF Pro Text" w:hAnsi="SF Pro Text"/>
          <w:szCs w:val="22"/>
        </w:rPr>
      </w:pPr>
      <w:r>
        <w:t>Con il presente bando di finanziamento si intendono sostenere</w:t>
      </w:r>
      <w:r>
        <w:t xml:space="preserve"> investimenti nel campo dell’attrattività turistica del sistema rurale aventi come priorità la valorizzazione delle specificità e delle valenze territoriali, in forma il più possibile integrata, al fine di comunicare un’immagine unitaria sotto il profilo d</w:t>
      </w:r>
      <w:r>
        <w:t>ell’offerta turistica a scala di territorio del GAL.</w:t>
      </w:r>
    </w:p>
    <w:p w14:paraId="343AB1DB" w14:textId="77777777" w:rsidR="009B74A1" w:rsidRDefault="0067600D">
      <w:pPr>
        <w:rPr>
          <w:rFonts w:ascii="SF Pro Text" w:hAnsi="SF Pro Text"/>
          <w:szCs w:val="22"/>
        </w:rPr>
      </w:pPr>
      <w:r>
        <w:t>L’obiettivo è quello di rafforzare l’attrattività turistica del territorio in forma integrata ai fini del rilancio socio-economico dell’area nella fase di nuova normalità post Covid-19, mediante la creaz</w:t>
      </w:r>
      <w:r>
        <w:t>ione di nuove occasioni di accoglienza e coinvolgimento del turismo internazionale e di prossimità secondo modalità esperienziali che creino momenti da vivere e condividere congiuntamente con le comunità locali e in particolare con gli attori del sistema r</w:t>
      </w:r>
      <w:r>
        <w:t xml:space="preserve">urale. </w:t>
      </w:r>
    </w:p>
    <w:p w14:paraId="4AC5F9E5" w14:textId="77777777" w:rsidR="009B74A1" w:rsidRDefault="0067600D">
      <w:pPr>
        <w:rPr>
          <w:rFonts w:ascii="SF Pro Text" w:hAnsi="SF Pro Text"/>
          <w:szCs w:val="22"/>
        </w:rPr>
      </w:pPr>
      <w:r>
        <w:t>I progetti dovrebbero contribuire alla creazione di un’identità turistica e culturale del territorio del GAL attraverso approcci quanto più possibile sistemici e unitari.</w:t>
      </w:r>
    </w:p>
    <w:p w14:paraId="2810B024" w14:textId="77777777" w:rsidR="009B74A1" w:rsidRDefault="0067600D">
      <w:pPr>
        <w:rPr>
          <w:rFonts w:ascii="SF Pro Text" w:hAnsi="SF Pro Text"/>
          <w:szCs w:val="22"/>
        </w:rPr>
      </w:pPr>
      <w:r>
        <w:t>Gli interventi dovrebbero valorizzare il territorio rurale mettendo in relazi</w:t>
      </w:r>
      <w:r>
        <w:t>one i principali elementi attrattori del territorio (qualità del paesaggio, qualità del costruito, testimonianze storico culturali, valenze naturali) con i prodotti di qualità, l’accoglienza rurale, la vendita diretta dei prodotti tipici, le forme di produ</w:t>
      </w:r>
      <w:r>
        <w:t>zione sostenibile, la sicurezza alimentare, ecc.</w:t>
      </w:r>
    </w:p>
    <w:p w14:paraId="234228C6" w14:textId="77777777" w:rsidR="009B74A1" w:rsidRDefault="0067600D">
      <w:pPr>
        <w:pStyle w:val="Titolo1"/>
        <w:rPr>
          <w:rFonts w:ascii="SF Pro Text" w:hAnsi="SF Pro Text"/>
          <w:sz w:val="22"/>
          <w:szCs w:val="22"/>
        </w:rPr>
      </w:pPr>
      <w:bookmarkStart w:id="4" w:name="__RefHeading___Toc2139_141876106"/>
      <w:bookmarkStart w:id="5" w:name="_Toc100233644"/>
      <w:bookmarkEnd w:id="4"/>
      <w:r>
        <w:t>Territorio di applicazione</w:t>
      </w:r>
      <w:bookmarkEnd w:id="5"/>
    </w:p>
    <w:p w14:paraId="3C2309A6" w14:textId="77777777" w:rsidR="009B74A1" w:rsidRDefault="0067600D">
      <w:pPr>
        <w:rPr>
          <w:rFonts w:ascii="SF Pro Text" w:hAnsi="SF Pro Text"/>
          <w:szCs w:val="22"/>
        </w:rPr>
      </w:pPr>
      <w:r>
        <w:t>L’operazione è finanziabile su tutto il territorio del GAL Garda e Colli Mantovani. I Comuni coinvolti sono: Castiglione delle Stiviere, Cavriana, Desenzano del Garda, Lonato del G</w:t>
      </w:r>
      <w:r>
        <w:t>arda, Monzambano, Ponti sul Mincio, Pozzolengo, Sirmione, Solferino, Volta Mantovana.</w:t>
      </w:r>
    </w:p>
    <w:p w14:paraId="2735F75A" w14:textId="77777777" w:rsidR="009B74A1" w:rsidRDefault="0067600D">
      <w:pPr>
        <w:pStyle w:val="Titolo1"/>
        <w:rPr>
          <w:rFonts w:ascii="SF Pro Text" w:hAnsi="SF Pro Text"/>
          <w:sz w:val="22"/>
          <w:szCs w:val="22"/>
        </w:rPr>
      </w:pPr>
      <w:bookmarkStart w:id="6" w:name="__RefHeading___Toc2141_141876106"/>
      <w:bookmarkStart w:id="7" w:name="__RefNumPara__7126_624374375"/>
      <w:bookmarkStart w:id="8" w:name="_Toc100233645"/>
      <w:bookmarkEnd w:id="6"/>
      <w:bookmarkEnd w:id="7"/>
      <w:r>
        <w:t>Soggetti beneficiari</w:t>
      </w:r>
      <w:bookmarkEnd w:id="8"/>
    </w:p>
    <w:p w14:paraId="5C5F0D90" w14:textId="77777777" w:rsidR="009B74A1" w:rsidRDefault="0067600D">
      <w:pPr>
        <w:rPr>
          <w:rFonts w:ascii="SF Pro Text" w:hAnsi="SF Pro Text"/>
          <w:szCs w:val="22"/>
        </w:rPr>
      </w:pPr>
      <w:r>
        <w:t>Possono presentare domanda:</w:t>
      </w:r>
    </w:p>
    <w:p w14:paraId="45982D4C" w14:textId="77777777" w:rsidR="009B74A1" w:rsidRDefault="0067600D">
      <w:pPr>
        <w:pStyle w:val="Paragrafoelenco"/>
        <w:numPr>
          <w:ilvl w:val="0"/>
          <w:numId w:val="2"/>
        </w:numPr>
        <w:rPr>
          <w:rFonts w:ascii="SF Pro Text" w:hAnsi="SF Pro Text"/>
          <w:szCs w:val="22"/>
        </w:rPr>
      </w:pPr>
      <w:r>
        <w:t>gli Enti pubblici e i soggetti di diritto pubblico;</w:t>
      </w:r>
    </w:p>
    <w:p w14:paraId="7A0E8A3B" w14:textId="77777777" w:rsidR="009B74A1" w:rsidRDefault="0067600D">
      <w:pPr>
        <w:pStyle w:val="Paragrafoelenco"/>
        <w:numPr>
          <w:ilvl w:val="0"/>
          <w:numId w:val="2"/>
        </w:numPr>
        <w:rPr>
          <w:rFonts w:ascii="SF Pro Text" w:hAnsi="SF Pro Text"/>
          <w:szCs w:val="22"/>
        </w:rPr>
      </w:pPr>
      <w:r>
        <w:t xml:space="preserve">le associazioni, le fondazioni e gli altri enti di carattere privato </w:t>
      </w:r>
      <w:r>
        <w:t>in possesso dei seguenti requisiti:</w:t>
      </w:r>
    </w:p>
    <w:p w14:paraId="1ADA0088" w14:textId="77777777" w:rsidR="009B74A1" w:rsidRDefault="0067600D">
      <w:pPr>
        <w:pStyle w:val="Paragrafoelenco"/>
        <w:numPr>
          <w:ilvl w:val="1"/>
          <w:numId w:val="2"/>
        </w:numPr>
        <w:rPr>
          <w:rFonts w:ascii="SF Pro Text" w:hAnsi="SF Pro Text"/>
          <w:szCs w:val="22"/>
        </w:rPr>
      </w:pPr>
      <w:r>
        <w:t>non avere scopo di lucro,</w:t>
      </w:r>
    </w:p>
    <w:p w14:paraId="38532810" w14:textId="77777777" w:rsidR="009B74A1" w:rsidRDefault="0067600D">
      <w:pPr>
        <w:pStyle w:val="Paragrafoelenco"/>
        <w:numPr>
          <w:ilvl w:val="1"/>
          <w:numId w:val="2"/>
        </w:numPr>
        <w:rPr>
          <w:rFonts w:ascii="SF Pro Text" w:hAnsi="SF Pro Text"/>
          <w:szCs w:val="22"/>
        </w:rPr>
      </w:pPr>
      <w:r>
        <w:t>compatibilità dello scopo sociale con le attività da realizzare,</w:t>
      </w:r>
    </w:p>
    <w:p w14:paraId="6934D2AA" w14:textId="77777777" w:rsidR="009B74A1" w:rsidRDefault="0067600D">
      <w:pPr>
        <w:pStyle w:val="Paragrafoelenco"/>
        <w:numPr>
          <w:ilvl w:val="1"/>
          <w:numId w:val="2"/>
        </w:numPr>
        <w:rPr>
          <w:rFonts w:ascii="SF Pro Text" w:hAnsi="SF Pro Text"/>
          <w:szCs w:val="22"/>
        </w:rPr>
      </w:pPr>
      <w:r>
        <w:t>essere operanti sul territorio regionale;</w:t>
      </w:r>
    </w:p>
    <w:p w14:paraId="2A82B055" w14:textId="77777777" w:rsidR="009B74A1" w:rsidRDefault="0067600D">
      <w:pPr>
        <w:pStyle w:val="Paragrafoelenco"/>
        <w:numPr>
          <w:ilvl w:val="0"/>
          <w:numId w:val="2"/>
        </w:numPr>
        <w:rPr>
          <w:rFonts w:ascii="SF Pro Text" w:hAnsi="SF Pro Text"/>
          <w:szCs w:val="22"/>
        </w:rPr>
      </w:pPr>
      <w:r>
        <w:lastRenderedPageBreak/>
        <w:t>le Associazioni agrituristiche operanti sul territorio del GAL (cfr. paragrafo 2);</w:t>
      </w:r>
    </w:p>
    <w:p w14:paraId="72B367EB" w14:textId="77777777" w:rsidR="009B74A1" w:rsidRDefault="0067600D">
      <w:pPr>
        <w:pStyle w:val="Paragrafoelenco"/>
        <w:numPr>
          <w:ilvl w:val="0"/>
          <w:numId w:val="2"/>
        </w:numPr>
        <w:rPr>
          <w:rFonts w:ascii="SF Pro Text" w:hAnsi="SF Pro Text"/>
          <w:szCs w:val="22"/>
        </w:rPr>
      </w:pPr>
      <w:r>
        <w:t xml:space="preserve">gli </w:t>
      </w:r>
      <w:r>
        <w:t>Organismi responsabili delle Strade dei vini e dei sapori in Lombardia e le loro associazioni con competenza sul territorio del GAL.</w:t>
      </w:r>
    </w:p>
    <w:p w14:paraId="67A6A7AB" w14:textId="77777777" w:rsidR="009B74A1" w:rsidRDefault="0067600D">
      <w:pPr>
        <w:rPr>
          <w:rFonts w:ascii="SF Pro Text" w:hAnsi="SF Pro Text"/>
          <w:szCs w:val="22"/>
        </w:rPr>
      </w:pPr>
      <w:r>
        <w:t xml:space="preserve">Ciascun beneficiario può presentare sul presente bando </w:t>
      </w:r>
      <w:r>
        <w:rPr>
          <w:b/>
          <w:bCs/>
        </w:rPr>
        <w:t xml:space="preserve">una sola domanda. </w:t>
      </w:r>
    </w:p>
    <w:p w14:paraId="7F7B2A5A" w14:textId="77777777" w:rsidR="009B74A1" w:rsidRDefault="0067600D">
      <w:pPr>
        <w:pStyle w:val="Titolo1"/>
        <w:rPr>
          <w:rFonts w:ascii="SF Pro Text" w:hAnsi="SF Pro Text"/>
          <w:sz w:val="22"/>
          <w:szCs w:val="22"/>
        </w:rPr>
      </w:pPr>
      <w:bookmarkStart w:id="9" w:name="__RefHeading___Toc2143_141876106"/>
      <w:bookmarkStart w:id="10" w:name="_Toc100233646"/>
      <w:bookmarkEnd w:id="9"/>
      <w:r>
        <w:t>Condizioni per la presentazione della domanda</w:t>
      </w:r>
      <w:bookmarkEnd w:id="10"/>
    </w:p>
    <w:p w14:paraId="3314B9BB" w14:textId="77777777" w:rsidR="009B74A1" w:rsidRDefault="0067600D">
      <w:pPr>
        <w:rPr>
          <w:rFonts w:ascii="SF Pro Text" w:hAnsi="SF Pro Text"/>
          <w:szCs w:val="22"/>
        </w:rPr>
      </w:pPr>
      <w:r>
        <w:t>All</w:t>
      </w:r>
      <w:r>
        <w:t>a data di presentazione della domanda di contributo, i richiedenti devono rispettare le seguenti condizioni:</w:t>
      </w:r>
    </w:p>
    <w:p w14:paraId="3D25F84D" w14:textId="77777777" w:rsidR="009B74A1" w:rsidRDefault="0067600D">
      <w:pPr>
        <w:pStyle w:val="Paragrafoelenco"/>
        <w:numPr>
          <w:ilvl w:val="0"/>
          <w:numId w:val="3"/>
        </w:numPr>
        <w:rPr>
          <w:rFonts w:ascii="SF Pro Text" w:hAnsi="SF Pro Text"/>
          <w:szCs w:val="22"/>
        </w:rPr>
      </w:pPr>
      <w:r>
        <w:t>essere titolare di partita IVA o in possesso di codice fiscale;</w:t>
      </w:r>
    </w:p>
    <w:p w14:paraId="74B372BE" w14:textId="77777777" w:rsidR="009B74A1" w:rsidRDefault="0067600D">
      <w:pPr>
        <w:pStyle w:val="Paragrafoelenco"/>
        <w:numPr>
          <w:ilvl w:val="0"/>
          <w:numId w:val="3"/>
        </w:numPr>
        <w:rPr>
          <w:rFonts w:ascii="SF Pro Text" w:hAnsi="SF Pro Text"/>
          <w:szCs w:val="22"/>
        </w:rPr>
      </w:pPr>
      <w:r>
        <w:t xml:space="preserve">essere in possesso della disponibilità del bene, qualora la candidatura preveda di </w:t>
      </w:r>
      <w:r>
        <w:t>intervenire su un bene esistente, al momento della presentazione della domanda di aiuto;</w:t>
      </w:r>
    </w:p>
    <w:p w14:paraId="2345DBE3" w14:textId="77777777" w:rsidR="009B74A1" w:rsidRDefault="0067600D">
      <w:pPr>
        <w:pStyle w:val="Paragrafoelenco"/>
        <w:numPr>
          <w:ilvl w:val="0"/>
          <w:numId w:val="3"/>
        </w:numPr>
        <w:rPr>
          <w:rFonts w:ascii="SF Pro Text" w:hAnsi="SF Pro Text"/>
          <w:szCs w:val="22"/>
        </w:rPr>
      </w:pPr>
      <w:r>
        <w:t xml:space="preserve">essere in possesso delle autorizzazioni necessarie nel caso l’intervento preveda la ristrutturazione, il restauro o il risanamento conservativo (ai sensi della </w:t>
      </w:r>
      <w:r>
        <w:t>L.R. 12/2015 e smi) di fabbricati;</w:t>
      </w:r>
    </w:p>
    <w:p w14:paraId="4A11467E" w14:textId="77777777" w:rsidR="009B74A1" w:rsidRDefault="0067600D">
      <w:pPr>
        <w:pStyle w:val="Paragrafoelenco"/>
        <w:numPr>
          <w:ilvl w:val="0"/>
          <w:numId w:val="3"/>
        </w:numPr>
        <w:rPr>
          <w:rFonts w:ascii="SF Pro Text" w:hAnsi="SF Pro Text"/>
          <w:szCs w:val="22"/>
        </w:rPr>
      </w:pPr>
      <w:r>
        <w:t>rispettare le disposizioni normative dell’Aiuto di Stato S.A. 55836 (2019/N) “Aiuti per i servizi nelle aree rurali della Lombardia.</w:t>
      </w:r>
    </w:p>
    <w:p w14:paraId="13CA1E00" w14:textId="77777777" w:rsidR="009B74A1" w:rsidRDefault="0067600D">
      <w:pPr>
        <w:pStyle w:val="Titolo1"/>
        <w:rPr>
          <w:rFonts w:ascii="SF Pro Text" w:hAnsi="SF Pro Text"/>
          <w:sz w:val="22"/>
          <w:szCs w:val="22"/>
        </w:rPr>
      </w:pPr>
      <w:bookmarkStart w:id="11" w:name="__RefHeading___Toc5168_307505295"/>
      <w:bookmarkStart w:id="12" w:name="_Toc100233647"/>
      <w:bookmarkEnd w:id="11"/>
      <w:r>
        <w:t>Interventi</w:t>
      </w:r>
      <w:bookmarkEnd w:id="12"/>
    </w:p>
    <w:p w14:paraId="4BEDB1C1" w14:textId="77777777" w:rsidR="009B74A1" w:rsidRDefault="0067600D">
      <w:pPr>
        <w:pStyle w:val="Titolo2"/>
        <w:rPr>
          <w:rFonts w:ascii="SF Pro Text" w:hAnsi="SF Pro Text"/>
          <w:sz w:val="22"/>
          <w:szCs w:val="22"/>
        </w:rPr>
      </w:pPr>
      <w:bookmarkStart w:id="13" w:name="__RefNumPara__5612_112527052"/>
      <w:bookmarkStart w:id="14" w:name="__RefHeading___Toc22181_1586540980"/>
      <w:bookmarkStart w:id="15" w:name="_Toc100233648"/>
      <w:bookmarkEnd w:id="13"/>
      <w:bookmarkEnd w:id="14"/>
      <w:r>
        <w:t>Interventi ammissibili</w:t>
      </w:r>
      <w:bookmarkEnd w:id="15"/>
    </w:p>
    <w:p w14:paraId="78C90516" w14:textId="77777777" w:rsidR="009B74A1" w:rsidRDefault="0067600D">
      <w:pPr>
        <w:rPr>
          <w:rFonts w:ascii="SF Pro Text" w:hAnsi="SF Pro Text"/>
          <w:szCs w:val="22"/>
        </w:rPr>
      </w:pPr>
      <w:r>
        <w:t xml:space="preserve">Sono ammissibili investimenti </w:t>
      </w:r>
      <w:r>
        <w:rPr>
          <w:b/>
          <w:bCs/>
          <w:u w:val="single"/>
        </w:rPr>
        <w:t>a finalità pubblica</w:t>
      </w:r>
      <w:r>
        <w:t xml:space="preserve"> volt</w:t>
      </w:r>
      <w:r>
        <w:t xml:space="preserve">i a promuovere il turismo rurale in coerenza con gli obiettivi contenuti al paragrafo </w:t>
      </w:r>
      <w:r>
        <w:fldChar w:fldCharType="begin"/>
      </w:r>
      <w:r>
        <w:instrText>REF _Ref47892570 \r \h</w:instrText>
      </w:r>
      <w:r>
        <w:fldChar w:fldCharType="separate"/>
      </w:r>
      <w:r>
        <w:t>1</w:t>
      </w:r>
      <w:r>
        <w:fldChar w:fldCharType="end"/>
      </w:r>
      <w:r>
        <w:t xml:space="preserve"> delle presenti disposizioni attuative. </w:t>
      </w:r>
    </w:p>
    <w:p w14:paraId="52D5243D" w14:textId="77777777" w:rsidR="009B74A1" w:rsidRDefault="0067600D">
      <w:pPr>
        <w:rPr>
          <w:rFonts w:ascii="SF Pro Text" w:hAnsi="SF Pro Text"/>
          <w:szCs w:val="22"/>
        </w:rPr>
      </w:pPr>
      <w:r>
        <w:t xml:space="preserve">Le tipologie d’intervento </w:t>
      </w:r>
      <w:r>
        <w:t>ammissibili, in relazione agli obiettivi del presente bando, sono quelle indicate nel seguito:</w:t>
      </w:r>
    </w:p>
    <w:p w14:paraId="55DC0CC1" w14:textId="77777777" w:rsidR="009B74A1" w:rsidRDefault="0067600D">
      <w:pPr>
        <w:pStyle w:val="Paragrafoelenco"/>
        <w:numPr>
          <w:ilvl w:val="0"/>
          <w:numId w:val="4"/>
        </w:numPr>
        <w:rPr>
          <w:rFonts w:ascii="SF Pro Text" w:hAnsi="SF Pro Text"/>
          <w:szCs w:val="22"/>
        </w:rPr>
      </w:pPr>
      <w:r>
        <w:rPr>
          <w:b/>
          <w:bCs/>
        </w:rPr>
        <w:t>infrastrutture su piccola scala: centri di informazione e creazione di percorsi</w:t>
      </w:r>
    </w:p>
    <w:p w14:paraId="75E224B9" w14:textId="77777777" w:rsidR="009B74A1" w:rsidRDefault="0067600D">
      <w:pPr>
        <w:pStyle w:val="Paragrafoelenco"/>
        <w:numPr>
          <w:ilvl w:val="1"/>
          <w:numId w:val="4"/>
        </w:numPr>
        <w:rPr>
          <w:rFonts w:ascii="SF Pro Text" w:hAnsi="SF Pro Text"/>
          <w:szCs w:val="22"/>
        </w:rPr>
      </w:pPr>
      <w:r>
        <w:t>realizzazione, ampliamento e razionalizzazione di punti informativi per i visitat</w:t>
      </w:r>
      <w:r>
        <w:t>ori che informino su eventi, ricettività, prodotti tipici ed enogastronomici ed altre attrattive territoriali;</w:t>
      </w:r>
    </w:p>
    <w:p w14:paraId="7FA7BA86" w14:textId="77777777" w:rsidR="009B74A1" w:rsidRDefault="0067600D">
      <w:pPr>
        <w:pStyle w:val="Paragrafoelenco"/>
        <w:numPr>
          <w:ilvl w:val="1"/>
          <w:numId w:val="4"/>
        </w:numPr>
        <w:rPr>
          <w:rFonts w:ascii="SF Pro Text" w:hAnsi="SF Pro Text"/>
          <w:szCs w:val="22"/>
        </w:rPr>
      </w:pPr>
      <w:r>
        <w:t>realizzazione e posizionamento di segnaletica e cartellonistica didattica e informativa relativa ai percorsi nelle aree turistiche rurali e ai pe</w:t>
      </w:r>
      <w:r>
        <w:t>rcorsi enogastronomici che valorizzano le produzioni di qualità: la segnaletica può essere stradale ed escursionistica;</w:t>
      </w:r>
    </w:p>
    <w:p w14:paraId="60ABA77B" w14:textId="77777777" w:rsidR="009B74A1" w:rsidRDefault="0067600D">
      <w:pPr>
        <w:pStyle w:val="Paragrafoelenco"/>
        <w:numPr>
          <w:ilvl w:val="0"/>
          <w:numId w:val="4"/>
        </w:numPr>
        <w:rPr>
          <w:rFonts w:ascii="SF Pro Text" w:hAnsi="SF Pro Text"/>
          <w:szCs w:val="22"/>
        </w:rPr>
      </w:pPr>
      <w:r>
        <w:rPr>
          <w:b/>
          <w:bCs/>
        </w:rPr>
        <w:t>Infrastrutture ricreative con servizi di piccola ricettività</w:t>
      </w:r>
      <w:r>
        <w:t>:</w:t>
      </w:r>
    </w:p>
    <w:p w14:paraId="3444FCD1" w14:textId="77777777" w:rsidR="009B74A1" w:rsidRDefault="0067600D">
      <w:pPr>
        <w:pStyle w:val="Paragrafoelenco"/>
        <w:numPr>
          <w:ilvl w:val="1"/>
          <w:numId w:val="4"/>
        </w:numPr>
        <w:rPr>
          <w:rFonts w:ascii="SF Pro Text" w:hAnsi="SF Pro Text"/>
          <w:szCs w:val="22"/>
        </w:rPr>
      </w:pPr>
      <w:r>
        <w:t>realizzazione di aree ricreative e di servizio, strutture di piccola ricet</w:t>
      </w:r>
      <w:r>
        <w:t>tività e infrastrutture all'interno di percorsi rurali, in particolare in prossimità delle aree di interesse naturalistico, per le attività di turismo ciclo-pedonale ed ippico e lungo i percorsi enogastronomici che valorizzano le produzioni di qualità;</w:t>
      </w:r>
    </w:p>
    <w:p w14:paraId="55A39D50" w14:textId="77777777" w:rsidR="009B74A1" w:rsidRDefault="0067600D">
      <w:pPr>
        <w:pStyle w:val="Paragrafoelenco"/>
        <w:numPr>
          <w:ilvl w:val="1"/>
          <w:numId w:val="4"/>
        </w:numPr>
        <w:rPr>
          <w:rFonts w:ascii="SF Pro Text" w:hAnsi="SF Pro Text"/>
          <w:szCs w:val="22"/>
        </w:rPr>
      </w:pPr>
      <w:r>
        <w:t>int</w:t>
      </w:r>
      <w:r>
        <w:t>erventi di riqualificazione naturalistica e infrastrutturale, anche per la fruizione ciclopedonale della rete dei canali di bonifica e di irrigazione;</w:t>
      </w:r>
    </w:p>
    <w:p w14:paraId="00D6F988" w14:textId="77777777" w:rsidR="009B74A1" w:rsidRDefault="0067600D">
      <w:pPr>
        <w:pStyle w:val="Paragrafoelenco"/>
        <w:numPr>
          <w:ilvl w:val="1"/>
          <w:numId w:val="4"/>
        </w:numPr>
        <w:rPr>
          <w:rFonts w:ascii="SF Pro Text" w:hAnsi="SF Pro Text"/>
          <w:szCs w:val="22"/>
        </w:rPr>
      </w:pPr>
      <w:r>
        <w:t>risanamenti conservativi a fini espositivi di strutture rurali destinate alla lavorazione, con modalità t</w:t>
      </w:r>
      <w:r>
        <w:t>radizionali, di prodotti tipici locali agricoli e artigianali;</w:t>
      </w:r>
    </w:p>
    <w:p w14:paraId="522F865C" w14:textId="77777777" w:rsidR="009B74A1" w:rsidRDefault="0067600D">
      <w:pPr>
        <w:pStyle w:val="Paragrafoelenco"/>
        <w:numPr>
          <w:ilvl w:val="0"/>
          <w:numId w:val="4"/>
        </w:numPr>
        <w:rPr>
          <w:rFonts w:ascii="SF Pro Text" w:hAnsi="SF Pro Text"/>
          <w:szCs w:val="22"/>
        </w:rPr>
      </w:pPr>
      <w:r>
        <w:rPr>
          <w:b/>
          <w:bCs/>
        </w:rPr>
        <w:t>Sviluppo e diffusione di servizi turistici</w:t>
      </w:r>
      <w:r>
        <w:t>:</w:t>
      </w:r>
    </w:p>
    <w:p w14:paraId="04425ADB" w14:textId="77777777" w:rsidR="009B74A1" w:rsidRDefault="0067600D">
      <w:pPr>
        <w:pStyle w:val="Paragrafoelenco"/>
        <w:numPr>
          <w:ilvl w:val="1"/>
          <w:numId w:val="4"/>
        </w:numPr>
        <w:rPr>
          <w:rFonts w:ascii="SF Pro Text" w:hAnsi="SF Pro Text"/>
          <w:szCs w:val="22"/>
        </w:rPr>
      </w:pPr>
      <w:r>
        <w:t xml:space="preserve">acquisto di strumentazione, impianti, attrezzature e realizzazione di materiali, inclusa la </w:t>
      </w:r>
      <w:r>
        <w:lastRenderedPageBreak/>
        <w:t>realizzazione di siti multimediali, finalizzati a predisp</w:t>
      </w:r>
      <w:r>
        <w:t>orre e pubblicizzare pacchetti turistici che integrino i diversi aspetti della ruralità ai fini di una migliore organizzazione dell’offerta turistica locale;</w:t>
      </w:r>
    </w:p>
    <w:p w14:paraId="00A443ED" w14:textId="77777777" w:rsidR="009B74A1" w:rsidRDefault="0067600D">
      <w:pPr>
        <w:pStyle w:val="Paragrafoelenco"/>
        <w:numPr>
          <w:ilvl w:val="1"/>
          <w:numId w:val="4"/>
        </w:numPr>
        <w:rPr>
          <w:rFonts w:ascii="SF Pro Text" w:hAnsi="SF Pro Text"/>
          <w:szCs w:val="22"/>
        </w:rPr>
      </w:pPr>
      <w:r>
        <w:t>sviluppo e adozione di innovazioni tecnologiche cioè investimenti materiali e immateriali per lo s</w:t>
      </w:r>
      <w:r>
        <w:t>viluppo di sistemi di comunicazione (TLC), che consentono di offrire servizi di accoglienza più completi, quali gestione dell’accoglienza e informazione ai visitatori mediante sito internet e/o applicazione per dispositivi mobili</w:t>
      </w:r>
      <w:r>
        <w:rPr>
          <w:rStyle w:val="Richiamoallanotaapidipagina"/>
        </w:rPr>
        <w:footnoteReference w:id="2"/>
      </w:r>
      <w:r>
        <w:t>.</w:t>
      </w:r>
    </w:p>
    <w:p w14:paraId="38CE8FB3" w14:textId="1A785EFF" w:rsidR="009B74A1" w:rsidRDefault="0067600D">
      <w:pPr>
        <w:rPr>
          <w:rFonts w:ascii="SF Pro Text" w:hAnsi="SF Pro Text"/>
          <w:szCs w:val="22"/>
        </w:rPr>
      </w:pPr>
      <w:r>
        <w:t>In riferimento ai punti</w:t>
      </w:r>
      <w:r>
        <w:t xml:space="preserve"> 1., 2. e 3 si specifica che il sostegno, nell’ambito della presente operazione, riguarda esclusivamente le infrastrutture su piccola scala. </w:t>
      </w:r>
      <w:r>
        <w:rPr>
          <w:b/>
          <w:bCs/>
        </w:rPr>
        <w:t>Per infrastruttura su piccola scala s’intende</w:t>
      </w:r>
      <w:r>
        <w:t xml:space="preserve"> un investimento materiale costituito da un intervento completo e funz</w:t>
      </w:r>
      <w:r>
        <w:t>ionale rispetto alle finalità dell’operazione che complessivamente, in termini di spesa richiesta,</w:t>
      </w:r>
      <w:r w:rsidR="00B23FCF">
        <w:t xml:space="preserve"> </w:t>
      </w:r>
      <w:r w:rsidR="00B23FCF" w:rsidRPr="00B23FCF">
        <w:rPr>
          <w:highlight w:val="yellow"/>
        </w:rPr>
        <w:t>al momento della presentazione della domanda,</w:t>
      </w:r>
      <w:r>
        <w:t xml:space="preserve"> </w:t>
      </w:r>
      <w:r>
        <w:rPr>
          <w:b/>
          <w:bCs/>
          <w:u w:val="single"/>
        </w:rPr>
        <w:t>non superi il limite di 260.000,00 euro</w:t>
      </w:r>
      <w:r>
        <w:t>, escluse le spese generali e l’IVA.</w:t>
      </w:r>
    </w:p>
    <w:p w14:paraId="676B8D22" w14:textId="77777777" w:rsidR="009B74A1" w:rsidRDefault="0067600D">
      <w:pPr>
        <w:rPr>
          <w:rFonts w:ascii="SF Pro Text" w:hAnsi="SF Pro Text"/>
          <w:szCs w:val="22"/>
        </w:rPr>
      </w:pPr>
      <w:r>
        <w:t>Sono ammissibili investimenti riguardanti il solo punto 3. a condizione che la do</w:t>
      </w:r>
      <w:r>
        <w:t xml:space="preserve">manda sia parte di un accordo di partenariato in cui il richiedente sia esplicitamente individuato come soggetto incaricato dello sviluppo e diffusione dei servizi turistici. </w:t>
      </w:r>
      <w:r>
        <w:rPr>
          <w:b/>
          <w:bCs/>
        </w:rPr>
        <w:t>Le domande riferite al solo punto 3.</w:t>
      </w:r>
      <w:r>
        <w:t xml:space="preserve"> non possono comunque superare il massimale d</w:t>
      </w:r>
      <w:r>
        <w:t>i spesa ammissibile di 20.000,00 €.</w:t>
      </w:r>
    </w:p>
    <w:p w14:paraId="2412451E" w14:textId="77777777" w:rsidR="009B74A1" w:rsidRDefault="0067600D">
      <w:pPr>
        <w:rPr>
          <w:rFonts w:ascii="SF Pro Text" w:hAnsi="SF Pro Text"/>
          <w:szCs w:val="22"/>
        </w:rPr>
      </w:pPr>
      <w:r>
        <w:t xml:space="preserve">In generale, le spese per gli interventi del tipo 3.a sono ammissibili nel </w:t>
      </w:r>
      <w:r>
        <w:rPr>
          <w:u w:val="single"/>
        </w:rPr>
        <w:t>limite massimo del 30%</w:t>
      </w:r>
      <w:r>
        <w:t xml:space="preserve"> della spesa complessiva del progetto.</w:t>
      </w:r>
    </w:p>
    <w:p w14:paraId="6BF25BB9" w14:textId="77777777" w:rsidR="009B74A1" w:rsidRDefault="0067600D">
      <w:pPr>
        <w:rPr>
          <w:rFonts w:ascii="SF Pro Text" w:hAnsi="SF Pro Text"/>
          <w:szCs w:val="22"/>
        </w:rPr>
      </w:pPr>
      <w:r>
        <w:t xml:space="preserve">Sono comprese tra gli investimenti ammissibili per le tipologie 1.a, 2.a, e 2.b, le </w:t>
      </w:r>
      <w:r>
        <w:t xml:space="preserve">spese per il posizionamento di colonnine per ricaricare i mezzi elettrici </w:t>
      </w:r>
      <w:r>
        <w:rPr>
          <w:b/>
          <w:bCs/>
        </w:rPr>
        <w:t>(esclusi i costi di allacciamento</w:t>
      </w:r>
      <w:r>
        <w:t>).</w:t>
      </w:r>
    </w:p>
    <w:p w14:paraId="4BB5C184" w14:textId="77777777" w:rsidR="009B74A1" w:rsidRDefault="0067600D">
      <w:pPr>
        <w:rPr>
          <w:rFonts w:ascii="SF Pro Text" w:hAnsi="SF Pro Text"/>
          <w:szCs w:val="22"/>
        </w:rPr>
      </w:pPr>
      <w:r>
        <w:t>Gli interventi che interessano i Siti della Rete Natura 2000 dovranno essere assoggettati, se previsto, alla Valutazione di Incidenza secondo le n</w:t>
      </w:r>
      <w:r>
        <w:t>orme vigenti nella legislazione regionale.</w:t>
      </w:r>
    </w:p>
    <w:p w14:paraId="16CDC1CB" w14:textId="77777777" w:rsidR="009B74A1" w:rsidRDefault="0067600D">
      <w:pPr>
        <w:rPr>
          <w:rFonts w:ascii="SF Pro Text" w:hAnsi="SF Pro Text"/>
          <w:szCs w:val="22"/>
        </w:rPr>
      </w:pPr>
      <w:r>
        <w:t>Per i lavori affidati mediante appalto le spese sono riconosciute al netto del ribasso d’asta.</w:t>
      </w:r>
    </w:p>
    <w:p w14:paraId="6E903E3E" w14:textId="77777777" w:rsidR="009B74A1" w:rsidRDefault="0067600D">
      <w:pPr>
        <w:rPr>
          <w:rFonts w:ascii="SF Pro Text" w:hAnsi="SF Pro Text"/>
          <w:szCs w:val="22"/>
        </w:rPr>
      </w:pPr>
      <w:r>
        <w:t>Per i lavori in amministrazione diretta degli Enti Pubblici e dei soggetti di diritto pubblico, sono ammissibili le sp</w:t>
      </w:r>
      <w:r>
        <w:t>ese riferite ai lavori effettuati avvalendosi di personale proprio retribuito, nei limiti previsti dalla normativa di riferimento (d.lgs. 50/2016 e smi).</w:t>
      </w:r>
    </w:p>
    <w:p w14:paraId="2EB0C4E3" w14:textId="77777777" w:rsidR="009B74A1" w:rsidRDefault="0067600D">
      <w:pPr>
        <w:pStyle w:val="Titolo2"/>
        <w:rPr>
          <w:rFonts w:ascii="SF Pro Text" w:hAnsi="SF Pro Text"/>
          <w:sz w:val="22"/>
          <w:szCs w:val="22"/>
        </w:rPr>
      </w:pPr>
      <w:bookmarkStart w:id="16" w:name="__RefHeading___Toc22185_1586540980"/>
      <w:bookmarkStart w:id="17" w:name="_Toc100233649"/>
      <w:bookmarkEnd w:id="16"/>
      <w:r>
        <w:t>Interventi e spese non ammissibili</w:t>
      </w:r>
      <w:bookmarkEnd w:id="17"/>
    </w:p>
    <w:p w14:paraId="4E7E15C0" w14:textId="77777777" w:rsidR="009B74A1" w:rsidRDefault="0067600D">
      <w:pPr>
        <w:rPr>
          <w:rFonts w:ascii="SF Pro Text" w:hAnsi="SF Pro Text"/>
          <w:szCs w:val="22"/>
        </w:rPr>
      </w:pPr>
      <w:r>
        <w:t>Non è ammissibile:</w:t>
      </w:r>
    </w:p>
    <w:p w14:paraId="5615460F" w14:textId="77777777" w:rsidR="009B74A1" w:rsidRDefault="0067600D">
      <w:pPr>
        <w:pStyle w:val="Paragrafoelenco"/>
        <w:numPr>
          <w:ilvl w:val="0"/>
          <w:numId w:val="5"/>
        </w:numPr>
        <w:rPr>
          <w:rFonts w:ascii="SF Pro Text" w:hAnsi="SF Pro Text"/>
          <w:szCs w:val="22"/>
        </w:rPr>
      </w:pPr>
      <w:r>
        <w:t>acquistare terreni e fabbricati;</w:t>
      </w:r>
    </w:p>
    <w:p w14:paraId="092D8917" w14:textId="77777777" w:rsidR="009B74A1" w:rsidRDefault="0067600D">
      <w:pPr>
        <w:pStyle w:val="Paragrafoelenco"/>
        <w:numPr>
          <w:ilvl w:val="0"/>
          <w:numId w:val="5"/>
        </w:numPr>
        <w:rPr>
          <w:rFonts w:ascii="SF Pro Text" w:hAnsi="SF Pro Text"/>
          <w:szCs w:val="22"/>
        </w:rPr>
      </w:pPr>
      <w:r>
        <w:t>acquistare impianti, macchine ed attrezzature, anche informatiche, usate e/o non direttamente connesse agli interventi ammissibili;</w:t>
      </w:r>
    </w:p>
    <w:p w14:paraId="32F0F074" w14:textId="77777777" w:rsidR="009B74A1" w:rsidRDefault="0067600D">
      <w:pPr>
        <w:pStyle w:val="Paragrafoelenco"/>
        <w:numPr>
          <w:ilvl w:val="0"/>
          <w:numId w:val="5"/>
        </w:numPr>
        <w:rPr>
          <w:rFonts w:ascii="SF Pro Text" w:hAnsi="SF Pro Text"/>
          <w:szCs w:val="22"/>
        </w:rPr>
      </w:pPr>
      <w:r>
        <w:t>realizzare opere di manutenzione ordinaria e straordinaria di cui all’articolo 27, comma 1, lettere a) e b) della legge regi</w:t>
      </w:r>
      <w:r>
        <w:t>onale n. 12/2005 e sue successive modifiche ed integrazioni se non finalizzate all’attuazione degli obiettivi di cui al paragrafo 1;</w:t>
      </w:r>
    </w:p>
    <w:p w14:paraId="6045555A" w14:textId="77777777" w:rsidR="009B74A1" w:rsidRDefault="0067600D">
      <w:pPr>
        <w:pStyle w:val="Paragrafoelenco"/>
        <w:numPr>
          <w:ilvl w:val="0"/>
          <w:numId w:val="5"/>
        </w:numPr>
        <w:rPr>
          <w:rFonts w:ascii="SF Pro Text" w:hAnsi="SF Pro Text"/>
          <w:szCs w:val="22"/>
        </w:rPr>
      </w:pPr>
      <w:r>
        <w:t xml:space="preserve">qualsiasi altro investimento non riconducibile direttamente agli interventi ammissibili elencati al paragrafo </w:t>
      </w:r>
      <w:r>
        <w:fldChar w:fldCharType="begin"/>
      </w:r>
      <w:r>
        <w:instrText>REF __RefNumP</w:instrText>
      </w:r>
      <w:r>
        <w:instrText>ara__5612_112527052 \r \h</w:instrText>
      </w:r>
      <w:r>
        <w:fldChar w:fldCharType="separate"/>
      </w:r>
      <w:r>
        <w:t>5.1</w:t>
      </w:r>
      <w:r>
        <w:fldChar w:fldCharType="end"/>
      </w:r>
      <w:r>
        <w:t>;</w:t>
      </w:r>
    </w:p>
    <w:p w14:paraId="5EE834E9" w14:textId="77777777" w:rsidR="009B74A1" w:rsidRDefault="0067600D">
      <w:pPr>
        <w:pStyle w:val="Paragrafoelenco"/>
        <w:numPr>
          <w:ilvl w:val="0"/>
          <w:numId w:val="5"/>
        </w:numPr>
        <w:rPr>
          <w:rFonts w:ascii="SF Pro Text" w:hAnsi="SF Pro Text"/>
          <w:szCs w:val="22"/>
        </w:rPr>
      </w:pPr>
      <w:r>
        <w:t>gli interventi già avviati alla data di presentazione della domanda;</w:t>
      </w:r>
    </w:p>
    <w:p w14:paraId="0D42B8F9" w14:textId="77777777" w:rsidR="009B74A1" w:rsidRDefault="0067600D">
      <w:pPr>
        <w:pStyle w:val="Paragrafoelenco"/>
        <w:numPr>
          <w:ilvl w:val="0"/>
          <w:numId w:val="5"/>
        </w:numPr>
        <w:rPr>
          <w:rFonts w:ascii="SF Pro Text" w:hAnsi="SF Pro Text"/>
          <w:szCs w:val="22"/>
        </w:rPr>
      </w:pPr>
      <w:r>
        <w:lastRenderedPageBreak/>
        <w:t>le spese per la stampa di materiale informativo, la realizzazione e/o part</w:t>
      </w:r>
      <w:r>
        <w:t>ecipazione a fiere, l’esecuzione e/o partecipazione a eventi e riunioni con turisti e operatori;</w:t>
      </w:r>
    </w:p>
    <w:p w14:paraId="53BED244" w14:textId="77777777" w:rsidR="009B74A1" w:rsidRDefault="0067600D">
      <w:pPr>
        <w:pStyle w:val="Paragrafoelenco"/>
        <w:numPr>
          <w:ilvl w:val="0"/>
          <w:numId w:val="5"/>
        </w:numPr>
        <w:rPr>
          <w:rFonts w:ascii="SF Pro Text" w:hAnsi="SF Pro Text"/>
          <w:szCs w:val="22"/>
        </w:rPr>
      </w:pPr>
      <w:r>
        <w:t>la promozione del turismo con finalità commerciali (divulgazione di elenchi aziende, agriturismi, ecc.);</w:t>
      </w:r>
    </w:p>
    <w:p w14:paraId="5A95622E" w14:textId="77777777" w:rsidR="009B74A1" w:rsidRDefault="0067600D">
      <w:pPr>
        <w:pStyle w:val="Paragrafoelenco"/>
        <w:numPr>
          <w:ilvl w:val="0"/>
          <w:numId w:val="5"/>
        </w:numPr>
        <w:rPr>
          <w:rFonts w:ascii="SF Pro Text" w:hAnsi="SF Pro Text"/>
          <w:szCs w:val="22"/>
        </w:rPr>
      </w:pPr>
      <w:r>
        <w:t>i costi di allaccio alla rete elettrica nel caso di po</w:t>
      </w:r>
      <w:r>
        <w:t>sa di colonnine per la ricarica di mezzi lettrici;</w:t>
      </w:r>
    </w:p>
    <w:p w14:paraId="2FE452A2" w14:textId="77777777" w:rsidR="009B74A1" w:rsidRDefault="0067600D">
      <w:pPr>
        <w:pStyle w:val="Paragrafoelenco"/>
        <w:numPr>
          <w:ilvl w:val="0"/>
          <w:numId w:val="5"/>
        </w:numPr>
        <w:rPr>
          <w:rFonts w:ascii="SF Pro Text" w:hAnsi="SF Pro Text"/>
          <w:szCs w:val="22"/>
        </w:rPr>
      </w:pPr>
      <w:r>
        <w:t xml:space="preserve">Per i soggetti di diritto pubblico: non è consentito all’interno dello stesso progetto, eseguire in amministrazione diretta lavori/servizi per una quota parte; I lavori/servizi del progetto possono essere </w:t>
      </w:r>
      <w:r>
        <w:t>eseguiti interamente o tramite affidamento o in amministrazione diretta;</w:t>
      </w:r>
    </w:p>
    <w:p w14:paraId="6542D51C" w14:textId="77777777" w:rsidR="009B74A1" w:rsidRDefault="0067600D">
      <w:pPr>
        <w:pStyle w:val="Paragrafoelenco"/>
        <w:numPr>
          <w:ilvl w:val="0"/>
          <w:numId w:val="5"/>
        </w:numPr>
        <w:rPr>
          <w:rFonts w:ascii="SF Pro Text" w:hAnsi="SF Pro Text"/>
          <w:szCs w:val="22"/>
        </w:rPr>
      </w:pPr>
      <w:r>
        <w:t>per i soggetti di diritto privato: non sono ammessi lavori in economia;</w:t>
      </w:r>
    </w:p>
    <w:p w14:paraId="4FF67F38" w14:textId="77777777" w:rsidR="009B74A1" w:rsidRDefault="0067600D">
      <w:pPr>
        <w:pStyle w:val="Paragrafoelenco"/>
        <w:numPr>
          <w:ilvl w:val="0"/>
          <w:numId w:val="5"/>
        </w:numPr>
        <w:rPr>
          <w:rFonts w:ascii="SF Pro Text" w:hAnsi="SF Pro Text"/>
          <w:szCs w:val="22"/>
        </w:rPr>
      </w:pPr>
      <w:r>
        <w:t>IVA ed altre imposte e tasse.</w:t>
      </w:r>
    </w:p>
    <w:p w14:paraId="3E7B5E56" w14:textId="77777777" w:rsidR="009B74A1" w:rsidRDefault="0067600D">
      <w:pPr>
        <w:rPr>
          <w:rFonts w:ascii="SF Pro Text" w:hAnsi="SF Pro Text"/>
          <w:szCs w:val="22"/>
        </w:rPr>
      </w:pPr>
      <w:r>
        <w:t xml:space="preserve">Le spese relative alle ristrutturazioni edilizie e </w:t>
      </w:r>
      <w:r>
        <w:t>all’efficientamento energetico, per le quali vengono richiesti sgravi o agevolazioni fiscali previsti dalla normativa nazionale, non possono ricevere il contributo del FEASR.</w:t>
      </w:r>
    </w:p>
    <w:p w14:paraId="1DDEDEAA" w14:textId="77777777" w:rsidR="009B74A1" w:rsidRDefault="0067600D">
      <w:pPr>
        <w:rPr>
          <w:rFonts w:ascii="SF Pro Text" w:hAnsi="SF Pro Text"/>
          <w:szCs w:val="22"/>
        </w:rPr>
      </w:pPr>
      <w:r>
        <w:t>Sono esclusi gli interventi di nuova costruzione che possano comportare consumo d</w:t>
      </w:r>
      <w:r>
        <w:t>i suolo così come previsto dall’Allegato 1 del Dec. 5812 del 21/06/2016 della DG Territorio, Urbanistica e Difesa del Suolo di Regione Lombardia, fatta eccezione per gli interventi previsti all’interno del Tessuto Urbano Consolidato così come risultante da</w:t>
      </w:r>
      <w:r>
        <w:t>l Piano di Governo del Territorio coinvolto.</w:t>
      </w:r>
    </w:p>
    <w:p w14:paraId="0A10D5EF" w14:textId="77777777" w:rsidR="009B74A1" w:rsidRDefault="0067600D">
      <w:pPr>
        <w:pStyle w:val="Titolo2"/>
        <w:rPr>
          <w:rFonts w:ascii="SF Pro Text" w:hAnsi="SF Pro Text"/>
          <w:sz w:val="22"/>
          <w:szCs w:val="22"/>
        </w:rPr>
      </w:pPr>
      <w:bookmarkStart w:id="18" w:name="__RefHeading___Toc20997_307505295"/>
      <w:bookmarkStart w:id="19" w:name="_Toc100233650"/>
      <w:bookmarkEnd w:id="18"/>
      <w:r>
        <w:t>Data di inizio degli interventi</w:t>
      </w:r>
      <w:bookmarkEnd w:id="19"/>
    </w:p>
    <w:p w14:paraId="42EBF1D0" w14:textId="77777777" w:rsidR="009B74A1" w:rsidRDefault="0067600D">
      <w:pPr>
        <w:rPr>
          <w:rFonts w:ascii="SF Pro Text" w:hAnsi="SF Pro Text"/>
          <w:szCs w:val="22"/>
        </w:rPr>
      </w:pPr>
      <w:r>
        <w:t>Gli interventi devono essere iniziati e le spese sostenute dopo la data di validazione della domanda in SISCO.</w:t>
      </w:r>
    </w:p>
    <w:p w14:paraId="70A8970B" w14:textId="77777777" w:rsidR="009B74A1" w:rsidRDefault="0067600D">
      <w:pPr>
        <w:rPr>
          <w:rFonts w:ascii="SF Pro Text" w:hAnsi="SF Pro Text"/>
          <w:szCs w:val="22"/>
        </w:rPr>
      </w:pPr>
      <w:r>
        <w:t xml:space="preserve">I richiedenti possono iniziare i lavori e/o acquistare le dotazioni </w:t>
      </w:r>
      <w:r>
        <w:t>anche prima della comunicazione da parte del GAL dell’atto di ammissione a finanziamento della domanda di contributo. In tal caso l’Amministrazione è sollevata da qualsiasi obbligo nei riguardi del richiedente qualora la domanda non sia finanziata.</w:t>
      </w:r>
    </w:p>
    <w:p w14:paraId="0EB78313" w14:textId="77777777" w:rsidR="009B74A1" w:rsidRDefault="0067600D">
      <w:pPr>
        <w:rPr>
          <w:rFonts w:ascii="SF Pro Text" w:hAnsi="SF Pro Text"/>
          <w:szCs w:val="22"/>
        </w:rPr>
      </w:pPr>
      <w:r>
        <w:t>Le spes</w:t>
      </w:r>
      <w:r>
        <w:t xml:space="preserve">e generali possono essere sostenute, ossia fatturate e liquidate, anche prima della presentazione della domanda, purché inerenti alla predisposizione del progetto e comunque devono essere sostenute successivamente alla data di pubblicazione delle presenti </w:t>
      </w:r>
      <w:r>
        <w:t>Disposizioni attuative sul sito del GAL.</w:t>
      </w:r>
    </w:p>
    <w:p w14:paraId="312C2FF8" w14:textId="77777777" w:rsidR="009B74A1" w:rsidRDefault="0067600D">
      <w:pPr>
        <w:rPr>
          <w:rFonts w:ascii="SF Pro Text" w:hAnsi="SF Pro Text"/>
          <w:szCs w:val="22"/>
        </w:rPr>
      </w:pPr>
      <w:r>
        <w:t xml:space="preserve">Le altre date di riferimento per l’ammissibilità a finanziamento degli interventi sono: </w:t>
      </w:r>
    </w:p>
    <w:p w14:paraId="0738FC30" w14:textId="77777777" w:rsidR="009B74A1" w:rsidRDefault="0067600D">
      <w:pPr>
        <w:pStyle w:val="Paragrafoelenco"/>
        <w:numPr>
          <w:ilvl w:val="0"/>
          <w:numId w:val="41"/>
        </w:numPr>
        <w:rPr>
          <w:rFonts w:ascii="SF Pro Text" w:hAnsi="SF Pro Text"/>
          <w:szCs w:val="22"/>
        </w:rPr>
      </w:pPr>
      <w:r>
        <w:t>per l’acquisto di dotazioni: la data del documento di trasporto,</w:t>
      </w:r>
    </w:p>
    <w:p w14:paraId="302F6EAB" w14:textId="77777777" w:rsidR="009B74A1" w:rsidRDefault="0067600D">
      <w:pPr>
        <w:pStyle w:val="Paragrafoelenco"/>
        <w:numPr>
          <w:ilvl w:val="0"/>
          <w:numId w:val="41"/>
        </w:numPr>
        <w:rPr>
          <w:rFonts w:ascii="SF Pro Text" w:hAnsi="SF Pro Text"/>
          <w:szCs w:val="22"/>
        </w:rPr>
      </w:pPr>
      <w:r>
        <w:t>per i lavori: la data del certificato o dichiarazione di iniz</w:t>
      </w:r>
      <w:r>
        <w:t>io lavori a firma del direttore lavori che deve essere trasmessa agli Uffici istruttori delle Amministrazioni competenti.</w:t>
      </w:r>
    </w:p>
    <w:p w14:paraId="26B55690" w14:textId="77777777" w:rsidR="009B74A1" w:rsidRDefault="0067600D">
      <w:pPr>
        <w:pStyle w:val="Titolo1"/>
        <w:rPr>
          <w:rFonts w:ascii="SF Pro Text" w:hAnsi="SF Pro Text"/>
          <w:sz w:val="22"/>
          <w:szCs w:val="22"/>
        </w:rPr>
      </w:pPr>
      <w:bookmarkStart w:id="20" w:name="__RefHeading___Toc2825_1157733403"/>
      <w:bookmarkStart w:id="21" w:name="_Toc100233651"/>
      <w:bookmarkEnd w:id="20"/>
      <w:r>
        <w:t>Cosa viene finanziato</w:t>
      </w:r>
      <w:bookmarkEnd w:id="21"/>
    </w:p>
    <w:p w14:paraId="15C68DE2" w14:textId="77777777" w:rsidR="009B74A1" w:rsidRDefault="0067600D">
      <w:pPr>
        <w:rPr>
          <w:rFonts w:ascii="SF Pro Text" w:hAnsi="SF Pro Text"/>
          <w:szCs w:val="22"/>
        </w:rPr>
      </w:pPr>
      <w:r>
        <w:t>Sono ammissibili a finanziamento le seguenti tipologie di spesa:</w:t>
      </w:r>
    </w:p>
    <w:p w14:paraId="7D3DDA16" w14:textId="77777777" w:rsidR="009B74A1" w:rsidRDefault="0067600D">
      <w:pPr>
        <w:pStyle w:val="Paragrafoelenco"/>
        <w:numPr>
          <w:ilvl w:val="0"/>
          <w:numId w:val="6"/>
        </w:numPr>
        <w:rPr>
          <w:rFonts w:ascii="SF Pro Text" w:hAnsi="SF Pro Text"/>
          <w:szCs w:val="22"/>
        </w:rPr>
      </w:pPr>
      <w:r>
        <w:t>spese relative alla realizzazione degli interve</w:t>
      </w:r>
      <w:r>
        <w:t xml:space="preserve">nti materiali e immateriali di cui al paragrafo </w:t>
      </w:r>
      <w:r>
        <w:fldChar w:fldCharType="begin"/>
      </w:r>
      <w:r>
        <w:instrText>REF __RefNumPara__5612_112527052 \r \h</w:instrText>
      </w:r>
      <w:r>
        <w:fldChar w:fldCharType="separate"/>
      </w:r>
      <w:r>
        <w:t>5.1</w:t>
      </w:r>
      <w:r>
        <w:fldChar w:fldCharType="end"/>
      </w:r>
      <w:r>
        <w:t>;</w:t>
      </w:r>
    </w:p>
    <w:p w14:paraId="48E466AB" w14:textId="77777777" w:rsidR="009B74A1" w:rsidRDefault="0067600D">
      <w:pPr>
        <w:pStyle w:val="Paragrafoelenco"/>
        <w:numPr>
          <w:ilvl w:val="0"/>
          <w:numId w:val="6"/>
        </w:numPr>
        <w:rPr>
          <w:rFonts w:ascii="SF Pro Text" w:hAnsi="SF Pro Text"/>
          <w:szCs w:val="22"/>
        </w:rPr>
      </w:pPr>
      <w:r>
        <w:t>spese generali per progettazione e direzione lavori, collaudi, oneri per la sicurez</w:t>
      </w:r>
      <w:r>
        <w:t>za ove previsti, informazione e pubblicità, costituzione di polizze fideiussorie.</w:t>
      </w:r>
    </w:p>
    <w:p w14:paraId="7D437E84" w14:textId="77777777" w:rsidR="009B74A1" w:rsidRDefault="0067600D">
      <w:pPr>
        <w:rPr>
          <w:rFonts w:ascii="SF Pro Text" w:hAnsi="SF Pro Text"/>
          <w:szCs w:val="22"/>
        </w:rPr>
      </w:pPr>
      <w:r>
        <w:t>L’IVA e altre imposte e tasse non sono ammissibili a finanziamento.</w:t>
      </w:r>
    </w:p>
    <w:p w14:paraId="21598A56" w14:textId="77777777" w:rsidR="009B74A1" w:rsidRDefault="0067600D">
      <w:pPr>
        <w:pStyle w:val="Titolo2"/>
        <w:rPr>
          <w:rFonts w:ascii="SF Pro Text" w:hAnsi="SF Pro Text"/>
          <w:sz w:val="22"/>
          <w:szCs w:val="22"/>
        </w:rPr>
      </w:pPr>
      <w:bookmarkStart w:id="22" w:name="__RefHeading___Toc28706_307505295"/>
      <w:bookmarkStart w:id="23" w:name="_Toc100233652"/>
      <w:bookmarkEnd w:id="22"/>
      <w:r>
        <w:lastRenderedPageBreak/>
        <w:t>Spese relative agli interventi</w:t>
      </w:r>
      <w:bookmarkEnd w:id="23"/>
    </w:p>
    <w:p w14:paraId="031CCCCE" w14:textId="77777777" w:rsidR="009B74A1" w:rsidRDefault="0067600D">
      <w:pPr>
        <w:rPr>
          <w:rFonts w:ascii="SF Pro Text" w:hAnsi="SF Pro Text"/>
          <w:szCs w:val="22"/>
        </w:rPr>
      </w:pPr>
      <w:r>
        <w:t>Per i lavori affidati mediante appalto, le spese sono riconosciute al netto</w:t>
      </w:r>
      <w:r>
        <w:t xml:space="preserve"> del ribasso d’asta.</w:t>
      </w:r>
    </w:p>
    <w:p w14:paraId="02E999DC" w14:textId="77777777" w:rsidR="009B74A1" w:rsidRDefault="0067600D">
      <w:pPr>
        <w:rPr>
          <w:rFonts w:ascii="SF Pro Text" w:hAnsi="SF Pro Text"/>
          <w:szCs w:val="22"/>
        </w:rPr>
      </w:pPr>
      <w:r>
        <w:t xml:space="preserve">Per i lavori in amministrazione diretta degli Enti Pubblici e dei soggetti di diritto pubblico, sono ammissibili le spese riferite ai lavori effettuati avvalendosi di personale proprio retribuito, nei limiti previsti dalla </w:t>
      </w:r>
      <w:r>
        <w:t>normativa di riferimento (d.lgs. 50/2016 - Codice appalti e smi). In questo caso le spese sostenute per il personale interno devono essere adeguatamente comprovate da documentazione (buste paga e atti d’incarico, etc).</w:t>
      </w:r>
    </w:p>
    <w:p w14:paraId="56C0480B" w14:textId="77777777" w:rsidR="009B74A1" w:rsidRDefault="0067600D">
      <w:pPr>
        <w:rPr>
          <w:rFonts w:ascii="SF Pro Text" w:hAnsi="SF Pro Text"/>
          <w:szCs w:val="22"/>
        </w:rPr>
      </w:pPr>
      <w:r>
        <w:t xml:space="preserve">Le spese ammissibili </w:t>
      </w:r>
      <w:r>
        <w:rPr>
          <w:b/>
          <w:bCs/>
        </w:rPr>
        <w:t xml:space="preserve">non comprendono </w:t>
      </w:r>
      <w:r>
        <w:rPr>
          <w:b/>
          <w:bCs/>
        </w:rPr>
        <w:t>l’IVA</w:t>
      </w:r>
      <w:r>
        <w:t xml:space="preserve"> o altri tributi.</w:t>
      </w:r>
    </w:p>
    <w:p w14:paraId="2998A489" w14:textId="77777777" w:rsidR="009B74A1" w:rsidRDefault="0067600D">
      <w:pPr>
        <w:pStyle w:val="Titolo2"/>
        <w:rPr>
          <w:rFonts w:ascii="SF Pro Text" w:hAnsi="SF Pro Text"/>
          <w:sz w:val="22"/>
          <w:szCs w:val="22"/>
        </w:rPr>
      </w:pPr>
      <w:bookmarkStart w:id="24" w:name="__RefNumPara__5843_112527052"/>
      <w:bookmarkStart w:id="25" w:name="__RefHeading___Toc20859_1909144873"/>
      <w:bookmarkStart w:id="26" w:name="_Toc100233653"/>
      <w:bookmarkEnd w:id="24"/>
      <w:bookmarkEnd w:id="25"/>
      <w:r>
        <w:t>Spese generali</w:t>
      </w:r>
      <w:bookmarkEnd w:id="26"/>
    </w:p>
    <w:p w14:paraId="5FECE619" w14:textId="77777777" w:rsidR="009B74A1" w:rsidRDefault="0067600D">
      <w:pPr>
        <w:rPr>
          <w:rFonts w:ascii="SF Pro Text" w:hAnsi="SF Pro Text"/>
          <w:szCs w:val="22"/>
        </w:rPr>
      </w:pPr>
      <w:r>
        <w:t>Sono ammesse le spese generali per progettazione e direzione lavori, informazione e pubblicità, costituzione di polizze fideiussorie nella misura descritta in seguito:</w:t>
      </w:r>
    </w:p>
    <w:p w14:paraId="1E442E1E" w14:textId="77777777" w:rsidR="009B74A1" w:rsidRDefault="0067600D">
      <w:pPr>
        <w:rPr>
          <w:b/>
          <w:bCs/>
        </w:rPr>
      </w:pPr>
      <w:r>
        <w:rPr>
          <w:b/>
          <w:bCs/>
        </w:rPr>
        <w:t>Spese per progettazione e direzione lavori</w:t>
      </w:r>
    </w:p>
    <w:p w14:paraId="38A9F0FE" w14:textId="77777777" w:rsidR="009B74A1" w:rsidRDefault="0067600D">
      <w:pPr>
        <w:rPr>
          <w:rFonts w:ascii="SF Pro Text" w:hAnsi="SF Pro Text"/>
          <w:szCs w:val="22"/>
        </w:rPr>
      </w:pPr>
      <w:r>
        <w:t>Le spes</w:t>
      </w:r>
      <w:r>
        <w:t>e comprendono:</w:t>
      </w:r>
    </w:p>
    <w:p w14:paraId="6A8F0DAC" w14:textId="77777777" w:rsidR="009B74A1" w:rsidRDefault="0067600D">
      <w:pPr>
        <w:pStyle w:val="Paragrafoelenco"/>
        <w:numPr>
          <w:ilvl w:val="0"/>
          <w:numId w:val="7"/>
        </w:numPr>
        <w:rPr>
          <w:rFonts w:ascii="SF Pro Text" w:hAnsi="SF Pro Text"/>
          <w:szCs w:val="22"/>
        </w:rPr>
      </w:pPr>
      <w:r>
        <w:t>la progettazione degli interventi proposti;</w:t>
      </w:r>
    </w:p>
    <w:p w14:paraId="0D0C71AE" w14:textId="77777777" w:rsidR="009B74A1" w:rsidRDefault="0067600D">
      <w:pPr>
        <w:pStyle w:val="Paragrafoelenco"/>
        <w:numPr>
          <w:ilvl w:val="0"/>
          <w:numId w:val="7"/>
        </w:numPr>
        <w:rPr>
          <w:rFonts w:ascii="SF Pro Text" w:hAnsi="SF Pro Text"/>
          <w:szCs w:val="22"/>
        </w:rPr>
      </w:pPr>
      <w:r>
        <w:t>la direzione dei lavori e la gestione del cantiere, compresi i costi di certificazione energetica.</w:t>
      </w:r>
    </w:p>
    <w:p w14:paraId="3171CCCB" w14:textId="77777777" w:rsidR="009B74A1" w:rsidRDefault="0067600D">
      <w:pPr>
        <w:rPr>
          <w:rFonts w:ascii="SF Pro Text" w:hAnsi="SF Pro Text"/>
          <w:szCs w:val="22"/>
        </w:rPr>
      </w:pPr>
      <w:r>
        <w:t>L’IVA non è ammissibile a finanziamento.</w:t>
      </w:r>
    </w:p>
    <w:p w14:paraId="75CA6481" w14:textId="77777777" w:rsidR="009B74A1" w:rsidRDefault="0067600D">
      <w:pPr>
        <w:rPr>
          <w:rFonts w:ascii="SF Pro Text" w:hAnsi="SF Pro Text"/>
          <w:szCs w:val="22"/>
        </w:rPr>
      </w:pPr>
      <w:r>
        <w:t>Le spese per progettazione e direzione lavori:</w:t>
      </w:r>
    </w:p>
    <w:p w14:paraId="707EA41E" w14:textId="77777777" w:rsidR="009B74A1" w:rsidRDefault="0067600D">
      <w:pPr>
        <w:pStyle w:val="Paragrafoelenco"/>
        <w:numPr>
          <w:ilvl w:val="0"/>
          <w:numId w:val="8"/>
        </w:numPr>
        <w:rPr>
          <w:rFonts w:ascii="SF Pro Text" w:hAnsi="SF Pro Text"/>
          <w:szCs w:val="22"/>
        </w:rPr>
      </w:pPr>
      <w:r>
        <w:t>devono ess</w:t>
      </w:r>
      <w:r>
        <w:t>ere rendicontate con fatture o analoghi documenti fiscali relativi a beni e servizi connessi agli interventi oggetto di finanziamento;</w:t>
      </w:r>
    </w:p>
    <w:p w14:paraId="456B0B75" w14:textId="77777777" w:rsidR="009B74A1" w:rsidRDefault="0067600D">
      <w:pPr>
        <w:pStyle w:val="Paragrafoelenco"/>
        <w:numPr>
          <w:ilvl w:val="0"/>
          <w:numId w:val="8"/>
        </w:numPr>
        <w:rPr>
          <w:rFonts w:ascii="SF Pro Text" w:hAnsi="SF Pro Text"/>
          <w:szCs w:val="22"/>
        </w:rPr>
      </w:pPr>
      <w:r>
        <w:t>possono essere sostenute, ossia fatturate e liquidate, anche prima della presentazione della domanda, purché inerenti all</w:t>
      </w:r>
      <w:r>
        <w:t>a predisposizione del progetto e comunque devono essere sostenute dopo la data di pubblicazione delle presenti Disposizioni attuative sul sito del GAL;</w:t>
      </w:r>
    </w:p>
    <w:p w14:paraId="36A36B62" w14:textId="77777777" w:rsidR="009B74A1" w:rsidRDefault="0067600D">
      <w:pPr>
        <w:pStyle w:val="Paragrafoelenco"/>
        <w:numPr>
          <w:ilvl w:val="0"/>
          <w:numId w:val="8"/>
        </w:numPr>
        <w:rPr>
          <w:rFonts w:ascii="SF Pro Text" w:hAnsi="SF Pro Text"/>
          <w:szCs w:val="22"/>
        </w:rPr>
      </w:pPr>
      <w:r>
        <w:t xml:space="preserve">sono riconosciute fino ad un massimo calcolato in percentuale sull’importo della spesa ammessa relativa </w:t>
      </w:r>
      <w:r>
        <w:t>agli interventi proposti, al netto dell’IVA, riportato nella seguente tabella e comunque nei limiti stabiliti dal D.M. del 17/6/2016:</w:t>
      </w:r>
    </w:p>
    <w:p w14:paraId="365B6D50" w14:textId="77777777" w:rsidR="009B74A1" w:rsidRDefault="0067600D">
      <w:pPr>
        <w:rPr>
          <w:rFonts w:ascii="SF Pro Text" w:hAnsi="SF Pro Text"/>
          <w:szCs w:val="22"/>
        </w:rPr>
      </w:pPr>
      <w:r>
        <w:rPr>
          <w:b/>
          <w:bCs/>
        </w:rPr>
        <w:t>Opere</w:t>
      </w:r>
      <w:r>
        <w:t>:</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9B74A1" w14:paraId="0711EB24" w14:textId="77777777">
        <w:tc>
          <w:tcPr>
            <w:tcW w:w="4819" w:type="dxa"/>
            <w:tcBorders>
              <w:top w:val="single" w:sz="2" w:space="0" w:color="000000"/>
              <w:left w:val="single" w:sz="2" w:space="0" w:color="000000"/>
              <w:bottom w:val="single" w:sz="2" w:space="0" w:color="000000"/>
            </w:tcBorders>
            <w:shd w:val="clear" w:color="auto" w:fill="D9D9D9" w:themeFill="background1" w:themeFillShade="D9"/>
          </w:tcPr>
          <w:p w14:paraId="6C7D6050" w14:textId="77777777" w:rsidR="009B74A1" w:rsidRDefault="0067600D">
            <w:pPr>
              <w:pStyle w:val="Contenutotabella"/>
              <w:jc w:val="center"/>
              <w:rPr>
                <w:rFonts w:ascii="SF Pro Text" w:hAnsi="SF Pro Text"/>
                <w:sz w:val="22"/>
                <w:szCs w:val="22"/>
              </w:rPr>
            </w:pPr>
            <w:r>
              <w:t>Importo spesa ammessa, al netto dell’IVA (€)</w:t>
            </w:r>
          </w:p>
        </w:tc>
        <w:tc>
          <w:tcPr>
            <w:tcW w:w="48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0E4DD7E" w14:textId="77777777" w:rsidR="009B74A1" w:rsidRDefault="0067600D">
            <w:pPr>
              <w:pStyle w:val="Contenutotabella"/>
              <w:jc w:val="center"/>
              <w:rPr>
                <w:rFonts w:ascii="SF Pro Text" w:hAnsi="SF Pro Text"/>
                <w:sz w:val="22"/>
                <w:szCs w:val="22"/>
              </w:rPr>
            </w:pPr>
            <w:r>
              <w:t>Percentuale massima delle spese generali (%)</w:t>
            </w:r>
          </w:p>
        </w:tc>
      </w:tr>
      <w:tr w:rsidR="009B74A1" w14:paraId="552E75BA" w14:textId="77777777">
        <w:tc>
          <w:tcPr>
            <w:tcW w:w="4819" w:type="dxa"/>
            <w:tcBorders>
              <w:left w:val="single" w:sz="2" w:space="0" w:color="000000"/>
              <w:bottom w:val="single" w:sz="4" w:space="0" w:color="000000"/>
            </w:tcBorders>
          </w:tcPr>
          <w:p w14:paraId="557678AD" w14:textId="77777777" w:rsidR="009B74A1" w:rsidRDefault="0067600D">
            <w:pPr>
              <w:pStyle w:val="Contenutotabella"/>
              <w:jc w:val="center"/>
              <w:rPr>
                <w:rFonts w:ascii="SF Pro Text" w:hAnsi="SF Pro Text"/>
                <w:sz w:val="22"/>
                <w:szCs w:val="22"/>
              </w:rPr>
            </w:pPr>
            <w:r>
              <w:t xml:space="preserve">Fino a </w:t>
            </w:r>
            <w:r>
              <w:t>80.000,00</w:t>
            </w:r>
          </w:p>
        </w:tc>
        <w:tc>
          <w:tcPr>
            <w:tcW w:w="4818" w:type="dxa"/>
            <w:tcBorders>
              <w:left w:val="single" w:sz="2" w:space="0" w:color="000000"/>
              <w:bottom w:val="single" w:sz="4" w:space="0" w:color="000000"/>
              <w:right w:val="single" w:sz="2" w:space="0" w:color="000000"/>
            </w:tcBorders>
          </w:tcPr>
          <w:p w14:paraId="3D007252" w14:textId="77777777" w:rsidR="009B74A1" w:rsidRDefault="0067600D">
            <w:pPr>
              <w:pStyle w:val="Contenutotabella"/>
              <w:jc w:val="center"/>
              <w:rPr>
                <w:rFonts w:ascii="SF Pro Text" w:hAnsi="SF Pro Text"/>
                <w:sz w:val="22"/>
                <w:szCs w:val="22"/>
              </w:rPr>
            </w:pPr>
            <w:r>
              <w:t>8,00</w:t>
            </w:r>
          </w:p>
        </w:tc>
      </w:tr>
      <w:tr w:rsidR="009B74A1" w14:paraId="0A56D737" w14:textId="77777777">
        <w:tc>
          <w:tcPr>
            <w:tcW w:w="4819" w:type="dxa"/>
            <w:tcBorders>
              <w:top w:val="single" w:sz="4" w:space="0" w:color="000000"/>
              <w:left w:val="single" w:sz="4" w:space="0" w:color="000000"/>
              <w:bottom w:val="single" w:sz="4" w:space="0" w:color="000000"/>
              <w:right w:val="single" w:sz="4" w:space="0" w:color="000000"/>
            </w:tcBorders>
          </w:tcPr>
          <w:p w14:paraId="7267346A" w14:textId="77777777" w:rsidR="009B74A1" w:rsidRDefault="0067600D">
            <w:pPr>
              <w:pStyle w:val="Contenutotabella"/>
              <w:jc w:val="center"/>
              <w:rPr>
                <w:rFonts w:ascii="SF Pro Text" w:hAnsi="SF Pro Text"/>
                <w:sz w:val="22"/>
                <w:szCs w:val="22"/>
              </w:rPr>
            </w:pPr>
            <w:r>
              <w:t>Da 80.000,01 a 160.000,00</w:t>
            </w:r>
          </w:p>
        </w:tc>
        <w:tc>
          <w:tcPr>
            <w:tcW w:w="4818" w:type="dxa"/>
            <w:tcBorders>
              <w:top w:val="single" w:sz="4" w:space="0" w:color="000000"/>
              <w:left w:val="single" w:sz="4" w:space="0" w:color="000000"/>
              <w:bottom w:val="single" w:sz="4" w:space="0" w:color="000000"/>
              <w:right w:val="single" w:sz="4" w:space="0" w:color="000000"/>
            </w:tcBorders>
          </w:tcPr>
          <w:p w14:paraId="7C52AA29" w14:textId="77777777" w:rsidR="009B74A1" w:rsidRDefault="0067600D">
            <w:pPr>
              <w:pStyle w:val="Contenutotabella"/>
              <w:jc w:val="center"/>
              <w:rPr>
                <w:rFonts w:ascii="SF Pro Text" w:hAnsi="SF Pro Text"/>
                <w:sz w:val="22"/>
                <w:szCs w:val="22"/>
              </w:rPr>
            </w:pPr>
            <w:r>
              <w:t>6,00</w:t>
            </w:r>
          </w:p>
        </w:tc>
      </w:tr>
      <w:tr w:rsidR="009B74A1" w14:paraId="471A45FE" w14:textId="77777777">
        <w:tc>
          <w:tcPr>
            <w:tcW w:w="4819" w:type="dxa"/>
            <w:tcBorders>
              <w:top w:val="single" w:sz="4" w:space="0" w:color="000000"/>
              <w:left w:val="single" w:sz="4" w:space="0" w:color="000000"/>
              <w:bottom w:val="single" w:sz="4" w:space="0" w:color="000000"/>
              <w:right w:val="single" w:sz="4" w:space="0" w:color="000000"/>
            </w:tcBorders>
          </w:tcPr>
          <w:p w14:paraId="408B173F" w14:textId="77777777" w:rsidR="009B74A1" w:rsidRDefault="0067600D">
            <w:pPr>
              <w:pStyle w:val="Contenutotabella"/>
              <w:jc w:val="center"/>
              <w:rPr>
                <w:rFonts w:ascii="SF Pro Text" w:hAnsi="SF Pro Text"/>
                <w:sz w:val="22"/>
                <w:szCs w:val="22"/>
              </w:rPr>
            </w:pPr>
            <w:r>
              <w:t>Da 160.000,01 a 200.000,00</w:t>
            </w:r>
          </w:p>
        </w:tc>
        <w:tc>
          <w:tcPr>
            <w:tcW w:w="4818" w:type="dxa"/>
            <w:tcBorders>
              <w:top w:val="single" w:sz="4" w:space="0" w:color="000000"/>
              <w:left w:val="single" w:sz="4" w:space="0" w:color="000000"/>
              <w:bottom w:val="single" w:sz="4" w:space="0" w:color="000000"/>
              <w:right w:val="single" w:sz="4" w:space="0" w:color="000000"/>
            </w:tcBorders>
          </w:tcPr>
          <w:p w14:paraId="3307A38E" w14:textId="77777777" w:rsidR="009B74A1" w:rsidRDefault="0067600D">
            <w:pPr>
              <w:pStyle w:val="Contenutotabella"/>
              <w:jc w:val="center"/>
              <w:rPr>
                <w:rFonts w:ascii="SF Pro Text" w:hAnsi="SF Pro Text"/>
                <w:sz w:val="22"/>
                <w:szCs w:val="22"/>
              </w:rPr>
            </w:pPr>
            <w:r>
              <w:t>4,00</w:t>
            </w:r>
          </w:p>
        </w:tc>
      </w:tr>
    </w:tbl>
    <w:p w14:paraId="55FBFF15" w14:textId="77777777" w:rsidR="009B74A1" w:rsidRDefault="009B74A1">
      <w:pPr>
        <w:rPr>
          <w:rFonts w:ascii="SF Pro Text" w:hAnsi="SF Pro Text"/>
          <w:szCs w:val="22"/>
        </w:rPr>
      </w:pPr>
    </w:p>
    <w:p w14:paraId="3F75B25A" w14:textId="77777777" w:rsidR="009B74A1" w:rsidRDefault="0067600D">
      <w:pPr>
        <w:pStyle w:val="Paragrafoelenco"/>
        <w:numPr>
          <w:ilvl w:val="0"/>
          <w:numId w:val="8"/>
        </w:numPr>
        <w:rPr>
          <w:rFonts w:ascii="SF Pro Text" w:hAnsi="SF Pro Text"/>
          <w:szCs w:val="22"/>
        </w:rPr>
      </w:pPr>
      <w:r>
        <w:t>devono essere calcolate sull’importo degli interventi ammessi a finanziamento, ad esclusione delle spese:</w:t>
      </w:r>
    </w:p>
    <w:p w14:paraId="21480BDA" w14:textId="77777777" w:rsidR="009B74A1" w:rsidRDefault="0067600D">
      <w:pPr>
        <w:pStyle w:val="Paragrafoelenco"/>
        <w:numPr>
          <w:ilvl w:val="1"/>
          <w:numId w:val="8"/>
        </w:numPr>
        <w:rPr>
          <w:rFonts w:ascii="SF Pro Text" w:hAnsi="SF Pro Text"/>
          <w:szCs w:val="22"/>
        </w:rPr>
      </w:pPr>
      <w:r>
        <w:t>di informazione e pubblicità;</w:t>
      </w:r>
    </w:p>
    <w:p w14:paraId="63FB65E9" w14:textId="77777777" w:rsidR="009B74A1" w:rsidRDefault="0067600D">
      <w:pPr>
        <w:pStyle w:val="Paragrafoelenco"/>
        <w:numPr>
          <w:ilvl w:val="1"/>
          <w:numId w:val="8"/>
        </w:numPr>
        <w:rPr>
          <w:rFonts w:ascii="SF Pro Text" w:hAnsi="SF Pro Text"/>
          <w:szCs w:val="22"/>
        </w:rPr>
      </w:pPr>
      <w:r>
        <w:t>di acquisto di dotazioni;</w:t>
      </w:r>
    </w:p>
    <w:p w14:paraId="3E8192EE" w14:textId="77777777" w:rsidR="009B74A1" w:rsidRDefault="0067600D">
      <w:pPr>
        <w:pStyle w:val="Paragrafoelenco"/>
        <w:numPr>
          <w:ilvl w:val="1"/>
          <w:numId w:val="8"/>
        </w:numPr>
        <w:rPr>
          <w:rFonts w:ascii="SF Pro Text" w:hAnsi="SF Pro Text"/>
          <w:szCs w:val="22"/>
        </w:rPr>
      </w:pPr>
      <w:r>
        <w:t xml:space="preserve">di </w:t>
      </w:r>
      <w:r>
        <w:t>certificazione dei sistemi di qualità;</w:t>
      </w:r>
    </w:p>
    <w:p w14:paraId="0BEE94E6" w14:textId="77777777" w:rsidR="009B74A1" w:rsidRDefault="0067600D">
      <w:pPr>
        <w:pStyle w:val="Paragrafoelenco"/>
        <w:numPr>
          <w:ilvl w:val="1"/>
          <w:numId w:val="8"/>
        </w:numPr>
        <w:rPr>
          <w:rFonts w:ascii="SF Pro Text" w:hAnsi="SF Pro Text"/>
          <w:szCs w:val="22"/>
        </w:rPr>
      </w:pPr>
      <w:r>
        <w:t>per la costituzione di polizze fideiussorie.</w:t>
      </w:r>
    </w:p>
    <w:p w14:paraId="5AD2E643" w14:textId="77777777" w:rsidR="009B74A1" w:rsidRDefault="0067600D">
      <w:pPr>
        <w:rPr>
          <w:rFonts w:ascii="SF Pro Text" w:hAnsi="SF Pro Text"/>
          <w:szCs w:val="22"/>
        </w:rPr>
      </w:pPr>
      <w:r>
        <w:lastRenderedPageBreak/>
        <w:t>La percentuale massima delle spese generali è calcolata con riferimento all’importo complessivo di spesa ammessa e non a scaglioni di spesa.</w:t>
      </w:r>
    </w:p>
    <w:p w14:paraId="67D886B5" w14:textId="77777777" w:rsidR="009B74A1" w:rsidRDefault="0067600D">
      <w:pPr>
        <w:rPr>
          <w:rFonts w:ascii="SF Pro Text" w:hAnsi="SF Pro Text"/>
          <w:szCs w:val="22"/>
        </w:rPr>
      </w:pPr>
      <w:r>
        <w:rPr>
          <w:b/>
          <w:bCs/>
          <w:u w:val="single"/>
        </w:rPr>
        <w:t>Per gli Enti pubblici</w:t>
      </w:r>
      <w:r>
        <w:t>:</w:t>
      </w:r>
    </w:p>
    <w:p w14:paraId="78B4BCF2" w14:textId="77777777" w:rsidR="009B74A1" w:rsidRDefault="0067600D">
      <w:pPr>
        <w:rPr>
          <w:rFonts w:ascii="SF Pro Text" w:hAnsi="SF Pro Text"/>
          <w:szCs w:val="22"/>
        </w:rPr>
      </w:pPr>
      <w:r>
        <w:t>Gli inca</w:t>
      </w:r>
      <w:r>
        <w:t>richi per la progettazione, direzione lavori, ecc. vengono assegnati secondo quanto previsto dalla normativa vigente.</w:t>
      </w:r>
    </w:p>
    <w:p w14:paraId="48C17F08" w14:textId="77777777" w:rsidR="009B74A1" w:rsidRDefault="0067600D">
      <w:pPr>
        <w:rPr>
          <w:rFonts w:ascii="SF Pro Text" w:hAnsi="SF Pro Text"/>
          <w:szCs w:val="22"/>
        </w:rPr>
      </w:pPr>
      <w:r>
        <w:t>Nel caso in cui la progettazione sia affidata al personale dipendente, la relativa spesa non può essere ammessa a contributo.</w:t>
      </w:r>
    </w:p>
    <w:p w14:paraId="42333E22" w14:textId="77777777" w:rsidR="009B74A1" w:rsidRDefault="0067600D">
      <w:pPr>
        <w:rPr>
          <w:rFonts w:ascii="SF Pro Text" w:hAnsi="SF Pro Text"/>
          <w:szCs w:val="22"/>
        </w:rPr>
      </w:pPr>
      <w:r>
        <w:t>I richiedent</w:t>
      </w:r>
      <w:r>
        <w:t xml:space="preserve">i possono destinare </w:t>
      </w:r>
      <w:r>
        <w:rPr>
          <w:b/>
          <w:bCs/>
        </w:rPr>
        <w:t>fino ad un massimo del 2%</w:t>
      </w:r>
      <w:r>
        <w:t xml:space="preserve"> dell’importo dei lavori posti a base di gara, secondo quanto stabilito dall’art. 113 del Dlgs 50/2016, per le funzioni tecniche svolte dai dipendenti per la verifica preventiva dei progetti, per la predisposizi</w:t>
      </w:r>
      <w:r>
        <w:t>one e controllo delle procedure di appalto e di esecuzione dei contratti pubblici, di responsabile unico del procedimento, direzione dei lavori ovvero direzione dell’esecuzione e di collaudo tecnico amministrativo, ad esclusione delle attività di progettaz</w:t>
      </w:r>
      <w:r>
        <w:t>ione degli interventi (spese generali).</w:t>
      </w:r>
    </w:p>
    <w:p w14:paraId="42E36B3A" w14:textId="77777777" w:rsidR="009B74A1" w:rsidRDefault="0067600D">
      <w:pPr>
        <w:rPr>
          <w:b/>
          <w:bCs/>
        </w:rPr>
      </w:pPr>
      <w:r>
        <w:rPr>
          <w:b/>
          <w:bCs/>
        </w:rPr>
        <w:t>Spese di informazione e pubblicità</w:t>
      </w:r>
    </w:p>
    <w:p w14:paraId="299577D9" w14:textId="77777777" w:rsidR="009B74A1" w:rsidRDefault="0067600D">
      <w:pPr>
        <w:rPr>
          <w:rFonts w:ascii="SF Pro Text" w:hAnsi="SF Pro Text"/>
          <w:szCs w:val="22"/>
        </w:rPr>
      </w:pPr>
      <w:r>
        <w:t>Le spese inerenti all’obbligo di informare e sensibilizzare il pubblico sugli interventi finanziati dal FEASR, ai sensi dell’Allegato III del Regolamento (UE) n. 808/2014 – Informaz</w:t>
      </w:r>
      <w:r>
        <w:t xml:space="preserve">ione e pubblicità, sono ammissibili fino ad un importo </w:t>
      </w:r>
      <w:r>
        <w:rPr>
          <w:b/>
          <w:bCs/>
        </w:rPr>
        <w:t>massimo di € 200,00</w:t>
      </w:r>
      <w:r>
        <w:t xml:space="preserve"> e devono essere documentate da fattura o analogo documento fiscale.</w:t>
      </w:r>
    </w:p>
    <w:p w14:paraId="66238942" w14:textId="77777777" w:rsidR="009B74A1" w:rsidRDefault="0067600D">
      <w:pPr>
        <w:rPr>
          <w:rFonts w:ascii="SF Pro Text" w:hAnsi="SF Pro Text"/>
          <w:szCs w:val="22"/>
        </w:rPr>
      </w:pPr>
      <w:r>
        <w:t>L’IVA e altri tributi non sono ammissibili a finanziamento.</w:t>
      </w:r>
    </w:p>
    <w:p w14:paraId="7C55A97A" w14:textId="77777777" w:rsidR="009B74A1" w:rsidRDefault="0067600D">
      <w:pPr>
        <w:rPr>
          <w:b/>
          <w:bCs/>
        </w:rPr>
      </w:pPr>
      <w:r>
        <w:rPr>
          <w:b/>
          <w:bCs/>
        </w:rPr>
        <w:t>Spese per la costituzione di polizze fideiussorie</w:t>
      </w:r>
    </w:p>
    <w:p w14:paraId="7D539ADD" w14:textId="77777777" w:rsidR="009B74A1" w:rsidRDefault="0067600D">
      <w:pPr>
        <w:rPr>
          <w:rFonts w:ascii="SF Pro Text" w:hAnsi="SF Pro Text"/>
          <w:szCs w:val="22"/>
        </w:rPr>
      </w:pPr>
      <w:r>
        <w:t xml:space="preserve">Le </w:t>
      </w:r>
      <w:r>
        <w:t>spese inerenti alla costituzione delle polizze fideiussorie sono ammissibili fino ad un importo massimo pari allo 0,38% dell’importo ammesso a finanziamento e devono essere documentate da fattura o analogo documento fiscale.</w:t>
      </w:r>
    </w:p>
    <w:p w14:paraId="0B68FFB5" w14:textId="77777777" w:rsidR="009B74A1" w:rsidRDefault="0067600D">
      <w:pPr>
        <w:rPr>
          <w:rFonts w:ascii="SF Pro Text" w:hAnsi="SF Pro Text"/>
          <w:szCs w:val="22"/>
        </w:rPr>
      </w:pPr>
      <w:r>
        <w:t xml:space="preserve">L’IVA ed altre imposte o tasse </w:t>
      </w:r>
      <w:r>
        <w:t>non sono ammissibili a finanziamento.</w:t>
      </w:r>
    </w:p>
    <w:p w14:paraId="56267A20" w14:textId="77777777" w:rsidR="009B74A1" w:rsidRDefault="0067600D">
      <w:pPr>
        <w:pStyle w:val="Titolo1"/>
        <w:rPr>
          <w:rFonts w:ascii="SF Pro Text" w:hAnsi="SF Pro Text"/>
          <w:sz w:val="22"/>
          <w:szCs w:val="22"/>
        </w:rPr>
      </w:pPr>
      <w:bookmarkStart w:id="27" w:name="__RefHeading___Toc2151_141876106"/>
      <w:bookmarkStart w:id="28" w:name="_Toc100233654"/>
      <w:bookmarkEnd w:id="27"/>
      <w:r>
        <w:t>Dotazione finanziaria</w:t>
      </w:r>
      <w:bookmarkEnd w:id="28"/>
    </w:p>
    <w:p w14:paraId="1D280062" w14:textId="77777777" w:rsidR="009B74A1" w:rsidRDefault="0067600D">
      <w:pPr>
        <w:rPr>
          <w:rFonts w:ascii="SF Pro Text" w:hAnsi="SF Pro Text"/>
          <w:szCs w:val="22"/>
        </w:rPr>
      </w:pPr>
      <w:r>
        <w:t xml:space="preserve">La dotazione finanziaria impiegata per l’applicazione del presente bando è di </w:t>
      </w:r>
      <w:r>
        <w:rPr>
          <w:b/>
          <w:bCs/>
        </w:rPr>
        <w:t xml:space="preserve">euro 600.000,00 </w:t>
      </w:r>
      <w:r>
        <w:t>così ripartita: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2411"/>
        <w:gridCol w:w="2409"/>
        <w:gridCol w:w="2409"/>
        <w:gridCol w:w="2409"/>
      </w:tblGrid>
      <w:tr w:rsidR="009B74A1" w14:paraId="46856BE9" w14:textId="77777777">
        <w:tc>
          <w:tcPr>
            <w:tcW w:w="2410" w:type="dxa"/>
            <w:tcBorders>
              <w:top w:val="single" w:sz="2" w:space="0" w:color="000000"/>
              <w:left w:val="single" w:sz="2" w:space="0" w:color="000000"/>
              <w:bottom w:val="single" w:sz="2" w:space="0" w:color="000000"/>
            </w:tcBorders>
            <w:shd w:val="clear" w:color="auto" w:fill="D9D9D9" w:themeFill="background1" w:themeFillShade="D9"/>
          </w:tcPr>
          <w:p w14:paraId="22A37284" w14:textId="77777777" w:rsidR="009B74A1" w:rsidRDefault="009B74A1">
            <w:pPr>
              <w:pStyle w:val="Contenutotabella"/>
              <w:rPr>
                <w:rFonts w:ascii="SF Pro Text" w:hAnsi="SF Pro Text"/>
                <w:sz w:val="22"/>
                <w:szCs w:val="22"/>
              </w:rPr>
            </w:pPr>
          </w:p>
        </w:tc>
        <w:tc>
          <w:tcPr>
            <w:tcW w:w="2409" w:type="dxa"/>
            <w:tcBorders>
              <w:top w:val="single" w:sz="2" w:space="0" w:color="000000"/>
              <w:left w:val="single" w:sz="2" w:space="0" w:color="000000"/>
              <w:bottom w:val="single" w:sz="2" w:space="0" w:color="000000"/>
            </w:tcBorders>
            <w:shd w:val="clear" w:color="auto" w:fill="D9D9D9" w:themeFill="background1" w:themeFillShade="D9"/>
          </w:tcPr>
          <w:p w14:paraId="736CED4B" w14:textId="77777777" w:rsidR="009B74A1" w:rsidRDefault="0067600D">
            <w:pPr>
              <w:pStyle w:val="Contenutotabella"/>
              <w:jc w:val="center"/>
              <w:rPr>
                <w:b/>
                <w:bCs/>
              </w:rPr>
            </w:pPr>
            <w:r>
              <w:rPr>
                <w:b/>
                <w:bCs/>
              </w:rPr>
              <w:t>Spesa ammissibile</w:t>
            </w:r>
          </w:p>
        </w:tc>
        <w:tc>
          <w:tcPr>
            <w:tcW w:w="2409" w:type="dxa"/>
            <w:tcBorders>
              <w:top w:val="single" w:sz="2" w:space="0" w:color="000000"/>
              <w:left w:val="single" w:sz="2" w:space="0" w:color="000000"/>
              <w:bottom w:val="single" w:sz="2" w:space="0" w:color="000000"/>
            </w:tcBorders>
            <w:shd w:val="clear" w:color="auto" w:fill="D9D9D9" w:themeFill="background1" w:themeFillShade="D9"/>
          </w:tcPr>
          <w:p w14:paraId="34D8510E" w14:textId="77777777" w:rsidR="009B74A1" w:rsidRDefault="0067600D">
            <w:pPr>
              <w:pStyle w:val="Contenutotabella"/>
              <w:jc w:val="center"/>
              <w:rPr>
                <w:b/>
                <w:bCs/>
              </w:rPr>
            </w:pPr>
            <w:r>
              <w:rPr>
                <w:b/>
                <w:bCs/>
              </w:rPr>
              <w:t>Contributo pubblico totale</w:t>
            </w:r>
          </w:p>
        </w:tc>
        <w:tc>
          <w:tcPr>
            <w:tcW w:w="24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9AA54D5" w14:textId="77777777" w:rsidR="009B74A1" w:rsidRDefault="0067600D">
            <w:pPr>
              <w:pStyle w:val="Contenutotabella"/>
              <w:jc w:val="center"/>
              <w:rPr>
                <w:b/>
                <w:bCs/>
              </w:rPr>
            </w:pPr>
            <w:r>
              <w:rPr>
                <w:b/>
                <w:bCs/>
              </w:rPr>
              <w:t>Contributo FEASR</w:t>
            </w:r>
          </w:p>
        </w:tc>
      </w:tr>
      <w:tr w:rsidR="009B74A1" w14:paraId="7588DF87" w14:textId="77777777">
        <w:tc>
          <w:tcPr>
            <w:tcW w:w="2410" w:type="dxa"/>
            <w:tcBorders>
              <w:left w:val="single" w:sz="2" w:space="0" w:color="000000"/>
              <w:bottom w:val="single" w:sz="2" w:space="0" w:color="000000"/>
            </w:tcBorders>
            <w:shd w:val="clear" w:color="auto" w:fill="D9D9D9" w:themeFill="background1" w:themeFillShade="D9"/>
            <w:vAlign w:val="center"/>
          </w:tcPr>
          <w:p w14:paraId="07899F24" w14:textId="77777777" w:rsidR="009B74A1" w:rsidRDefault="0067600D">
            <w:pPr>
              <w:pStyle w:val="Contenutotabella"/>
              <w:rPr>
                <w:rFonts w:ascii="SF Pro Text" w:hAnsi="SF Pro Text"/>
                <w:sz w:val="22"/>
                <w:szCs w:val="22"/>
              </w:rPr>
            </w:pPr>
            <w:r>
              <w:t xml:space="preserve">Importo del </w:t>
            </w:r>
            <w:r>
              <w:t>sostegno:</w:t>
            </w:r>
          </w:p>
        </w:tc>
        <w:tc>
          <w:tcPr>
            <w:tcW w:w="2409" w:type="dxa"/>
            <w:tcBorders>
              <w:left w:val="single" w:sz="2" w:space="0" w:color="000000"/>
              <w:bottom w:val="single" w:sz="2" w:space="0" w:color="000000"/>
            </w:tcBorders>
            <w:vAlign w:val="center"/>
          </w:tcPr>
          <w:p w14:paraId="45AAE538" w14:textId="77777777" w:rsidR="009B74A1" w:rsidRDefault="0067600D">
            <w:pPr>
              <w:pStyle w:val="Contenutotabella"/>
              <w:jc w:val="center"/>
              <w:rPr>
                <w:rFonts w:ascii="SF Pro Text" w:hAnsi="SF Pro Text"/>
                <w:sz w:val="22"/>
                <w:szCs w:val="22"/>
              </w:rPr>
            </w:pPr>
            <w:r>
              <w:t>€ 666.666,67</w:t>
            </w:r>
          </w:p>
        </w:tc>
        <w:tc>
          <w:tcPr>
            <w:tcW w:w="2409" w:type="dxa"/>
            <w:tcBorders>
              <w:left w:val="single" w:sz="2" w:space="0" w:color="000000"/>
              <w:bottom w:val="single" w:sz="2" w:space="0" w:color="000000"/>
            </w:tcBorders>
            <w:vAlign w:val="center"/>
          </w:tcPr>
          <w:p w14:paraId="48287793" w14:textId="77777777" w:rsidR="009B74A1" w:rsidRDefault="0067600D">
            <w:pPr>
              <w:pStyle w:val="Contenutotabella"/>
              <w:jc w:val="center"/>
              <w:rPr>
                <w:rFonts w:ascii="SF Pro Text" w:hAnsi="SF Pro Text"/>
                <w:sz w:val="22"/>
                <w:szCs w:val="22"/>
              </w:rPr>
            </w:pPr>
            <w:r>
              <w:t>€ 600.000,00</w:t>
            </w:r>
          </w:p>
        </w:tc>
        <w:tc>
          <w:tcPr>
            <w:tcW w:w="2409" w:type="dxa"/>
            <w:tcBorders>
              <w:left w:val="single" w:sz="2" w:space="0" w:color="000000"/>
              <w:bottom w:val="single" w:sz="2" w:space="0" w:color="000000"/>
              <w:right w:val="single" w:sz="2" w:space="0" w:color="000000"/>
            </w:tcBorders>
            <w:vAlign w:val="center"/>
          </w:tcPr>
          <w:p w14:paraId="53802143" w14:textId="77777777" w:rsidR="009B74A1" w:rsidRDefault="0067600D">
            <w:pPr>
              <w:pStyle w:val="Contenutotabella"/>
              <w:jc w:val="center"/>
              <w:rPr>
                <w:rFonts w:ascii="SF Pro Text" w:hAnsi="SF Pro Text"/>
                <w:sz w:val="22"/>
                <w:szCs w:val="22"/>
              </w:rPr>
            </w:pPr>
            <w:r>
              <w:t xml:space="preserve"> € 258.720,00</w:t>
            </w:r>
          </w:p>
        </w:tc>
      </w:tr>
    </w:tbl>
    <w:p w14:paraId="1EF4363B" w14:textId="77777777" w:rsidR="009B74A1" w:rsidRDefault="009B74A1">
      <w:pPr>
        <w:pStyle w:val="Textbody"/>
        <w:rPr>
          <w:sz w:val="22"/>
          <w:szCs w:val="22"/>
        </w:rPr>
      </w:pPr>
    </w:p>
    <w:p w14:paraId="19D13666" w14:textId="77777777" w:rsidR="009B74A1" w:rsidRDefault="0067600D">
      <w:pPr>
        <w:pStyle w:val="Textbody"/>
        <w:rPr>
          <w:rFonts w:ascii="Roboto" w:hAnsi="Roboto"/>
          <w:sz w:val="22"/>
          <w:szCs w:val="22"/>
        </w:rPr>
      </w:pPr>
      <w:r>
        <w:rPr>
          <w:rFonts w:ascii="Roboto" w:hAnsi="Roboto"/>
          <w:sz w:val="22"/>
          <w:szCs w:val="22"/>
        </w:rPr>
        <w:t xml:space="preserve">Qualora il contributo totale delle domande ammissibili a finanziamento superi la dotazione finanziaria complessiva di cui sopra, la stessa può essere incrementata con motivazione del </w:t>
      </w:r>
      <w:r>
        <w:rPr>
          <w:rFonts w:ascii="Roboto" w:hAnsi="Roboto"/>
          <w:sz w:val="22"/>
          <w:szCs w:val="22"/>
        </w:rPr>
        <w:t>Responsabile del Procedimento e previa approvazione dell’Autorità di Gestione del PSR. In ogni caso, è garantito il finanziamento complessivo dell’ultima domanda ammessa a finanziamento.</w:t>
      </w:r>
    </w:p>
    <w:p w14:paraId="0A20AD0B" w14:textId="77777777" w:rsidR="009B74A1" w:rsidRDefault="0067600D">
      <w:pPr>
        <w:pStyle w:val="Titolo1"/>
        <w:rPr>
          <w:rFonts w:ascii="SF Pro Text" w:hAnsi="SF Pro Text"/>
          <w:sz w:val="22"/>
          <w:szCs w:val="22"/>
        </w:rPr>
      </w:pPr>
      <w:bookmarkStart w:id="29" w:name="__RefHeading___Toc9837_3519076215"/>
      <w:bookmarkEnd w:id="29"/>
      <w:r>
        <w:t>Caratteristiche dell’agevolazione</w:t>
      </w:r>
    </w:p>
    <w:p w14:paraId="229B2523" w14:textId="77777777" w:rsidR="009B74A1" w:rsidRDefault="0067600D">
      <w:pPr>
        <w:rPr>
          <w:rFonts w:ascii="SF Pro Text" w:hAnsi="SF Pro Text"/>
          <w:szCs w:val="22"/>
        </w:rPr>
      </w:pPr>
      <w:r>
        <w:t xml:space="preserve">L’aiuto è concesso in conto capitale nella misura del </w:t>
      </w:r>
      <w:r>
        <w:rPr>
          <w:b/>
          <w:bCs/>
        </w:rPr>
        <w:t>90% della spesa ammessa</w:t>
      </w:r>
      <w:r>
        <w:t xml:space="preserve"> a finanziamento.</w:t>
      </w:r>
    </w:p>
    <w:p w14:paraId="34EC74A6" w14:textId="65721768" w:rsidR="009B74A1" w:rsidRDefault="0067600D">
      <w:pPr>
        <w:rPr>
          <w:rFonts w:ascii="SF Pro Text" w:hAnsi="SF Pro Text"/>
          <w:szCs w:val="22"/>
        </w:rPr>
      </w:pPr>
      <w:r>
        <w:t xml:space="preserve">La spesa ammissibile per ogni domanda </w:t>
      </w:r>
      <w:r>
        <w:rPr>
          <w:b/>
          <w:bCs/>
        </w:rPr>
        <w:t xml:space="preserve">non deve essere inferiore a 20.000 € e superiore a 167.000 € </w:t>
      </w:r>
      <w:r>
        <w:t xml:space="preserve">escluse spese generali di cui al paragrafo </w:t>
      </w:r>
      <w:r>
        <w:fldChar w:fldCharType="begin"/>
      </w:r>
      <w:r>
        <w:instrText>REF __RefNumPara__5</w:instrText>
      </w:r>
      <w:r>
        <w:instrText>843_112527052 \r \h</w:instrText>
      </w:r>
      <w:r>
        <w:fldChar w:fldCharType="separate"/>
      </w:r>
      <w:r>
        <w:t>6.2</w:t>
      </w:r>
      <w:r>
        <w:fldChar w:fldCharType="end"/>
      </w:r>
      <w:r>
        <w:t xml:space="preserve">. L’importo complessivo del progetto, </w:t>
      </w:r>
      <w:r>
        <w:lastRenderedPageBreak/>
        <w:t>escluse le spese generali, non può comunque superare</w:t>
      </w:r>
      <w:r w:rsidR="00B23FCF">
        <w:t xml:space="preserve"> </w:t>
      </w:r>
      <w:r w:rsidR="00B23FCF" w:rsidRPr="00B23FCF">
        <w:rPr>
          <w:highlight w:val="yellow"/>
        </w:rPr>
        <w:t>al momento della candidatura</w:t>
      </w:r>
      <w:r>
        <w:t xml:space="preserve"> il valore della “piccola scala” così come definita al paragr</w:t>
      </w:r>
      <w:r>
        <w:t xml:space="preserve">afo </w:t>
      </w:r>
      <w:r>
        <w:fldChar w:fldCharType="begin"/>
      </w:r>
      <w:r>
        <w:instrText>REF __RefNumPara__5612_112527052 \r \h</w:instrText>
      </w:r>
      <w:r>
        <w:fldChar w:fldCharType="separate"/>
      </w:r>
      <w:r>
        <w:t>5.1</w:t>
      </w:r>
      <w:r>
        <w:fldChar w:fldCharType="end"/>
      </w:r>
      <w:r>
        <w:t>.</w:t>
      </w:r>
    </w:p>
    <w:p w14:paraId="6E43E256" w14:textId="77777777" w:rsidR="009B74A1" w:rsidRDefault="0067600D">
      <w:pPr>
        <w:rPr>
          <w:rFonts w:ascii="SF Pro Text" w:hAnsi="SF Pro Text"/>
          <w:szCs w:val="22"/>
        </w:rPr>
      </w:pPr>
      <w:r>
        <w:t>La spesa ammissibile, come già indicato, non comprende l’IVA o altri tributi.</w:t>
      </w:r>
    </w:p>
    <w:p w14:paraId="3D4EFBDF" w14:textId="77777777" w:rsidR="009B74A1" w:rsidRDefault="0067600D">
      <w:pPr>
        <w:rPr>
          <w:rFonts w:ascii="SF Pro Text" w:hAnsi="SF Pro Text"/>
          <w:szCs w:val="22"/>
        </w:rPr>
      </w:pPr>
      <w:r>
        <w:t>Il contributo sarà concesso conformemente al Regi</w:t>
      </w:r>
      <w:r>
        <w:t>me di Aiuti di Stato.</w:t>
      </w:r>
    </w:p>
    <w:p w14:paraId="1A2172F4" w14:textId="77777777" w:rsidR="009B74A1" w:rsidRDefault="0067600D">
      <w:pPr>
        <w:rPr>
          <w:rFonts w:ascii="SF Pro Text" w:hAnsi="SF Pro Text"/>
          <w:szCs w:val="22"/>
        </w:rPr>
      </w:pPr>
      <w:r>
        <w:t xml:space="preserve">Le disposizioni di cui al presente decreto sono redatte nel rispetto del regime Aiuti di Stato/Italia (Lombardia) S.A. 55836 (2019/N) "Aiuti per i servizi nelle aree rurali della Lombardia”. Non saranno concessi aiuti alle imprese in </w:t>
      </w:r>
      <w:r>
        <w:t xml:space="preserve">difficoltà così come definite dall’articolo 2, par. 14, del regolamento (UE), né saranno liquidati contributi alle imprese su cui pende un ordine di recupero di un aiuto illegittimo dichiarato incompatibile da una precedente decisione della Commissione. I </w:t>
      </w:r>
      <w:r>
        <w:t>richiedenti del contributo devono allegare alla domanda un’autocertificazione ai sensi del DPR 445/2000 nella quale devono dichiarare la loro posizione in relazione alla nozione di impresa in difficoltà e quali altri contributi hanno ricevuto nell’ambito d</w:t>
      </w:r>
      <w:r>
        <w:t>i regimi di aiuti di stato e de minimis. I dati in essa dichiarati sono oggetto di verifica da parte: − del responsabile della concessione per l’ammissione a finanziamento; − del responsabile dell’erogazione per quanto riguarda la liquidazione. La normativ</w:t>
      </w:r>
      <w:r>
        <w:t>a di riferimento per quanto riguarda le verifiche propedeutiche alla concessione e all’erogazione dei contributi sottoposti alla disciplina degli aiuti di stato è contenuta all’art. 52 della legge 234/2012 e nel DM 115/2017.</w:t>
      </w:r>
    </w:p>
    <w:p w14:paraId="1043C56C" w14:textId="77777777" w:rsidR="009B74A1" w:rsidRDefault="0067600D">
      <w:pPr>
        <w:pStyle w:val="Titolo1"/>
        <w:rPr>
          <w:rFonts w:ascii="SF Pro Text" w:hAnsi="SF Pro Text"/>
          <w:sz w:val="22"/>
          <w:szCs w:val="22"/>
        </w:rPr>
      </w:pPr>
      <w:bookmarkStart w:id="30" w:name="__RefNumPara__10078_112527052"/>
      <w:bookmarkStart w:id="31" w:name="__RefHeading___Toc30022_307505295"/>
      <w:bookmarkStart w:id="32" w:name="_Toc100233656"/>
      <w:bookmarkEnd w:id="30"/>
      <w:bookmarkEnd w:id="31"/>
      <w:r>
        <w:t>Divieto di cumulo degli aiuti</w:t>
      </w:r>
      <w:bookmarkEnd w:id="32"/>
    </w:p>
    <w:p w14:paraId="12F97E5A" w14:textId="77777777" w:rsidR="009B74A1" w:rsidRDefault="0067600D">
      <w:pPr>
        <w:rPr>
          <w:rFonts w:ascii="SF Pro Text" w:hAnsi="SF Pro Text"/>
          <w:szCs w:val="22"/>
        </w:rPr>
      </w:pPr>
      <w:r>
        <w:t>I</w:t>
      </w:r>
      <w:r>
        <w:t xml:space="preserve"> contributi previsti dal presente bando non sono cumulabili con altri sostegni pubblici concessi per i medesimi interventi.</w:t>
      </w:r>
    </w:p>
    <w:p w14:paraId="08710C6E" w14:textId="77777777" w:rsidR="009B74A1" w:rsidRDefault="0067600D">
      <w:pPr>
        <w:rPr>
          <w:rFonts w:ascii="SF Pro Text" w:hAnsi="SF Pro Text"/>
          <w:szCs w:val="22"/>
        </w:rPr>
      </w:pPr>
      <w:r>
        <w:t>Qualora il richiedente presenti altre domande di finanziamento – da intendersi come altre domande di sostegno pubblico - relativamen</w:t>
      </w:r>
      <w:r>
        <w:t>te al medesimo intervento, nel caso di ammissione a contributo nell’ambito della presente Operazione, il richiedente stesso deve scegliere per l’accesso ad una sola fonte di finanziamento, rinunciando conseguentemente alle altre, entro 30 giorni continuati</w:t>
      </w:r>
      <w:r>
        <w:t>vi dal ricevimento della comunicazione dell’ammissione a finanziamento, dandone comunicazione al GAL.</w:t>
      </w:r>
    </w:p>
    <w:p w14:paraId="73F6813E" w14:textId="77777777" w:rsidR="009B74A1" w:rsidRDefault="0067600D">
      <w:pPr>
        <w:pStyle w:val="Titolo1"/>
        <w:rPr>
          <w:rFonts w:ascii="SF Pro Text" w:hAnsi="SF Pro Text"/>
          <w:sz w:val="22"/>
          <w:szCs w:val="22"/>
        </w:rPr>
      </w:pPr>
      <w:bookmarkStart w:id="33" w:name="__RefHeading___Toc2157_141876106"/>
      <w:bookmarkStart w:id="34" w:name="_Toc100233657"/>
      <w:bookmarkEnd w:id="33"/>
      <w:r>
        <w:t>Criteri di valutazione</w:t>
      </w:r>
      <w:bookmarkEnd w:id="34"/>
    </w:p>
    <w:p w14:paraId="52C92AF2" w14:textId="77777777" w:rsidR="009B74A1" w:rsidRDefault="0067600D">
      <w:pPr>
        <w:rPr>
          <w:rFonts w:ascii="SF Pro Text" w:hAnsi="SF Pro Text"/>
          <w:szCs w:val="22"/>
        </w:rPr>
      </w:pPr>
      <w:r>
        <w:t>La valutazione delle domande ammissibili all’aiuto avviene attraverso l’attribuzione di un punteggio sulla base dei criteri riporta</w:t>
      </w:r>
      <w:r>
        <w:t>ti nella tabella seguente.</w:t>
      </w:r>
    </w:p>
    <w:p w14:paraId="0A8176D6" w14:textId="77777777" w:rsidR="009B74A1" w:rsidRDefault="0067600D">
      <w:pPr>
        <w:rPr>
          <w:rFonts w:ascii="SF Pro Text" w:hAnsi="SF Pro Text"/>
          <w:szCs w:val="22"/>
        </w:rPr>
      </w:pPr>
      <w:r>
        <w:t>I criteri di selezione delle domande di aiuto, gli elementi di valutazione, i punteggi massimi attribuibili ai criteri, le premialità/priorità di punteggio, le soglie minime di punteggio per l’accesso al finanziamento, sono artic</w:t>
      </w:r>
      <w:r>
        <w:t>olati come segue:</w:t>
      </w:r>
    </w:p>
    <w:p w14:paraId="23B898F4" w14:textId="77777777" w:rsidR="009B74A1" w:rsidRDefault="009B74A1">
      <w:pPr>
        <w:pStyle w:val="Standard"/>
        <w:rPr>
          <w:i/>
          <w:iCs/>
          <w:sz w:val="18"/>
          <w:szCs w:val="18"/>
        </w:rPr>
      </w:pPr>
    </w:p>
    <w:tbl>
      <w:tblPr>
        <w:tblW w:w="9641" w:type="dxa"/>
        <w:tblLayout w:type="fixed"/>
        <w:tblCellMar>
          <w:top w:w="57" w:type="dxa"/>
          <w:left w:w="57" w:type="dxa"/>
          <w:bottom w:w="57" w:type="dxa"/>
          <w:right w:w="57" w:type="dxa"/>
        </w:tblCellMar>
        <w:tblLook w:val="04A0" w:firstRow="1" w:lastRow="0" w:firstColumn="1" w:lastColumn="0" w:noHBand="0" w:noVBand="1"/>
      </w:tblPr>
      <w:tblGrid>
        <w:gridCol w:w="1365"/>
        <w:gridCol w:w="7135"/>
        <w:gridCol w:w="1141"/>
      </w:tblGrid>
      <w:tr w:rsidR="009B74A1" w14:paraId="2B9D3FEB" w14:textId="77777777">
        <w:trPr>
          <w:trHeight w:val="340"/>
        </w:trPr>
        <w:tc>
          <w:tcPr>
            <w:tcW w:w="8500" w:type="dxa"/>
            <w:gridSpan w:val="2"/>
            <w:tcBorders>
              <w:top w:val="single" w:sz="4" w:space="0" w:color="333333"/>
              <w:left w:val="single" w:sz="4" w:space="0" w:color="333333"/>
              <w:bottom w:val="single" w:sz="4" w:space="0" w:color="333333"/>
              <w:right w:val="single" w:sz="4" w:space="0" w:color="333333"/>
            </w:tcBorders>
            <w:shd w:val="clear" w:color="auto" w:fill="D9D9D9" w:themeFill="background1" w:themeFillShade="D9"/>
            <w:vAlign w:val="center"/>
          </w:tcPr>
          <w:p w14:paraId="7BD09EBB" w14:textId="77777777" w:rsidR="009B74A1" w:rsidRDefault="0067600D">
            <w:pPr>
              <w:pStyle w:val="Contenutotabella"/>
              <w:jc w:val="center"/>
              <w:rPr>
                <w:b/>
                <w:bCs/>
                <w:szCs w:val="21"/>
              </w:rPr>
            </w:pPr>
            <w:r>
              <w:rPr>
                <w:b/>
                <w:bCs/>
                <w:szCs w:val="21"/>
              </w:rPr>
              <w:t>Macrocriteri di valutazione</w:t>
            </w:r>
          </w:p>
        </w:tc>
        <w:tc>
          <w:tcPr>
            <w:tcW w:w="1141"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tcMar>
              <w:top w:w="0" w:type="dxa"/>
              <w:left w:w="10" w:type="dxa"/>
              <w:bottom w:w="0" w:type="dxa"/>
              <w:right w:w="10" w:type="dxa"/>
            </w:tcMar>
            <w:vAlign w:val="center"/>
          </w:tcPr>
          <w:p w14:paraId="0D6660D3" w14:textId="77777777" w:rsidR="009B74A1" w:rsidRDefault="0067600D">
            <w:pPr>
              <w:pStyle w:val="Contenutotabella"/>
              <w:jc w:val="center"/>
              <w:rPr>
                <w:b/>
                <w:bCs/>
                <w:szCs w:val="21"/>
              </w:rPr>
            </w:pPr>
            <w:r>
              <w:rPr>
                <w:b/>
                <w:bCs/>
                <w:szCs w:val="21"/>
              </w:rPr>
              <w:t>Punti</w:t>
            </w:r>
          </w:p>
        </w:tc>
      </w:tr>
      <w:tr w:rsidR="009B74A1" w14:paraId="3B75A38E" w14:textId="77777777">
        <w:trPr>
          <w:trHeight w:val="340"/>
        </w:trPr>
        <w:tc>
          <w:tcPr>
            <w:tcW w:w="8500" w:type="dxa"/>
            <w:gridSpan w:val="2"/>
            <w:tcBorders>
              <w:left w:val="single" w:sz="4" w:space="0" w:color="333333"/>
              <w:bottom w:val="single" w:sz="4" w:space="0" w:color="333333"/>
            </w:tcBorders>
            <w:shd w:val="clear" w:color="auto" w:fill="FFF2CC" w:themeFill="accent4" w:themeFillTint="33"/>
            <w:vAlign w:val="center"/>
          </w:tcPr>
          <w:p w14:paraId="4AA9D5DD" w14:textId="77777777" w:rsidR="009B74A1" w:rsidRDefault="0067600D">
            <w:pPr>
              <w:pStyle w:val="Contenutotabella"/>
              <w:rPr>
                <w:b/>
                <w:bCs/>
              </w:rPr>
            </w:pPr>
            <w:r>
              <w:rPr>
                <w:b/>
                <w:bCs/>
              </w:rPr>
              <w:t>Requisiti qualitativi degli interventi richiesti</w:t>
            </w:r>
          </w:p>
        </w:tc>
        <w:tc>
          <w:tcPr>
            <w:tcW w:w="1141" w:type="dxa"/>
            <w:tcBorders>
              <w:left w:val="single" w:sz="4" w:space="0" w:color="333333"/>
              <w:bottom w:val="single" w:sz="4" w:space="0" w:color="333333"/>
              <w:right w:val="single" w:sz="4" w:space="0" w:color="333333"/>
            </w:tcBorders>
            <w:shd w:val="clear" w:color="auto" w:fill="FFF2CC" w:themeFill="accent4" w:themeFillTint="33"/>
            <w:vAlign w:val="center"/>
          </w:tcPr>
          <w:p w14:paraId="707E61AA" w14:textId="77777777" w:rsidR="009B74A1" w:rsidRDefault="0067600D">
            <w:pPr>
              <w:pStyle w:val="Contenutotabella"/>
              <w:jc w:val="center"/>
              <w:rPr>
                <w:b/>
                <w:bCs/>
              </w:rPr>
            </w:pPr>
            <w:r>
              <w:rPr>
                <w:b/>
                <w:bCs/>
              </w:rPr>
              <w:t>70</w:t>
            </w:r>
          </w:p>
        </w:tc>
      </w:tr>
      <w:tr w:rsidR="009B74A1" w14:paraId="3D11C2F7" w14:textId="77777777">
        <w:trPr>
          <w:trHeight w:val="57"/>
        </w:trPr>
        <w:tc>
          <w:tcPr>
            <w:tcW w:w="1365" w:type="dxa"/>
            <w:tcBorders>
              <w:left w:val="single" w:sz="4" w:space="0" w:color="333333"/>
              <w:bottom w:val="single" w:sz="4" w:space="0" w:color="333333"/>
            </w:tcBorders>
            <w:shd w:val="clear" w:color="auto" w:fill="auto"/>
            <w:vAlign w:val="center"/>
          </w:tcPr>
          <w:p w14:paraId="2B104E89" w14:textId="77777777" w:rsidR="009B74A1" w:rsidRDefault="0067600D">
            <w:pPr>
              <w:pStyle w:val="Contenutotabella"/>
              <w:jc w:val="center"/>
              <w:rPr>
                <w:rFonts w:ascii="SF Pro Text" w:hAnsi="SF Pro Text"/>
                <w:sz w:val="22"/>
                <w:szCs w:val="22"/>
              </w:rPr>
            </w:pPr>
            <w:r>
              <w:t>1</w:t>
            </w:r>
          </w:p>
        </w:tc>
        <w:tc>
          <w:tcPr>
            <w:tcW w:w="7135" w:type="dxa"/>
            <w:tcBorders>
              <w:left w:val="single" w:sz="4" w:space="0" w:color="333333"/>
              <w:bottom w:val="single" w:sz="4" w:space="0" w:color="333333"/>
            </w:tcBorders>
            <w:shd w:val="clear" w:color="auto" w:fill="auto"/>
            <w:vAlign w:val="center"/>
          </w:tcPr>
          <w:p w14:paraId="2BA1B058" w14:textId="77777777" w:rsidR="009B74A1" w:rsidRDefault="0067600D">
            <w:pPr>
              <w:pStyle w:val="Contenutotabella"/>
              <w:rPr>
                <w:rFonts w:ascii="SF Pro Text" w:hAnsi="SF Pro Text"/>
                <w:sz w:val="22"/>
                <w:szCs w:val="22"/>
              </w:rPr>
            </w:pPr>
            <w:r>
              <w:t>Tipologia dei servizi attivati</w:t>
            </w:r>
          </w:p>
        </w:tc>
        <w:tc>
          <w:tcPr>
            <w:tcW w:w="1141" w:type="dxa"/>
            <w:tcBorders>
              <w:left w:val="single" w:sz="4" w:space="0" w:color="333333"/>
              <w:bottom w:val="single" w:sz="4" w:space="0" w:color="333333"/>
              <w:right w:val="single" w:sz="4" w:space="0" w:color="333333"/>
            </w:tcBorders>
            <w:shd w:val="clear" w:color="auto" w:fill="auto"/>
            <w:vAlign w:val="center"/>
          </w:tcPr>
          <w:p w14:paraId="74F6D9E3" w14:textId="77777777" w:rsidR="009B74A1" w:rsidRDefault="009B74A1">
            <w:pPr>
              <w:pStyle w:val="Contenutotabella"/>
              <w:jc w:val="center"/>
              <w:rPr>
                <w:rFonts w:ascii="SF Pro Text" w:hAnsi="SF Pro Text"/>
                <w:sz w:val="22"/>
                <w:szCs w:val="22"/>
              </w:rPr>
            </w:pPr>
          </w:p>
        </w:tc>
      </w:tr>
      <w:tr w:rsidR="009B74A1" w14:paraId="6501A73D" w14:textId="77777777">
        <w:trPr>
          <w:trHeight w:val="57"/>
        </w:trPr>
        <w:tc>
          <w:tcPr>
            <w:tcW w:w="1365" w:type="dxa"/>
            <w:tcBorders>
              <w:left w:val="single" w:sz="4" w:space="0" w:color="333333"/>
              <w:bottom w:val="single" w:sz="4" w:space="0" w:color="333333"/>
            </w:tcBorders>
            <w:shd w:val="clear" w:color="auto" w:fill="auto"/>
            <w:vAlign w:val="center"/>
          </w:tcPr>
          <w:p w14:paraId="6D714DFA" w14:textId="77777777" w:rsidR="009B74A1" w:rsidRDefault="0067600D">
            <w:pPr>
              <w:pStyle w:val="Contenutotabella"/>
              <w:jc w:val="center"/>
              <w:rPr>
                <w:rFonts w:ascii="SF Pro Text" w:hAnsi="SF Pro Text"/>
                <w:sz w:val="22"/>
                <w:szCs w:val="22"/>
              </w:rPr>
            </w:pPr>
            <w:r>
              <w:t>2</w:t>
            </w:r>
          </w:p>
        </w:tc>
        <w:tc>
          <w:tcPr>
            <w:tcW w:w="7135" w:type="dxa"/>
            <w:tcBorders>
              <w:left w:val="single" w:sz="4" w:space="0" w:color="333333"/>
              <w:bottom w:val="single" w:sz="4" w:space="0" w:color="333333"/>
            </w:tcBorders>
            <w:shd w:val="clear" w:color="auto" w:fill="auto"/>
            <w:vAlign w:val="center"/>
          </w:tcPr>
          <w:p w14:paraId="2EC95E44" w14:textId="77777777" w:rsidR="009B74A1" w:rsidRDefault="0067600D">
            <w:pPr>
              <w:pStyle w:val="Contenutotabella"/>
              <w:rPr>
                <w:rFonts w:ascii="SF Pro Text" w:hAnsi="SF Pro Text"/>
                <w:sz w:val="22"/>
                <w:szCs w:val="22"/>
              </w:rPr>
            </w:pPr>
            <w:r>
              <w:t>Modalità innovative di erogazione del servizio</w:t>
            </w:r>
          </w:p>
        </w:tc>
        <w:tc>
          <w:tcPr>
            <w:tcW w:w="1141" w:type="dxa"/>
            <w:tcBorders>
              <w:left w:val="single" w:sz="4" w:space="0" w:color="333333"/>
              <w:bottom w:val="single" w:sz="4" w:space="0" w:color="333333"/>
              <w:right w:val="single" w:sz="4" w:space="0" w:color="333333"/>
            </w:tcBorders>
            <w:shd w:val="clear" w:color="auto" w:fill="auto"/>
            <w:vAlign w:val="center"/>
          </w:tcPr>
          <w:p w14:paraId="7E3226A6" w14:textId="77777777" w:rsidR="009B74A1" w:rsidRDefault="009B74A1">
            <w:pPr>
              <w:pStyle w:val="Contenutotabella"/>
              <w:jc w:val="center"/>
              <w:rPr>
                <w:rFonts w:ascii="SF Pro Text" w:hAnsi="SF Pro Text"/>
                <w:sz w:val="22"/>
                <w:szCs w:val="22"/>
              </w:rPr>
            </w:pPr>
          </w:p>
        </w:tc>
      </w:tr>
      <w:tr w:rsidR="009B74A1" w14:paraId="08D11A73" w14:textId="77777777">
        <w:trPr>
          <w:trHeight w:val="57"/>
        </w:trPr>
        <w:tc>
          <w:tcPr>
            <w:tcW w:w="1365" w:type="dxa"/>
            <w:tcBorders>
              <w:left w:val="single" w:sz="4" w:space="0" w:color="333333"/>
              <w:bottom w:val="single" w:sz="4" w:space="0" w:color="333333"/>
            </w:tcBorders>
            <w:shd w:val="clear" w:color="auto" w:fill="auto"/>
            <w:vAlign w:val="center"/>
          </w:tcPr>
          <w:p w14:paraId="0B79AF99" w14:textId="77777777" w:rsidR="009B74A1" w:rsidRDefault="0067600D">
            <w:pPr>
              <w:pStyle w:val="Contenutotabella"/>
              <w:jc w:val="center"/>
              <w:rPr>
                <w:rFonts w:ascii="SF Pro Text" w:hAnsi="SF Pro Text"/>
                <w:sz w:val="22"/>
                <w:szCs w:val="22"/>
              </w:rPr>
            </w:pPr>
            <w:r>
              <w:t>3</w:t>
            </w:r>
          </w:p>
        </w:tc>
        <w:tc>
          <w:tcPr>
            <w:tcW w:w="7135" w:type="dxa"/>
            <w:tcBorders>
              <w:left w:val="single" w:sz="4" w:space="0" w:color="333333"/>
              <w:bottom w:val="single" w:sz="4" w:space="0" w:color="333333"/>
            </w:tcBorders>
            <w:shd w:val="clear" w:color="auto" w:fill="auto"/>
            <w:vAlign w:val="center"/>
          </w:tcPr>
          <w:p w14:paraId="56522B4A" w14:textId="77777777" w:rsidR="009B74A1" w:rsidRDefault="0067600D">
            <w:pPr>
              <w:pStyle w:val="Contenutotabella"/>
              <w:rPr>
                <w:rFonts w:ascii="SF Pro Text" w:hAnsi="SF Pro Text"/>
                <w:sz w:val="22"/>
                <w:szCs w:val="22"/>
              </w:rPr>
            </w:pPr>
            <w:r>
              <w:t xml:space="preserve">Numero delle persone potenzialmente destinatarie del </w:t>
            </w:r>
            <w:r>
              <w:t>servizio</w:t>
            </w:r>
          </w:p>
        </w:tc>
        <w:tc>
          <w:tcPr>
            <w:tcW w:w="1141" w:type="dxa"/>
            <w:tcBorders>
              <w:left w:val="single" w:sz="4" w:space="0" w:color="333333"/>
              <w:bottom w:val="single" w:sz="4" w:space="0" w:color="333333"/>
              <w:right w:val="single" w:sz="4" w:space="0" w:color="333333"/>
            </w:tcBorders>
            <w:shd w:val="clear" w:color="auto" w:fill="auto"/>
            <w:vAlign w:val="center"/>
          </w:tcPr>
          <w:p w14:paraId="2953A441" w14:textId="77777777" w:rsidR="009B74A1" w:rsidRDefault="009B74A1">
            <w:pPr>
              <w:pStyle w:val="Contenutotabella"/>
              <w:jc w:val="center"/>
              <w:rPr>
                <w:rFonts w:ascii="SF Pro Text" w:hAnsi="SF Pro Text"/>
                <w:sz w:val="22"/>
                <w:szCs w:val="22"/>
              </w:rPr>
            </w:pPr>
          </w:p>
        </w:tc>
      </w:tr>
      <w:tr w:rsidR="009B74A1" w14:paraId="23757BA4" w14:textId="77777777">
        <w:trPr>
          <w:trHeight w:val="57"/>
        </w:trPr>
        <w:tc>
          <w:tcPr>
            <w:tcW w:w="1365" w:type="dxa"/>
            <w:tcBorders>
              <w:left w:val="single" w:sz="4" w:space="0" w:color="333333"/>
              <w:bottom w:val="single" w:sz="4" w:space="0" w:color="333333"/>
            </w:tcBorders>
            <w:shd w:val="clear" w:color="auto" w:fill="auto"/>
            <w:vAlign w:val="center"/>
          </w:tcPr>
          <w:p w14:paraId="58F0502B" w14:textId="77777777" w:rsidR="009B74A1" w:rsidRDefault="0067600D">
            <w:pPr>
              <w:pStyle w:val="Contenutotabella"/>
              <w:jc w:val="center"/>
              <w:rPr>
                <w:rFonts w:ascii="SF Pro Text" w:hAnsi="SF Pro Text"/>
                <w:sz w:val="22"/>
                <w:szCs w:val="22"/>
              </w:rPr>
            </w:pPr>
            <w:r>
              <w:t>4</w:t>
            </w:r>
          </w:p>
        </w:tc>
        <w:tc>
          <w:tcPr>
            <w:tcW w:w="7135" w:type="dxa"/>
            <w:tcBorders>
              <w:left w:val="single" w:sz="4" w:space="0" w:color="333333"/>
              <w:bottom w:val="single" w:sz="4" w:space="0" w:color="333333"/>
            </w:tcBorders>
            <w:shd w:val="clear" w:color="auto" w:fill="auto"/>
            <w:vAlign w:val="center"/>
          </w:tcPr>
          <w:p w14:paraId="164069C6" w14:textId="77777777" w:rsidR="009B74A1" w:rsidRDefault="0067600D">
            <w:pPr>
              <w:pStyle w:val="Contenutotabella"/>
              <w:rPr>
                <w:rFonts w:ascii="SF Pro Text" w:hAnsi="SF Pro Text"/>
                <w:sz w:val="22"/>
                <w:szCs w:val="22"/>
              </w:rPr>
            </w:pPr>
            <w:r>
              <w:t>Strutture territoriali coinvolte</w:t>
            </w:r>
          </w:p>
        </w:tc>
        <w:tc>
          <w:tcPr>
            <w:tcW w:w="1141" w:type="dxa"/>
            <w:tcBorders>
              <w:left w:val="single" w:sz="4" w:space="0" w:color="333333"/>
              <w:bottom w:val="single" w:sz="4" w:space="0" w:color="333333"/>
              <w:right w:val="single" w:sz="4" w:space="0" w:color="333333"/>
            </w:tcBorders>
            <w:shd w:val="clear" w:color="auto" w:fill="auto"/>
            <w:vAlign w:val="center"/>
          </w:tcPr>
          <w:p w14:paraId="402696D7" w14:textId="77777777" w:rsidR="009B74A1" w:rsidRDefault="009B74A1">
            <w:pPr>
              <w:pStyle w:val="Contenutotabella"/>
              <w:jc w:val="center"/>
              <w:rPr>
                <w:rFonts w:ascii="SF Pro Text" w:hAnsi="SF Pro Text"/>
                <w:sz w:val="22"/>
                <w:szCs w:val="22"/>
              </w:rPr>
            </w:pPr>
          </w:p>
        </w:tc>
      </w:tr>
      <w:tr w:rsidR="009B74A1" w14:paraId="5E9B3486" w14:textId="77777777">
        <w:trPr>
          <w:trHeight w:val="57"/>
        </w:trPr>
        <w:tc>
          <w:tcPr>
            <w:tcW w:w="8500" w:type="dxa"/>
            <w:gridSpan w:val="2"/>
            <w:tcBorders>
              <w:left w:val="single" w:sz="4" w:space="0" w:color="333333"/>
              <w:bottom w:val="single" w:sz="4" w:space="0" w:color="333333"/>
            </w:tcBorders>
            <w:shd w:val="clear" w:color="auto" w:fill="E2EFD9" w:themeFill="accent6" w:themeFillTint="33"/>
            <w:vAlign w:val="center"/>
          </w:tcPr>
          <w:p w14:paraId="6D150BA1" w14:textId="77777777" w:rsidR="009B74A1" w:rsidRDefault="0067600D">
            <w:pPr>
              <w:pStyle w:val="Contenutotabella"/>
              <w:rPr>
                <w:b/>
                <w:bCs/>
              </w:rPr>
            </w:pPr>
            <w:r>
              <w:rPr>
                <w:b/>
                <w:bCs/>
              </w:rPr>
              <w:lastRenderedPageBreak/>
              <w:t>Localizzazione dell’intervento</w:t>
            </w:r>
          </w:p>
        </w:tc>
        <w:tc>
          <w:tcPr>
            <w:tcW w:w="1141" w:type="dxa"/>
            <w:tcBorders>
              <w:left w:val="single" w:sz="4" w:space="0" w:color="333333"/>
              <w:bottom w:val="single" w:sz="4" w:space="0" w:color="333333"/>
              <w:right w:val="single" w:sz="4" w:space="0" w:color="333333"/>
            </w:tcBorders>
            <w:shd w:val="clear" w:color="auto" w:fill="E2EFD9" w:themeFill="accent6" w:themeFillTint="33"/>
            <w:vAlign w:val="center"/>
          </w:tcPr>
          <w:p w14:paraId="5B6C2383" w14:textId="77777777" w:rsidR="009B74A1" w:rsidRDefault="0067600D">
            <w:pPr>
              <w:pStyle w:val="Contenutotabella"/>
              <w:jc w:val="center"/>
              <w:rPr>
                <w:b/>
                <w:bCs/>
              </w:rPr>
            </w:pPr>
            <w:r>
              <w:rPr>
                <w:b/>
                <w:bCs/>
              </w:rPr>
              <w:t>16</w:t>
            </w:r>
          </w:p>
        </w:tc>
      </w:tr>
      <w:tr w:rsidR="009B74A1" w14:paraId="039DED6F" w14:textId="77777777">
        <w:trPr>
          <w:trHeight w:val="57"/>
        </w:trPr>
        <w:tc>
          <w:tcPr>
            <w:tcW w:w="8500" w:type="dxa"/>
            <w:gridSpan w:val="2"/>
            <w:tcBorders>
              <w:left w:val="single" w:sz="4" w:space="0" w:color="333333"/>
              <w:bottom w:val="single" w:sz="4" w:space="0" w:color="333333"/>
            </w:tcBorders>
            <w:shd w:val="clear" w:color="auto" w:fill="DEEAF6" w:themeFill="accent5" w:themeFillTint="33"/>
            <w:vAlign w:val="center"/>
          </w:tcPr>
          <w:p w14:paraId="033AF404" w14:textId="77777777" w:rsidR="009B74A1" w:rsidRDefault="0067600D">
            <w:pPr>
              <w:pStyle w:val="Contenutotabella"/>
              <w:rPr>
                <w:b/>
                <w:bCs/>
              </w:rPr>
            </w:pPr>
            <w:r>
              <w:rPr>
                <w:b/>
                <w:bCs/>
              </w:rPr>
              <w:t>Caratteristiche del richiedente</w:t>
            </w:r>
          </w:p>
        </w:tc>
        <w:tc>
          <w:tcPr>
            <w:tcW w:w="1141" w:type="dxa"/>
            <w:tcBorders>
              <w:left w:val="single" w:sz="4" w:space="0" w:color="333333"/>
              <w:bottom w:val="single" w:sz="4" w:space="0" w:color="333333"/>
              <w:right w:val="single" w:sz="4" w:space="0" w:color="333333"/>
            </w:tcBorders>
            <w:shd w:val="clear" w:color="auto" w:fill="DEEAF6" w:themeFill="accent5" w:themeFillTint="33"/>
            <w:vAlign w:val="center"/>
          </w:tcPr>
          <w:p w14:paraId="07AFF02F" w14:textId="77777777" w:rsidR="009B74A1" w:rsidRDefault="0067600D">
            <w:pPr>
              <w:pStyle w:val="Contenutotabella"/>
              <w:jc w:val="center"/>
              <w:rPr>
                <w:b/>
                <w:bCs/>
              </w:rPr>
            </w:pPr>
            <w:r>
              <w:rPr>
                <w:b/>
                <w:bCs/>
              </w:rPr>
              <w:t>14</w:t>
            </w:r>
          </w:p>
        </w:tc>
      </w:tr>
      <w:tr w:rsidR="009B74A1" w14:paraId="04078886" w14:textId="77777777">
        <w:trPr>
          <w:trHeight w:val="57"/>
        </w:trPr>
        <w:tc>
          <w:tcPr>
            <w:tcW w:w="8500" w:type="dxa"/>
            <w:gridSpan w:val="2"/>
            <w:tcBorders>
              <w:left w:val="single" w:sz="4" w:space="0" w:color="333333"/>
              <w:bottom w:val="single" w:sz="4" w:space="0" w:color="333333"/>
            </w:tcBorders>
            <w:shd w:val="clear" w:color="auto" w:fill="FFFFFF"/>
            <w:vAlign w:val="center"/>
          </w:tcPr>
          <w:p w14:paraId="5CAA61D4" w14:textId="77777777" w:rsidR="009B74A1" w:rsidRDefault="0067600D">
            <w:pPr>
              <w:pStyle w:val="Contenutotabella"/>
              <w:jc w:val="right"/>
              <w:rPr>
                <w:rFonts w:ascii="SF Pro Text" w:hAnsi="SF Pro Text"/>
                <w:sz w:val="22"/>
                <w:szCs w:val="22"/>
              </w:rPr>
            </w:pPr>
            <w:r>
              <w:t>PUNTEGGIO MASSIMO</w:t>
            </w:r>
          </w:p>
        </w:tc>
        <w:tc>
          <w:tcPr>
            <w:tcW w:w="1141" w:type="dxa"/>
            <w:tcBorders>
              <w:left w:val="single" w:sz="4" w:space="0" w:color="333333"/>
              <w:bottom w:val="single" w:sz="4" w:space="0" w:color="333333"/>
              <w:right w:val="single" w:sz="4" w:space="0" w:color="333333"/>
            </w:tcBorders>
            <w:shd w:val="clear" w:color="auto" w:fill="FFFFFF"/>
            <w:vAlign w:val="center"/>
          </w:tcPr>
          <w:p w14:paraId="0F77DA8A" w14:textId="77777777" w:rsidR="009B74A1" w:rsidRDefault="0067600D">
            <w:pPr>
              <w:pStyle w:val="Contenutotabella"/>
              <w:jc w:val="center"/>
              <w:rPr>
                <w:b/>
                <w:bCs/>
              </w:rPr>
            </w:pPr>
            <w:r>
              <w:rPr>
                <w:b/>
                <w:bCs/>
              </w:rPr>
              <w:t>100</w:t>
            </w:r>
          </w:p>
        </w:tc>
      </w:tr>
      <w:tr w:rsidR="009B74A1" w14:paraId="671A9FA3" w14:textId="77777777">
        <w:trPr>
          <w:trHeight w:val="57"/>
        </w:trPr>
        <w:tc>
          <w:tcPr>
            <w:tcW w:w="8500" w:type="dxa"/>
            <w:gridSpan w:val="2"/>
            <w:tcBorders>
              <w:left w:val="single" w:sz="4" w:space="0" w:color="333333"/>
              <w:bottom w:val="single" w:sz="4" w:space="0" w:color="333333"/>
            </w:tcBorders>
            <w:shd w:val="clear" w:color="auto" w:fill="FFFFFF"/>
            <w:vAlign w:val="center"/>
          </w:tcPr>
          <w:p w14:paraId="300D2C7C" w14:textId="77777777" w:rsidR="009B74A1" w:rsidRDefault="009B74A1">
            <w:pPr>
              <w:pStyle w:val="Contenutotabella"/>
              <w:rPr>
                <w:rFonts w:ascii="SF Pro Text" w:hAnsi="SF Pro Text"/>
                <w:sz w:val="22"/>
                <w:szCs w:val="22"/>
              </w:rPr>
            </w:pPr>
          </w:p>
        </w:tc>
        <w:tc>
          <w:tcPr>
            <w:tcW w:w="1141" w:type="dxa"/>
            <w:tcBorders>
              <w:left w:val="single" w:sz="4" w:space="0" w:color="333333"/>
              <w:bottom w:val="single" w:sz="4" w:space="0" w:color="333333"/>
              <w:right w:val="single" w:sz="4" w:space="0" w:color="333333"/>
            </w:tcBorders>
            <w:shd w:val="clear" w:color="auto" w:fill="FFFFFF"/>
            <w:vAlign w:val="center"/>
          </w:tcPr>
          <w:p w14:paraId="0470668B" w14:textId="77777777" w:rsidR="009B74A1" w:rsidRDefault="009B74A1">
            <w:pPr>
              <w:pStyle w:val="Contenutotabella"/>
              <w:jc w:val="center"/>
              <w:rPr>
                <w:rFonts w:ascii="SF Pro Text" w:hAnsi="SF Pro Text"/>
                <w:sz w:val="22"/>
                <w:szCs w:val="22"/>
              </w:rPr>
            </w:pPr>
          </w:p>
        </w:tc>
      </w:tr>
      <w:tr w:rsidR="009B74A1" w14:paraId="108C1BA0" w14:textId="77777777">
        <w:trPr>
          <w:trHeight w:val="57"/>
        </w:trPr>
        <w:tc>
          <w:tcPr>
            <w:tcW w:w="8500" w:type="dxa"/>
            <w:gridSpan w:val="2"/>
            <w:tcBorders>
              <w:left w:val="single" w:sz="4" w:space="0" w:color="333333"/>
              <w:bottom w:val="single" w:sz="4" w:space="0" w:color="333333"/>
            </w:tcBorders>
            <w:shd w:val="clear" w:color="auto" w:fill="FFF2CC" w:themeFill="accent4" w:themeFillTint="33"/>
            <w:vAlign w:val="center"/>
          </w:tcPr>
          <w:p w14:paraId="036B1273" w14:textId="77777777" w:rsidR="009B74A1" w:rsidRDefault="0067600D">
            <w:pPr>
              <w:pStyle w:val="Contenutotabella"/>
              <w:rPr>
                <w:b/>
                <w:bCs/>
              </w:rPr>
            </w:pPr>
            <w:r>
              <w:rPr>
                <w:b/>
                <w:bCs/>
              </w:rPr>
              <w:t>REQUISITI QUALITATIVI DEGLI INTERVENTI RICHIESTI</w:t>
            </w:r>
          </w:p>
        </w:tc>
        <w:tc>
          <w:tcPr>
            <w:tcW w:w="1141" w:type="dxa"/>
            <w:tcBorders>
              <w:top w:val="single" w:sz="4" w:space="0" w:color="333333"/>
              <w:left w:val="single" w:sz="4" w:space="0" w:color="333333"/>
              <w:bottom w:val="single" w:sz="4" w:space="0" w:color="000000"/>
              <w:right w:val="single" w:sz="4" w:space="0" w:color="333333"/>
            </w:tcBorders>
            <w:shd w:val="clear" w:color="auto" w:fill="FFF2CC" w:themeFill="accent4" w:themeFillTint="33"/>
            <w:vAlign w:val="center"/>
          </w:tcPr>
          <w:p w14:paraId="3DAF7E46" w14:textId="77777777" w:rsidR="009B74A1" w:rsidRDefault="0067600D">
            <w:pPr>
              <w:pStyle w:val="Contenutotabella"/>
              <w:jc w:val="center"/>
              <w:rPr>
                <w:b/>
                <w:bCs/>
              </w:rPr>
            </w:pPr>
            <w:r>
              <w:rPr>
                <w:b/>
                <w:bCs/>
              </w:rPr>
              <w:t>70</w:t>
            </w:r>
          </w:p>
        </w:tc>
      </w:tr>
      <w:tr w:rsidR="009B74A1" w14:paraId="33CC7510" w14:textId="77777777">
        <w:trPr>
          <w:trHeight w:val="57"/>
        </w:trPr>
        <w:tc>
          <w:tcPr>
            <w:tcW w:w="1365" w:type="dxa"/>
            <w:tcBorders>
              <w:left w:val="single" w:sz="4" w:space="0" w:color="333333"/>
              <w:bottom w:val="single" w:sz="4" w:space="0" w:color="000000"/>
            </w:tcBorders>
            <w:shd w:val="clear" w:color="auto" w:fill="FFF2CC" w:themeFill="accent4" w:themeFillTint="33"/>
            <w:vAlign w:val="center"/>
          </w:tcPr>
          <w:p w14:paraId="6A0C7495" w14:textId="77777777" w:rsidR="009B74A1" w:rsidRDefault="0067600D">
            <w:pPr>
              <w:pStyle w:val="Contenutotabella"/>
              <w:jc w:val="center"/>
              <w:rPr>
                <w:b/>
                <w:bCs/>
              </w:rPr>
            </w:pPr>
            <w:r>
              <w:rPr>
                <w:b/>
                <w:bCs/>
              </w:rPr>
              <w:t>1</w:t>
            </w:r>
          </w:p>
        </w:tc>
        <w:tc>
          <w:tcPr>
            <w:tcW w:w="7135" w:type="dxa"/>
            <w:tcBorders>
              <w:left w:val="single" w:sz="4" w:space="0" w:color="333333"/>
              <w:bottom w:val="single" w:sz="4" w:space="0" w:color="000000"/>
            </w:tcBorders>
            <w:shd w:val="clear" w:color="auto" w:fill="FFF2CC" w:themeFill="accent4" w:themeFillTint="33"/>
            <w:vAlign w:val="center"/>
          </w:tcPr>
          <w:p w14:paraId="7AE15F74" w14:textId="77777777" w:rsidR="009B74A1" w:rsidRDefault="0067600D">
            <w:pPr>
              <w:pStyle w:val="Contenutotabella"/>
              <w:rPr>
                <w:b/>
                <w:bCs/>
              </w:rPr>
            </w:pPr>
            <w:r>
              <w:rPr>
                <w:b/>
                <w:bCs/>
              </w:rPr>
              <w:t>Tipologia dei servizi attivati</w:t>
            </w:r>
          </w:p>
        </w:tc>
        <w:tc>
          <w:tcPr>
            <w:tcW w:w="1141" w:type="dxa"/>
            <w:tcBorders>
              <w:top w:val="single" w:sz="4" w:space="0" w:color="000000"/>
              <w:left w:val="single" w:sz="4" w:space="0" w:color="333333"/>
              <w:bottom w:val="single" w:sz="4" w:space="0" w:color="000000"/>
              <w:right w:val="single" w:sz="4" w:space="0" w:color="333333"/>
            </w:tcBorders>
            <w:shd w:val="clear" w:color="auto" w:fill="FFF2CC" w:themeFill="accent4" w:themeFillTint="33"/>
            <w:vAlign w:val="center"/>
          </w:tcPr>
          <w:p w14:paraId="3317D17D" w14:textId="77777777" w:rsidR="009B74A1" w:rsidRDefault="0067600D">
            <w:pPr>
              <w:pStyle w:val="Contenutotabella"/>
              <w:jc w:val="center"/>
              <w:rPr>
                <w:b/>
                <w:bCs/>
              </w:rPr>
            </w:pPr>
            <w:r>
              <w:rPr>
                <w:b/>
                <w:bCs/>
              </w:rPr>
              <w:t>38</w:t>
            </w:r>
          </w:p>
        </w:tc>
      </w:tr>
      <w:tr w:rsidR="009B74A1" w14:paraId="02898ABA"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B9AF" w14:textId="77777777" w:rsidR="009B74A1" w:rsidRDefault="0067600D">
            <w:pPr>
              <w:pStyle w:val="Contenutotabella"/>
              <w:jc w:val="center"/>
              <w:rPr>
                <w:rFonts w:ascii="SF Pro Text" w:hAnsi="SF Pro Text"/>
                <w:sz w:val="22"/>
                <w:szCs w:val="22"/>
              </w:rPr>
            </w:pPr>
            <w:r>
              <w:t>1.1</w:t>
            </w:r>
          </w:p>
          <w:p w14:paraId="1AE7445F" w14:textId="77777777" w:rsidR="009B74A1" w:rsidRDefault="0067600D">
            <w:pPr>
              <w:pStyle w:val="Contenutotabella"/>
              <w:jc w:val="center"/>
              <w:rPr>
                <w:rFonts w:ascii="SF Pro Text" w:hAnsi="SF Pro Text"/>
                <w:sz w:val="22"/>
                <w:szCs w:val="22"/>
              </w:rPr>
            </w:pPr>
            <w:r>
              <w:rPr>
                <w:sz w:val="18"/>
                <w:szCs w:val="20"/>
              </w:rPr>
              <w:t xml:space="preserve">Non </w:t>
            </w:r>
            <w:r>
              <w:rPr>
                <w:sz w:val="18"/>
                <w:szCs w:val="20"/>
              </w:rPr>
              <w:t>cumulabile con 1.2 e 1.3</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A32A" w14:textId="77777777" w:rsidR="009B74A1" w:rsidRDefault="0067600D">
            <w:pPr>
              <w:pStyle w:val="Contenutotabella"/>
              <w:rPr>
                <w:rFonts w:ascii="SF Pro Text" w:hAnsi="SF Pro Text"/>
                <w:sz w:val="22"/>
                <w:szCs w:val="22"/>
              </w:rPr>
            </w:pPr>
            <w:r>
              <w:t>Sviluppo di pacchetti turistici che integrino i diversi aspetti della ruralità</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5402" w14:textId="77777777" w:rsidR="009B74A1" w:rsidRDefault="0067600D">
            <w:pPr>
              <w:pStyle w:val="Contenutotabella"/>
              <w:jc w:val="center"/>
              <w:rPr>
                <w:rFonts w:ascii="SF Pro Text" w:hAnsi="SF Pro Text"/>
                <w:sz w:val="22"/>
                <w:szCs w:val="22"/>
              </w:rPr>
            </w:pPr>
            <w:r>
              <w:t>20</w:t>
            </w:r>
          </w:p>
        </w:tc>
      </w:tr>
      <w:tr w:rsidR="009B74A1" w14:paraId="0A948C34"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A54F" w14:textId="77777777" w:rsidR="009B74A1" w:rsidRDefault="0067600D">
            <w:pPr>
              <w:pStyle w:val="Contenutotabella"/>
              <w:jc w:val="center"/>
              <w:rPr>
                <w:sz w:val="18"/>
                <w:szCs w:val="20"/>
              </w:rPr>
            </w:pPr>
            <w:r>
              <w:rPr>
                <w:sz w:val="18"/>
                <w:szCs w:val="20"/>
              </w:rPr>
              <w:t>1.2</w:t>
            </w:r>
          </w:p>
          <w:p w14:paraId="7B21BA30" w14:textId="77777777" w:rsidR="009B74A1" w:rsidRDefault="0067600D">
            <w:pPr>
              <w:pStyle w:val="Contenutotabella"/>
              <w:jc w:val="center"/>
              <w:rPr>
                <w:sz w:val="18"/>
                <w:szCs w:val="20"/>
              </w:rPr>
            </w:pPr>
            <w:r>
              <w:rPr>
                <w:sz w:val="18"/>
                <w:szCs w:val="20"/>
              </w:rPr>
              <w:t>Non cumulabile con 1.1 e 1.3</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C955" w14:textId="77777777" w:rsidR="009B74A1" w:rsidRDefault="0067600D">
            <w:pPr>
              <w:pStyle w:val="Contenutotabella"/>
              <w:rPr>
                <w:rFonts w:ascii="SF Pro Text" w:hAnsi="SF Pro Text"/>
                <w:sz w:val="22"/>
                <w:szCs w:val="22"/>
              </w:rPr>
            </w:pPr>
            <w:r>
              <w:t>Infrastrutture su piccola scala</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B27F" w14:textId="77777777" w:rsidR="009B74A1" w:rsidRDefault="0067600D">
            <w:pPr>
              <w:pStyle w:val="Contenutotabella"/>
              <w:jc w:val="center"/>
              <w:rPr>
                <w:rFonts w:ascii="SF Pro Text" w:hAnsi="SF Pro Text"/>
                <w:sz w:val="22"/>
                <w:szCs w:val="22"/>
              </w:rPr>
            </w:pPr>
            <w:r>
              <w:t>15</w:t>
            </w:r>
          </w:p>
        </w:tc>
      </w:tr>
      <w:tr w:rsidR="009B74A1" w14:paraId="36CECC0A"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671A" w14:textId="77777777" w:rsidR="009B74A1" w:rsidRDefault="0067600D">
            <w:pPr>
              <w:pStyle w:val="Contenutotabella"/>
              <w:jc w:val="center"/>
              <w:rPr>
                <w:rFonts w:ascii="SF Pro Text" w:hAnsi="SF Pro Text"/>
                <w:sz w:val="22"/>
                <w:szCs w:val="22"/>
              </w:rPr>
            </w:pPr>
            <w:r>
              <w:t>1.3</w:t>
            </w:r>
          </w:p>
          <w:p w14:paraId="6C2743D5" w14:textId="77777777" w:rsidR="009B74A1" w:rsidRDefault="0067600D">
            <w:pPr>
              <w:pStyle w:val="Contenutotabella"/>
              <w:jc w:val="center"/>
              <w:rPr>
                <w:rFonts w:ascii="SF Pro Text" w:hAnsi="SF Pro Text"/>
                <w:sz w:val="22"/>
                <w:szCs w:val="22"/>
              </w:rPr>
            </w:pPr>
            <w:r>
              <w:rPr>
                <w:sz w:val="18"/>
                <w:szCs w:val="20"/>
              </w:rPr>
              <w:t>Non cumulabile con 1.1 e 1.2</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3818" w14:textId="77777777" w:rsidR="009B74A1" w:rsidRDefault="0067600D">
            <w:pPr>
              <w:pStyle w:val="Contenutotabella"/>
              <w:rPr>
                <w:rFonts w:ascii="SF Pro Text" w:hAnsi="SF Pro Text"/>
                <w:sz w:val="22"/>
                <w:szCs w:val="22"/>
              </w:rPr>
            </w:pPr>
            <w:r>
              <w:t xml:space="preserve">Infrastrutture ricreative con servizi di </w:t>
            </w:r>
            <w:r>
              <w:t>piccola ricettività</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B1FC" w14:textId="77777777" w:rsidR="009B74A1" w:rsidRDefault="0067600D">
            <w:pPr>
              <w:pStyle w:val="Contenutotabella"/>
              <w:jc w:val="center"/>
              <w:rPr>
                <w:rFonts w:ascii="SF Pro Text" w:hAnsi="SF Pro Text"/>
                <w:sz w:val="22"/>
                <w:szCs w:val="22"/>
              </w:rPr>
            </w:pPr>
            <w:r>
              <w:t>15</w:t>
            </w:r>
          </w:p>
        </w:tc>
      </w:tr>
      <w:tr w:rsidR="009B74A1" w14:paraId="68FAC627"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7E04" w14:textId="77777777" w:rsidR="009B74A1" w:rsidRDefault="0067600D">
            <w:pPr>
              <w:pStyle w:val="Contenutotabella"/>
              <w:jc w:val="center"/>
              <w:rPr>
                <w:rFonts w:ascii="SF Pro Text" w:hAnsi="SF Pro Text"/>
                <w:sz w:val="22"/>
                <w:szCs w:val="22"/>
              </w:rPr>
            </w:pPr>
            <w:r>
              <w:t>1.4</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25E2" w14:textId="77777777" w:rsidR="009B74A1" w:rsidRDefault="0067600D">
            <w:pPr>
              <w:pStyle w:val="Contenutotabella"/>
              <w:rPr>
                <w:rFonts w:ascii="SF Pro Text" w:hAnsi="SF Pro Text"/>
                <w:sz w:val="22"/>
                <w:szCs w:val="22"/>
              </w:rPr>
            </w:pPr>
            <w:r>
              <w:t>Utilizzo di tecniche costruttive di ingegneria naturalistica o di tecniche costruttive che minimizzano l’impermeabilizzazione dei suoli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456A" w14:textId="77777777" w:rsidR="009B74A1" w:rsidRDefault="0067600D">
            <w:pPr>
              <w:pStyle w:val="Contenutotabella"/>
              <w:jc w:val="center"/>
              <w:rPr>
                <w:rFonts w:ascii="SF Pro Text" w:hAnsi="SF Pro Text"/>
                <w:sz w:val="22"/>
                <w:szCs w:val="22"/>
              </w:rPr>
            </w:pPr>
            <w:r>
              <w:t>10</w:t>
            </w:r>
          </w:p>
        </w:tc>
      </w:tr>
      <w:tr w:rsidR="009B74A1" w14:paraId="7106DFCD"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AD6B" w14:textId="77777777" w:rsidR="009B74A1" w:rsidRDefault="0067600D">
            <w:pPr>
              <w:pStyle w:val="Contenutotabella"/>
              <w:jc w:val="center"/>
              <w:rPr>
                <w:rFonts w:ascii="SF Pro Text" w:hAnsi="SF Pro Text"/>
                <w:sz w:val="22"/>
                <w:szCs w:val="22"/>
              </w:rPr>
            </w:pPr>
            <w:r>
              <w:t>1.5</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C741" w14:textId="77777777" w:rsidR="009B74A1" w:rsidRDefault="0067600D">
            <w:pPr>
              <w:pStyle w:val="Contenutotabella"/>
              <w:rPr>
                <w:rFonts w:ascii="SF Pro Text" w:hAnsi="SF Pro Text"/>
                <w:sz w:val="22"/>
                <w:szCs w:val="22"/>
              </w:rPr>
            </w:pPr>
            <w:r>
              <w:t>Azioni per la promozione di prodotti e servizi "verdi"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B2F4" w14:textId="77777777" w:rsidR="009B74A1" w:rsidRDefault="0067600D">
            <w:pPr>
              <w:pStyle w:val="Contenutotabella"/>
              <w:jc w:val="center"/>
              <w:rPr>
                <w:rFonts w:ascii="SF Pro Text" w:hAnsi="SF Pro Text"/>
                <w:sz w:val="22"/>
                <w:szCs w:val="22"/>
              </w:rPr>
            </w:pPr>
            <w:r>
              <w:t>8</w:t>
            </w:r>
          </w:p>
        </w:tc>
      </w:tr>
      <w:tr w:rsidR="009B74A1" w14:paraId="1FFB1426" w14:textId="77777777">
        <w:trPr>
          <w:trHeight w:val="57"/>
        </w:trPr>
        <w:tc>
          <w:tcPr>
            <w:tcW w:w="1365" w:type="dxa"/>
            <w:tcBorders>
              <w:top w:val="single" w:sz="4" w:space="0" w:color="000000"/>
              <w:left w:val="single" w:sz="4" w:space="0" w:color="333333"/>
              <w:bottom w:val="single" w:sz="4" w:space="0" w:color="000000"/>
            </w:tcBorders>
            <w:shd w:val="clear" w:color="auto" w:fill="FFF2CC" w:themeFill="accent4" w:themeFillTint="33"/>
            <w:vAlign w:val="center"/>
          </w:tcPr>
          <w:p w14:paraId="2FC4BF46" w14:textId="77777777" w:rsidR="009B74A1" w:rsidRDefault="0067600D">
            <w:pPr>
              <w:pStyle w:val="Contenutotabella"/>
              <w:jc w:val="center"/>
              <w:rPr>
                <w:b/>
                <w:bCs/>
              </w:rPr>
            </w:pPr>
            <w:r>
              <w:rPr>
                <w:b/>
                <w:bCs/>
              </w:rPr>
              <w:t>2</w:t>
            </w:r>
          </w:p>
        </w:tc>
        <w:tc>
          <w:tcPr>
            <w:tcW w:w="7135" w:type="dxa"/>
            <w:tcBorders>
              <w:top w:val="single" w:sz="4" w:space="0" w:color="000000"/>
              <w:left w:val="single" w:sz="4" w:space="0" w:color="333333"/>
              <w:bottom w:val="single" w:sz="4" w:space="0" w:color="000000"/>
            </w:tcBorders>
            <w:shd w:val="clear" w:color="auto" w:fill="FFF2CC" w:themeFill="accent4" w:themeFillTint="33"/>
            <w:vAlign w:val="center"/>
          </w:tcPr>
          <w:p w14:paraId="29EABE51" w14:textId="77777777" w:rsidR="009B74A1" w:rsidRDefault="0067600D">
            <w:pPr>
              <w:pStyle w:val="Contenutotabella"/>
              <w:rPr>
                <w:b/>
                <w:bCs/>
              </w:rPr>
            </w:pPr>
            <w:r>
              <w:rPr>
                <w:b/>
                <w:bCs/>
              </w:rPr>
              <w:t xml:space="preserve">Modalità </w:t>
            </w:r>
            <w:r>
              <w:rPr>
                <w:b/>
                <w:bCs/>
              </w:rPr>
              <w:t>innovative di erogazione del servizio</w:t>
            </w:r>
          </w:p>
        </w:tc>
        <w:tc>
          <w:tcPr>
            <w:tcW w:w="1141" w:type="dxa"/>
            <w:tcBorders>
              <w:top w:val="single" w:sz="4" w:space="0" w:color="000000"/>
              <w:left w:val="single" w:sz="4" w:space="0" w:color="333333"/>
              <w:bottom w:val="single" w:sz="4" w:space="0" w:color="000000"/>
              <w:right w:val="single" w:sz="4" w:space="0" w:color="333333"/>
            </w:tcBorders>
            <w:shd w:val="clear" w:color="auto" w:fill="FFF2CC" w:themeFill="accent4" w:themeFillTint="33"/>
            <w:vAlign w:val="center"/>
          </w:tcPr>
          <w:p w14:paraId="2D93F3C2" w14:textId="77777777" w:rsidR="009B74A1" w:rsidRDefault="0067600D">
            <w:pPr>
              <w:pStyle w:val="Contenutotabella"/>
              <w:jc w:val="center"/>
              <w:rPr>
                <w:b/>
                <w:bCs/>
              </w:rPr>
            </w:pPr>
            <w:r>
              <w:rPr>
                <w:b/>
                <w:bCs/>
              </w:rPr>
              <w:t>15</w:t>
            </w:r>
          </w:p>
        </w:tc>
      </w:tr>
      <w:tr w:rsidR="009B74A1" w14:paraId="3353B132"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B1E5" w14:textId="77777777" w:rsidR="009B74A1" w:rsidRDefault="0067600D">
            <w:pPr>
              <w:pStyle w:val="Contenutotabella"/>
              <w:jc w:val="center"/>
              <w:rPr>
                <w:rFonts w:ascii="SF Pro Text" w:hAnsi="SF Pro Text"/>
                <w:sz w:val="22"/>
                <w:szCs w:val="22"/>
              </w:rPr>
            </w:pPr>
            <w:r>
              <w:t>2.1</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91F5" w14:textId="77777777" w:rsidR="009B74A1" w:rsidRDefault="0067600D">
            <w:pPr>
              <w:pStyle w:val="Contenutotabella"/>
              <w:rPr>
                <w:rFonts w:ascii="SF Pro Text" w:hAnsi="SF Pro Text"/>
                <w:sz w:val="22"/>
                <w:szCs w:val="22"/>
              </w:rPr>
            </w:pPr>
            <w:r>
              <w:t>Introduzione di innovazioni tecnologiche per la fruibilità dei siti e per lo sviluppo dei pacchetti turistici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2FE7" w14:textId="77777777" w:rsidR="009B74A1" w:rsidRDefault="0067600D">
            <w:pPr>
              <w:pStyle w:val="Contenutotabella"/>
              <w:jc w:val="center"/>
              <w:rPr>
                <w:rFonts w:ascii="SF Pro Text" w:hAnsi="SF Pro Text"/>
                <w:sz w:val="22"/>
                <w:szCs w:val="22"/>
              </w:rPr>
            </w:pPr>
            <w:r>
              <w:t>6</w:t>
            </w:r>
          </w:p>
        </w:tc>
      </w:tr>
      <w:tr w:rsidR="009B74A1" w14:paraId="55EC3960"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A3CE" w14:textId="77777777" w:rsidR="009B74A1" w:rsidRDefault="0067600D">
            <w:pPr>
              <w:pStyle w:val="Contenutotabella"/>
              <w:jc w:val="center"/>
              <w:rPr>
                <w:rFonts w:ascii="SF Pro Text" w:hAnsi="SF Pro Text"/>
                <w:sz w:val="22"/>
                <w:szCs w:val="22"/>
              </w:rPr>
            </w:pPr>
            <w:r>
              <w:t>2.2</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EB1B" w14:textId="77777777" w:rsidR="009B74A1" w:rsidRDefault="0067600D">
            <w:pPr>
              <w:pStyle w:val="Contenutotabella"/>
              <w:rPr>
                <w:rFonts w:ascii="SF Pro Text" w:hAnsi="SF Pro Text"/>
                <w:sz w:val="22"/>
                <w:szCs w:val="22"/>
              </w:rPr>
            </w:pPr>
            <w:r>
              <w:t xml:space="preserve">Introduzione di azioni innovative in relazione alle modalità di fruizione del </w:t>
            </w:r>
            <w:r>
              <w:t>servizio, rispetto all'area nel quale viene realizzato</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93969" w14:textId="77777777" w:rsidR="009B74A1" w:rsidRDefault="0067600D">
            <w:pPr>
              <w:pStyle w:val="Contenutotabella"/>
              <w:jc w:val="center"/>
              <w:rPr>
                <w:rFonts w:ascii="SF Pro Text" w:hAnsi="SF Pro Text"/>
                <w:sz w:val="22"/>
                <w:szCs w:val="22"/>
              </w:rPr>
            </w:pPr>
            <w:r>
              <w:t>5</w:t>
            </w:r>
          </w:p>
        </w:tc>
      </w:tr>
      <w:tr w:rsidR="009B74A1" w14:paraId="404336B8"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F59C" w14:textId="77777777" w:rsidR="009B74A1" w:rsidRDefault="0067600D">
            <w:pPr>
              <w:pStyle w:val="Contenutotabella"/>
              <w:jc w:val="center"/>
              <w:rPr>
                <w:rFonts w:ascii="SF Pro Text" w:hAnsi="SF Pro Text"/>
                <w:sz w:val="22"/>
                <w:szCs w:val="22"/>
              </w:rPr>
            </w:pPr>
            <w:r>
              <w:t>2.3</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446D" w14:textId="77777777" w:rsidR="009B74A1" w:rsidRDefault="0067600D">
            <w:pPr>
              <w:pStyle w:val="Contenutotabella"/>
              <w:rPr>
                <w:rFonts w:ascii="SF Pro Text" w:hAnsi="SF Pro Text"/>
                <w:sz w:val="22"/>
                <w:szCs w:val="22"/>
              </w:rPr>
            </w:pPr>
            <w:r>
              <w:t>Integrazione e coerenza degli interventi con politiche che prevedono l'utilizzo di fondi extra PSR</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F2DF" w14:textId="77777777" w:rsidR="009B74A1" w:rsidRDefault="0067600D">
            <w:pPr>
              <w:pStyle w:val="Contenutotabella"/>
              <w:jc w:val="center"/>
              <w:rPr>
                <w:rFonts w:ascii="SF Pro Text" w:hAnsi="SF Pro Text"/>
                <w:sz w:val="22"/>
                <w:szCs w:val="22"/>
              </w:rPr>
            </w:pPr>
            <w:r>
              <w:t>4</w:t>
            </w:r>
          </w:p>
        </w:tc>
      </w:tr>
      <w:tr w:rsidR="009B74A1" w14:paraId="0F455A2A" w14:textId="77777777">
        <w:trPr>
          <w:trHeight w:val="57"/>
        </w:trPr>
        <w:tc>
          <w:tcPr>
            <w:tcW w:w="1365" w:type="dxa"/>
            <w:tcBorders>
              <w:top w:val="single" w:sz="4" w:space="0" w:color="000000"/>
              <w:left w:val="single" w:sz="4" w:space="0" w:color="333333"/>
              <w:bottom w:val="single" w:sz="4" w:space="0" w:color="000000"/>
            </w:tcBorders>
            <w:shd w:val="clear" w:color="auto" w:fill="FFF2CC" w:themeFill="accent4" w:themeFillTint="33"/>
            <w:vAlign w:val="center"/>
          </w:tcPr>
          <w:p w14:paraId="6D970549" w14:textId="77777777" w:rsidR="009B74A1" w:rsidRDefault="0067600D">
            <w:pPr>
              <w:pStyle w:val="Contenutotabella"/>
              <w:jc w:val="center"/>
              <w:rPr>
                <w:b/>
                <w:bCs/>
              </w:rPr>
            </w:pPr>
            <w:r>
              <w:rPr>
                <w:b/>
                <w:bCs/>
              </w:rPr>
              <w:t>3</w:t>
            </w:r>
          </w:p>
        </w:tc>
        <w:tc>
          <w:tcPr>
            <w:tcW w:w="7135" w:type="dxa"/>
            <w:tcBorders>
              <w:top w:val="single" w:sz="4" w:space="0" w:color="000000"/>
              <w:left w:val="single" w:sz="4" w:space="0" w:color="333333"/>
              <w:bottom w:val="single" w:sz="4" w:space="0" w:color="000000"/>
            </w:tcBorders>
            <w:shd w:val="clear" w:color="auto" w:fill="FFF2CC" w:themeFill="accent4" w:themeFillTint="33"/>
            <w:vAlign w:val="center"/>
          </w:tcPr>
          <w:p w14:paraId="55B2B68E" w14:textId="77777777" w:rsidR="009B74A1" w:rsidRDefault="0067600D">
            <w:pPr>
              <w:pStyle w:val="Contenutotabella"/>
              <w:rPr>
                <w:b/>
                <w:bCs/>
              </w:rPr>
            </w:pPr>
            <w:r>
              <w:rPr>
                <w:b/>
                <w:bCs/>
              </w:rPr>
              <w:t>Numero delle persone potenzialmente destinatarie del servizio</w:t>
            </w:r>
          </w:p>
        </w:tc>
        <w:tc>
          <w:tcPr>
            <w:tcW w:w="1141" w:type="dxa"/>
            <w:tcBorders>
              <w:top w:val="single" w:sz="4" w:space="0" w:color="000000"/>
              <w:left w:val="single" w:sz="4" w:space="0" w:color="333333"/>
              <w:bottom w:val="single" w:sz="4" w:space="0" w:color="000000"/>
              <w:right w:val="single" w:sz="4" w:space="0" w:color="333333"/>
            </w:tcBorders>
            <w:shd w:val="clear" w:color="auto" w:fill="FFF2CC" w:themeFill="accent4" w:themeFillTint="33"/>
            <w:vAlign w:val="center"/>
          </w:tcPr>
          <w:p w14:paraId="44125B4C" w14:textId="77777777" w:rsidR="009B74A1" w:rsidRDefault="0067600D">
            <w:pPr>
              <w:pStyle w:val="Contenutotabella"/>
              <w:jc w:val="center"/>
              <w:rPr>
                <w:b/>
                <w:bCs/>
              </w:rPr>
            </w:pPr>
            <w:r>
              <w:rPr>
                <w:b/>
                <w:bCs/>
              </w:rPr>
              <w:t>9</w:t>
            </w:r>
          </w:p>
        </w:tc>
      </w:tr>
      <w:tr w:rsidR="009B74A1" w14:paraId="4683F21C"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B1C8" w14:textId="77777777" w:rsidR="009B74A1" w:rsidRDefault="0067600D">
            <w:pPr>
              <w:pStyle w:val="Contenutotabella"/>
              <w:jc w:val="center"/>
              <w:rPr>
                <w:rFonts w:ascii="SF Pro Text" w:hAnsi="SF Pro Text"/>
                <w:sz w:val="22"/>
                <w:szCs w:val="22"/>
              </w:rPr>
            </w:pPr>
            <w:r>
              <w:t>3.1</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2C29" w14:textId="77777777" w:rsidR="009B74A1" w:rsidRDefault="0067600D">
            <w:pPr>
              <w:pStyle w:val="Contenutotabella"/>
              <w:rPr>
                <w:rFonts w:ascii="SF Pro Text" w:hAnsi="SF Pro Text"/>
                <w:sz w:val="22"/>
                <w:szCs w:val="22"/>
              </w:rPr>
            </w:pPr>
            <w:r>
              <w:t xml:space="preserve">Popolazione interessata oltre i 5000 residenti </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E6F5" w14:textId="77777777" w:rsidR="009B74A1" w:rsidRDefault="0067600D">
            <w:pPr>
              <w:pStyle w:val="Contenutotabella"/>
              <w:jc w:val="center"/>
              <w:rPr>
                <w:rFonts w:ascii="SF Pro Text" w:hAnsi="SF Pro Text"/>
                <w:sz w:val="22"/>
                <w:szCs w:val="22"/>
              </w:rPr>
            </w:pPr>
            <w:r>
              <w:t>9</w:t>
            </w:r>
          </w:p>
        </w:tc>
      </w:tr>
      <w:tr w:rsidR="009B74A1" w14:paraId="6C8425C0"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C0359" w14:textId="77777777" w:rsidR="009B74A1" w:rsidRDefault="0067600D">
            <w:pPr>
              <w:pStyle w:val="Contenutotabella"/>
              <w:jc w:val="center"/>
              <w:rPr>
                <w:rFonts w:ascii="SF Pro Text" w:hAnsi="SF Pro Text"/>
                <w:sz w:val="22"/>
                <w:szCs w:val="22"/>
              </w:rPr>
            </w:pPr>
            <w:r>
              <w:t>3.2</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4BBE" w14:textId="77777777" w:rsidR="009B74A1" w:rsidRDefault="0067600D">
            <w:pPr>
              <w:pStyle w:val="Contenutotabella"/>
              <w:rPr>
                <w:rFonts w:ascii="SF Pro Text" w:hAnsi="SF Pro Text"/>
                <w:sz w:val="22"/>
                <w:szCs w:val="22"/>
              </w:rPr>
            </w:pPr>
            <w:r>
              <w:t>Popolazione interessata da 1.500 a 5000 residenti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8CC4" w14:textId="77777777" w:rsidR="009B74A1" w:rsidRDefault="0067600D">
            <w:pPr>
              <w:pStyle w:val="Contenutotabella"/>
              <w:jc w:val="center"/>
              <w:rPr>
                <w:rFonts w:ascii="SF Pro Text" w:hAnsi="SF Pro Text"/>
                <w:sz w:val="22"/>
                <w:szCs w:val="22"/>
              </w:rPr>
            </w:pPr>
            <w:r>
              <w:t>6</w:t>
            </w:r>
          </w:p>
        </w:tc>
      </w:tr>
      <w:tr w:rsidR="009B74A1" w14:paraId="3FE2EEDB"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4A91BD5" w14:textId="77777777" w:rsidR="009B74A1" w:rsidRDefault="0067600D">
            <w:pPr>
              <w:pStyle w:val="Contenutotabella"/>
              <w:jc w:val="center"/>
              <w:rPr>
                <w:b/>
                <w:bCs/>
              </w:rPr>
            </w:pPr>
            <w:r>
              <w:rPr>
                <w:b/>
                <w:bCs/>
              </w:rPr>
              <w:t>4</w:t>
            </w:r>
          </w:p>
        </w:tc>
        <w:tc>
          <w:tcPr>
            <w:tcW w:w="71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69D6F35" w14:textId="77777777" w:rsidR="009B74A1" w:rsidRDefault="0067600D">
            <w:pPr>
              <w:pStyle w:val="Contenutotabella"/>
              <w:rPr>
                <w:b/>
                <w:bCs/>
              </w:rPr>
            </w:pPr>
            <w:r>
              <w:rPr>
                <w:b/>
                <w:bCs/>
              </w:rPr>
              <w:t>Strutture territoriali coinvolte (criteri non cumulabili tra loro)</w:t>
            </w:r>
          </w:p>
        </w:tc>
        <w:tc>
          <w:tcPr>
            <w:tcW w:w="11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0BFF9E7" w14:textId="77777777" w:rsidR="009B74A1" w:rsidRDefault="0067600D">
            <w:pPr>
              <w:pStyle w:val="Contenutotabella"/>
              <w:jc w:val="center"/>
              <w:rPr>
                <w:b/>
                <w:bCs/>
              </w:rPr>
            </w:pPr>
            <w:r>
              <w:rPr>
                <w:b/>
                <w:bCs/>
              </w:rPr>
              <w:t>8</w:t>
            </w:r>
          </w:p>
        </w:tc>
      </w:tr>
      <w:tr w:rsidR="009B74A1" w14:paraId="78B41548"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1C86" w14:textId="77777777" w:rsidR="009B74A1" w:rsidRDefault="0067600D">
            <w:pPr>
              <w:pStyle w:val="Contenutotabella"/>
              <w:jc w:val="center"/>
              <w:rPr>
                <w:rFonts w:ascii="SF Pro Text" w:hAnsi="SF Pro Text"/>
                <w:sz w:val="22"/>
                <w:szCs w:val="22"/>
              </w:rPr>
            </w:pPr>
            <w:r>
              <w:t>4.1</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063D4023" w14:textId="77777777" w:rsidR="009B74A1" w:rsidRDefault="0067600D">
            <w:pPr>
              <w:pStyle w:val="Contenutotabella"/>
              <w:rPr>
                <w:rFonts w:ascii="SF Pro Text" w:hAnsi="SF Pro Text"/>
                <w:sz w:val="22"/>
                <w:szCs w:val="22"/>
              </w:rPr>
            </w:pPr>
            <w:r>
              <w:t>Investimenti relativi al territorio sovracomunale</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3123" w14:textId="77777777" w:rsidR="009B74A1" w:rsidRDefault="0067600D">
            <w:pPr>
              <w:pStyle w:val="Contenutotabella"/>
              <w:jc w:val="center"/>
              <w:rPr>
                <w:rFonts w:ascii="SF Pro Text" w:hAnsi="SF Pro Text"/>
                <w:sz w:val="22"/>
                <w:szCs w:val="22"/>
              </w:rPr>
            </w:pPr>
            <w:r>
              <w:t>8</w:t>
            </w:r>
          </w:p>
        </w:tc>
      </w:tr>
      <w:tr w:rsidR="009B74A1" w14:paraId="41CD2992"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57E1" w14:textId="77777777" w:rsidR="009B74A1" w:rsidRDefault="0067600D">
            <w:pPr>
              <w:pStyle w:val="Contenutotabella"/>
              <w:jc w:val="center"/>
              <w:rPr>
                <w:rFonts w:ascii="SF Pro Text" w:hAnsi="SF Pro Text"/>
                <w:sz w:val="22"/>
                <w:szCs w:val="22"/>
              </w:rPr>
            </w:pPr>
            <w:r>
              <w:t>4.2</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5BB51BCB" w14:textId="77777777" w:rsidR="009B74A1" w:rsidRDefault="0067600D">
            <w:pPr>
              <w:pStyle w:val="Contenutotabella"/>
              <w:rPr>
                <w:rFonts w:ascii="SF Pro Text" w:hAnsi="SF Pro Text"/>
                <w:sz w:val="22"/>
                <w:szCs w:val="22"/>
              </w:rPr>
            </w:pPr>
            <w:r>
              <w:t>Investimenti relativi al territorio comunale</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81868" w14:textId="77777777" w:rsidR="009B74A1" w:rsidRDefault="0067600D">
            <w:pPr>
              <w:pStyle w:val="Contenutotabella"/>
              <w:jc w:val="center"/>
              <w:rPr>
                <w:rFonts w:ascii="SF Pro Text" w:hAnsi="SF Pro Text"/>
                <w:sz w:val="22"/>
                <w:szCs w:val="22"/>
              </w:rPr>
            </w:pPr>
            <w:r>
              <w:t>6</w:t>
            </w:r>
          </w:p>
        </w:tc>
      </w:tr>
      <w:tr w:rsidR="009B74A1" w14:paraId="3B7B5FF9"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8D11" w14:textId="77777777" w:rsidR="009B74A1" w:rsidRDefault="009B74A1">
            <w:pPr>
              <w:pStyle w:val="Contenutotabella"/>
              <w:jc w:val="center"/>
              <w:rPr>
                <w:rFonts w:ascii="SF Pro Text" w:hAnsi="SF Pro Text"/>
                <w:sz w:val="22"/>
                <w:szCs w:val="22"/>
              </w:rPr>
            </w:pP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53F0CCDF" w14:textId="77777777" w:rsidR="009B74A1" w:rsidRDefault="009B74A1">
            <w:pPr>
              <w:pStyle w:val="Contenutotabella"/>
              <w:rPr>
                <w:rFonts w:ascii="SF Pro Text" w:hAnsi="SF Pro Text"/>
                <w:sz w:val="22"/>
                <w:szCs w:val="22"/>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5F0D" w14:textId="77777777" w:rsidR="009B74A1" w:rsidRDefault="009B74A1">
            <w:pPr>
              <w:pStyle w:val="Contenutotabella"/>
              <w:jc w:val="center"/>
              <w:rPr>
                <w:rFonts w:ascii="SF Pro Text" w:hAnsi="SF Pro Text"/>
                <w:sz w:val="22"/>
                <w:szCs w:val="22"/>
              </w:rPr>
            </w:pPr>
          </w:p>
        </w:tc>
      </w:tr>
      <w:tr w:rsidR="009B74A1" w14:paraId="7BB6E5D1" w14:textId="77777777">
        <w:trPr>
          <w:trHeight w:val="57"/>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71D9CAA" w14:textId="77777777" w:rsidR="009B74A1" w:rsidRDefault="0067600D">
            <w:pPr>
              <w:pStyle w:val="Contenutotabella"/>
              <w:rPr>
                <w:b/>
                <w:bCs/>
              </w:rPr>
            </w:pPr>
            <w:r>
              <w:rPr>
                <w:b/>
                <w:bCs/>
              </w:rPr>
              <w:t>LOCALIZZAZIONE DELL’INTERVENTO</w:t>
            </w:r>
          </w:p>
        </w:tc>
        <w:tc>
          <w:tcPr>
            <w:tcW w:w="11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60FEAFF" w14:textId="77777777" w:rsidR="009B74A1" w:rsidRDefault="0067600D">
            <w:pPr>
              <w:pStyle w:val="Contenutotabella"/>
              <w:jc w:val="center"/>
              <w:rPr>
                <w:b/>
                <w:bCs/>
              </w:rPr>
            </w:pPr>
            <w:r>
              <w:rPr>
                <w:b/>
                <w:bCs/>
              </w:rPr>
              <w:t>16</w:t>
            </w:r>
          </w:p>
        </w:tc>
      </w:tr>
      <w:tr w:rsidR="009B74A1" w14:paraId="3390E629"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7112" w14:textId="77777777" w:rsidR="009B74A1" w:rsidRDefault="0067600D">
            <w:pPr>
              <w:pStyle w:val="Contenutotabella"/>
              <w:jc w:val="center"/>
              <w:rPr>
                <w:rFonts w:ascii="SF Pro Text" w:hAnsi="SF Pro Text"/>
                <w:sz w:val="22"/>
                <w:szCs w:val="22"/>
              </w:rPr>
            </w:pPr>
            <w:r>
              <w:t>5.1</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104D99FB" w14:textId="77777777" w:rsidR="009B74A1" w:rsidRDefault="0067600D">
            <w:pPr>
              <w:pStyle w:val="Contenutotabella"/>
              <w:rPr>
                <w:rFonts w:ascii="SF Pro Text" w:hAnsi="SF Pro Text"/>
                <w:sz w:val="22"/>
                <w:szCs w:val="22"/>
              </w:rPr>
            </w:pPr>
            <w:r>
              <w:t>Aree D</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EEE1" w14:textId="77777777" w:rsidR="009B74A1" w:rsidRDefault="0067600D">
            <w:pPr>
              <w:pStyle w:val="Contenutotabella"/>
              <w:jc w:val="center"/>
              <w:rPr>
                <w:rFonts w:ascii="SF Pro Text" w:hAnsi="SF Pro Text"/>
                <w:sz w:val="22"/>
                <w:szCs w:val="22"/>
              </w:rPr>
            </w:pPr>
            <w:r>
              <w:t>16</w:t>
            </w:r>
          </w:p>
        </w:tc>
      </w:tr>
      <w:tr w:rsidR="009B74A1" w14:paraId="2410D3F5"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841E" w14:textId="77777777" w:rsidR="009B74A1" w:rsidRDefault="0067600D">
            <w:pPr>
              <w:pStyle w:val="Contenutotabella"/>
              <w:jc w:val="center"/>
              <w:rPr>
                <w:rFonts w:ascii="SF Pro Text" w:hAnsi="SF Pro Text"/>
                <w:sz w:val="22"/>
                <w:szCs w:val="22"/>
              </w:rPr>
            </w:pPr>
            <w:r>
              <w:t>5.2</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520B48D7" w14:textId="77777777" w:rsidR="009B74A1" w:rsidRDefault="0067600D">
            <w:pPr>
              <w:pStyle w:val="Contenutotabella"/>
              <w:rPr>
                <w:rFonts w:ascii="SF Pro Text" w:hAnsi="SF Pro Text"/>
                <w:sz w:val="22"/>
                <w:szCs w:val="22"/>
              </w:rPr>
            </w:pPr>
            <w:r>
              <w:t>Aree C</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470F" w14:textId="77777777" w:rsidR="009B74A1" w:rsidRDefault="0067600D">
            <w:pPr>
              <w:pStyle w:val="Contenutotabella"/>
              <w:jc w:val="center"/>
              <w:rPr>
                <w:rFonts w:ascii="SF Pro Text" w:hAnsi="SF Pro Text"/>
                <w:sz w:val="22"/>
                <w:szCs w:val="22"/>
              </w:rPr>
            </w:pPr>
            <w:r>
              <w:t>13</w:t>
            </w:r>
          </w:p>
        </w:tc>
      </w:tr>
      <w:tr w:rsidR="009B74A1" w14:paraId="57410ED2"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18C0" w14:textId="77777777" w:rsidR="009B74A1" w:rsidRDefault="0067600D">
            <w:pPr>
              <w:pStyle w:val="Contenutotabella"/>
              <w:jc w:val="center"/>
              <w:rPr>
                <w:rFonts w:ascii="SF Pro Text" w:hAnsi="SF Pro Text"/>
                <w:sz w:val="22"/>
                <w:szCs w:val="22"/>
              </w:rPr>
            </w:pPr>
            <w:r>
              <w:t>5.3</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7CE240CF" w14:textId="77777777" w:rsidR="009B74A1" w:rsidRDefault="0067600D">
            <w:pPr>
              <w:pStyle w:val="Contenutotabella"/>
              <w:rPr>
                <w:rFonts w:ascii="SF Pro Text" w:hAnsi="SF Pro Text"/>
                <w:sz w:val="22"/>
                <w:szCs w:val="22"/>
              </w:rPr>
            </w:pPr>
            <w:r>
              <w:t>Aree B</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34D9" w14:textId="77777777" w:rsidR="009B74A1" w:rsidRDefault="0067600D">
            <w:pPr>
              <w:pStyle w:val="Contenutotabella"/>
              <w:jc w:val="center"/>
              <w:rPr>
                <w:rFonts w:ascii="SF Pro Text" w:hAnsi="SF Pro Text"/>
                <w:sz w:val="22"/>
                <w:szCs w:val="22"/>
              </w:rPr>
            </w:pPr>
            <w:r>
              <w:t>8</w:t>
            </w:r>
          </w:p>
        </w:tc>
      </w:tr>
      <w:tr w:rsidR="009B74A1" w14:paraId="7F2BA5A4"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6BA6" w14:textId="77777777" w:rsidR="009B74A1" w:rsidRDefault="009B74A1">
            <w:pPr>
              <w:pStyle w:val="Contenutotabella"/>
              <w:jc w:val="center"/>
              <w:rPr>
                <w:rFonts w:ascii="SF Pro Text" w:hAnsi="SF Pro Text"/>
                <w:sz w:val="22"/>
                <w:szCs w:val="22"/>
              </w:rPr>
            </w:pP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0A48A596" w14:textId="77777777" w:rsidR="009B74A1" w:rsidRDefault="009B74A1">
            <w:pPr>
              <w:pStyle w:val="Contenutotabella"/>
              <w:rPr>
                <w:rFonts w:ascii="SF Pro Text" w:hAnsi="SF Pro Text"/>
                <w:sz w:val="22"/>
                <w:szCs w:val="22"/>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1CB9" w14:textId="77777777" w:rsidR="009B74A1" w:rsidRDefault="009B74A1">
            <w:pPr>
              <w:pStyle w:val="Contenutotabella"/>
              <w:jc w:val="center"/>
              <w:rPr>
                <w:rFonts w:ascii="SF Pro Text" w:hAnsi="SF Pro Text"/>
                <w:sz w:val="22"/>
                <w:szCs w:val="22"/>
              </w:rPr>
            </w:pPr>
          </w:p>
        </w:tc>
      </w:tr>
      <w:tr w:rsidR="009B74A1" w14:paraId="282201F8" w14:textId="77777777">
        <w:trPr>
          <w:trHeight w:val="57"/>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87E8CDF" w14:textId="77777777" w:rsidR="009B74A1" w:rsidRDefault="0067600D">
            <w:pPr>
              <w:pStyle w:val="Contenutotabella"/>
              <w:rPr>
                <w:b/>
                <w:bCs/>
              </w:rPr>
            </w:pPr>
            <w:r>
              <w:rPr>
                <w:b/>
                <w:bCs/>
              </w:rPr>
              <w:t>CARATTERISTICHE DEL RICHIEDENTE</w:t>
            </w:r>
          </w:p>
        </w:tc>
        <w:tc>
          <w:tcPr>
            <w:tcW w:w="11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9EF3070" w14:textId="77777777" w:rsidR="009B74A1" w:rsidRDefault="0067600D">
            <w:pPr>
              <w:pStyle w:val="Contenutotabella"/>
              <w:jc w:val="center"/>
              <w:rPr>
                <w:b/>
                <w:bCs/>
              </w:rPr>
            </w:pPr>
            <w:r>
              <w:rPr>
                <w:b/>
                <w:bCs/>
              </w:rPr>
              <w:t>14</w:t>
            </w:r>
          </w:p>
        </w:tc>
      </w:tr>
      <w:tr w:rsidR="009B74A1" w14:paraId="1D1FD35E" w14:textId="77777777">
        <w:trPr>
          <w:trHeight w:val="57"/>
        </w:trPr>
        <w:tc>
          <w:tcPr>
            <w:tcW w:w="1365" w:type="dxa"/>
            <w:vMerge w:val="restart"/>
            <w:tcBorders>
              <w:top w:val="single" w:sz="4" w:space="0" w:color="000000"/>
              <w:left w:val="single" w:sz="4" w:space="0" w:color="000000"/>
              <w:right w:val="single" w:sz="4" w:space="0" w:color="000000"/>
            </w:tcBorders>
            <w:shd w:val="clear" w:color="auto" w:fill="auto"/>
            <w:vAlign w:val="center"/>
          </w:tcPr>
          <w:p w14:paraId="3BB2534C" w14:textId="77777777" w:rsidR="009B74A1" w:rsidRDefault="0067600D">
            <w:pPr>
              <w:pStyle w:val="Contenutotabella"/>
              <w:jc w:val="center"/>
              <w:rPr>
                <w:rFonts w:ascii="SF Pro Text" w:hAnsi="SF Pro Text"/>
                <w:sz w:val="22"/>
                <w:szCs w:val="22"/>
              </w:rPr>
            </w:pPr>
            <w:r>
              <w:t>6.1</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43325A09" w14:textId="77777777" w:rsidR="009B74A1" w:rsidRDefault="0067600D">
            <w:pPr>
              <w:pStyle w:val="Contenutotabella"/>
              <w:rPr>
                <w:rFonts w:ascii="SF Pro Text" w:hAnsi="SF Pro Text"/>
                <w:sz w:val="22"/>
                <w:szCs w:val="22"/>
              </w:rPr>
            </w:pPr>
            <w:r>
              <w:t>Enti pubblici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D36C" w14:textId="77777777" w:rsidR="009B74A1" w:rsidRDefault="009B74A1">
            <w:pPr>
              <w:pStyle w:val="Contenutotabella"/>
              <w:jc w:val="center"/>
              <w:rPr>
                <w:rFonts w:ascii="SF Pro Text" w:hAnsi="SF Pro Text"/>
                <w:sz w:val="22"/>
                <w:szCs w:val="22"/>
              </w:rPr>
            </w:pPr>
          </w:p>
        </w:tc>
      </w:tr>
      <w:tr w:rsidR="009B74A1" w14:paraId="336F926A" w14:textId="77777777">
        <w:trPr>
          <w:trHeight w:val="57"/>
        </w:trPr>
        <w:tc>
          <w:tcPr>
            <w:tcW w:w="1365" w:type="dxa"/>
            <w:vMerge/>
            <w:tcBorders>
              <w:left w:val="single" w:sz="4" w:space="0" w:color="000000"/>
              <w:right w:val="single" w:sz="4" w:space="0" w:color="000000"/>
            </w:tcBorders>
            <w:shd w:val="clear" w:color="auto" w:fill="auto"/>
            <w:vAlign w:val="center"/>
          </w:tcPr>
          <w:p w14:paraId="68FC7DCF" w14:textId="77777777" w:rsidR="009B74A1" w:rsidRDefault="009B74A1">
            <w:pPr>
              <w:pStyle w:val="Contenutotabella"/>
              <w:jc w:val="center"/>
              <w:rPr>
                <w:rFonts w:ascii="SF Pro Text" w:hAnsi="SF Pro Text"/>
                <w:sz w:val="22"/>
                <w:szCs w:val="22"/>
              </w:rPr>
            </w:pP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39736509" w14:textId="77777777" w:rsidR="009B74A1" w:rsidRDefault="0067600D">
            <w:pPr>
              <w:pStyle w:val="Contenutotabella"/>
              <w:rPr>
                <w:rFonts w:ascii="SF Pro Text" w:hAnsi="SF Pro Text"/>
                <w:sz w:val="22"/>
                <w:szCs w:val="22"/>
              </w:rPr>
            </w:pPr>
            <w:r>
              <w:t>Livello di rappresentatività provinciale</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E742" w14:textId="77777777" w:rsidR="009B74A1" w:rsidRDefault="0067600D">
            <w:pPr>
              <w:pStyle w:val="Contenutotabella"/>
              <w:jc w:val="center"/>
              <w:rPr>
                <w:rFonts w:ascii="SF Pro Text" w:hAnsi="SF Pro Text"/>
                <w:sz w:val="22"/>
                <w:szCs w:val="22"/>
              </w:rPr>
            </w:pPr>
            <w:r>
              <w:t>14</w:t>
            </w:r>
          </w:p>
        </w:tc>
      </w:tr>
      <w:tr w:rsidR="009B74A1" w14:paraId="682DACFF" w14:textId="77777777">
        <w:trPr>
          <w:trHeight w:val="57"/>
        </w:trPr>
        <w:tc>
          <w:tcPr>
            <w:tcW w:w="1365" w:type="dxa"/>
            <w:vMerge/>
            <w:tcBorders>
              <w:left w:val="single" w:sz="4" w:space="0" w:color="000000"/>
              <w:right w:val="single" w:sz="4" w:space="0" w:color="000000"/>
            </w:tcBorders>
            <w:shd w:val="clear" w:color="auto" w:fill="auto"/>
            <w:vAlign w:val="center"/>
          </w:tcPr>
          <w:p w14:paraId="5A50B244" w14:textId="77777777" w:rsidR="009B74A1" w:rsidRDefault="009B74A1">
            <w:pPr>
              <w:pStyle w:val="Contenutotabella"/>
              <w:jc w:val="center"/>
              <w:rPr>
                <w:rFonts w:ascii="SF Pro Text" w:hAnsi="SF Pro Text"/>
                <w:sz w:val="22"/>
                <w:szCs w:val="22"/>
              </w:rPr>
            </w:pP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4D3B8A9" w14:textId="77777777" w:rsidR="009B74A1" w:rsidRDefault="0067600D">
            <w:pPr>
              <w:pStyle w:val="Contenutotabella"/>
              <w:rPr>
                <w:rFonts w:ascii="SF Pro Text" w:hAnsi="SF Pro Text"/>
                <w:sz w:val="22"/>
                <w:szCs w:val="22"/>
              </w:rPr>
            </w:pPr>
            <w:r>
              <w:t xml:space="preserve">Livello di </w:t>
            </w:r>
            <w:r>
              <w:t>rappresentatività sovra-comunale</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230F" w14:textId="77777777" w:rsidR="009B74A1" w:rsidRDefault="0067600D">
            <w:pPr>
              <w:pStyle w:val="Contenutotabella"/>
              <w:jc w:val="center"/>
              <w:rPr>
                <w:rFonts w:ascii="SF Pro Text" w:hAnsi="SF Pro Text"/>
                <w:sz w:val="22"/>
                <w:szCs w:val="22"/>
              </w:rPr>
            </w:pPr>
            <w:r>
              <w:t>11</w:t>
            </w:r>
          </w:p>
        </w:tc>
      </w:tr>
      <w:tr w:rsidR="009B74A1" w14:paraId="08DCE252" w14:textId="77777777">
        <w:trPr>
          <w:trHeight w:val="57"/>
        </w:trPr>
        <w:tc>
          <w:tcPr>
            <w:tcW w:w="1365" w:type="dxa"/>
            <w:vMerge/>
            <w:tcBorders>
              <w:left w:val="single" w:sz="4" w:space="0" w:color="000000"/>
              <w:bottom w:val="single" w:sz="4" w:space="0" w:color="000000"/>
              <w:right w:val="single" w:sz="4" w:space="0" w:color="000000"/>
            </w:tcBorders>
            <w:shd w:val="clear" w:color="auto" w:fill="auto"/>
            <w:vAlign w:val="center"/>
          </w:tcPr>
          <w:p w14:paraId="3B529578" w14:textId="77777777" w:rsidR="009B74A1" w:rsidRDefault="009B74A1">
            <w:pPr>
              <w:pStyle w:val="Contenutotabella"/>
              <w:jc w:val="center"/>
              <w:rPr>
                <w:rFonts w:ascii="SF Pro Text" w:hAnsi="SF Pro Text"/>
                <w:sz w:val="22"/>
                <w:szCs w:val="22"/>
              </w:rPr>
            </w:pP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A3CE679" w14:textId="77777777" w:rsidR="009B74A1" w:rsidRDefault="0067600D">
            <w:pPr>
              <w:pStyle w:val="Contenutotabella"/>
              <w:rPr>
                <w:rFonts w:ascii="SF Pro Text" w:hAnsi="SF Pro Text"/>
                <w:sz w:val="22"/>
                <w:szCs w:val="22"/>
              </w:rPr>
            </w:pPr>
            <w:r>
              <w:t>Livello di rappresentatività comunale</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8D8B" w14:textId="77777777" w:rsidR="009B74A1" w:rsidRDefault="0067600D">
            <w:pPr>
              <w:pStyle w:val="Contenutotabella"/>
              <w:jc w:val="center"/>
              <w:rPr>
                <w:rFonts w:ascii="SF Pro Text" w:hAnsi="SF Pro Text"/>
                <w:sz w:val="22"/>
                <w:szCs w:val="22"/>
              </w:rPr>
            </w:pPr>
            <w:r>
              <w:t>8</w:t>
            </w:r>
          </w:p>
        </w:tc>
      </w:tr>
      <w:tr w:rsidR="009B74A1" w14:paraId="27686830"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0895" w14:textId="77777777" w:rsidR="009B74A1" w:rsidRDefault="0067600D">
            <w:pPr>
              <w:pStyle w:val="Contenutotabella"/>
              <w:jc w:val="center"/>
              <w:rPr>
                <w:rFonts w:ascii="SF Pro Text" w:hAnsi="SF Pro Text"/>
                <w:sz w:val="22"/>
                <w:szCs w:val="22"/>
              </w:rPr>
            </w:pPr>
            <w:r>
              <w:t>6.2</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4CCCF6B9" w14:textId="77777777" w:rsidR="009B74A1" w:rsidRDefault="0067600D">
            <w:pPr>
              <w:pStyle w:val="Contenutotabella"/>
              <w:rPr>
                <w:rFonts w:ascii="SF Pro Text" w:hAnsi="SF Pro Text"/>
                <w:sz w:val="22"/>
                <w:szCs w:val="22"/>
              </w:rPr>
            </w:pPr>
            <w:r>
              <w:t xml:space="preserve">Fondazioni e altri enti del terzo settore secondo la definizione di cui al paragrafo </w:t>
            </w:r>
            <w:r>
              <w:fldChar w:fldCharType="begin"/>
            </w:r>
            <w:r>
              <w:instrText>REF __RefHeading___Toc2141_141876106 \r \h</w:instrText>
            </w:r>
            <w:r>
              <w:fldChar w:fldCharType="separate"/>
            </w:r>
            <w:r>
              <w:t>3</w:t>
            </w:r>
            <w:r>
              <w:fldChar w:fldCharType="end"/>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F2B1" w14:textId="77777777" w:rsidR="009B74A1" w:rsidRDefault="0067600D">
            <w:pPr>
              <w:pStyle w:val="Contenutotabella"/>
              <w:jc w:val="center"/>
              <w:rPr>
                <w:rFonts w:ascii="SF Pro Text" w:hAnsi="SF Pro Text"/>
                <w:sz w:val="22"/>
                <w:szCs w:val="22"/>
              </w:rPr>
            </w:pPr>
            <w:r>
              <w:t>12</w:t>
            </w:r>
          </w:p>
        </w:tc>
      </w:tr>
      <w:tr w:rsidR="009B74A1" w14:paraId="5AC46CCC"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C4E3" w14:textId="77777777" w:rsidR="009B74A1" w:rsidRDefault="0067600D">
            <w:pPr>
              <w:pStyle w:val="Contenutotabella"/>
              <w:jc w:val="center"/>
              <w:rPr>
                <w:rFonts w:ascii="SF Pro Text" w:hAnsi="SF Pro Text"/>
                <w:sz w:val="22"/>
                <w:szCs w:val="22"/>
              </w:rPr>
            </w:pPr>
            <w:r>
              <w:t>6.3</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069B354D" w14:textId="77777777" w:rsidR="009B74A1" w:rsidRDefault="0067600D">
            <w:pPr>
              <w:pStyle w:val="Contenutotabella"/>
              <w:rPr>
                <w:rFonts w:ascii="SF Pro Text" w:hAnsi="SF Pro Text"/>
                <w:sz w:val="22"/>
                <w:szCs w:val="22"/>
              </w:rPr>
            </w:pPr>
            <w:r>
              <w:t>Associazioni agrituristiche operanti sul territorio regionale</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6FC4" w14:textId="77777777" w:rsidR="009B74A1" w:rsidRDefault="0067600D">
            <w:pPr>
              <w:pStyle w:val="Contenutotabella"/>
              <w:jc w:val="center"/>
              <w:rPr>
                <w:rFonts w:ascii="SF Pro Text" w:hAnsi="SF Pro Text"/>
                <w:sz w:val="22"/>
                <w:szCs w:val="22"/>
              </w:rPr>
            </w:pPr>
            <w:r>
              <w:t>10</w:t>
            </w:r>
          </w:p>
        </w:tc>
      </w:tr>
      <w:tr w:rsidR="009B74A1" w14:paraId="12043FCF" w14:textId="77777777">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999" w14:textId="77777777" w:rsidR="009B74A1" w:rsidRDefault="0067600D">
            <w:pPr>
              <w:pStyle w:val="Contenutotabella"/>
              <w:jc w:val="center"/>
              <w:rPr>
                <w:rFonts w:ascii="SF Pro Text" w:hAnsi="SF Pro Text"/>
                <w:sz w:val="22"/>
                <w:szCs w:val="22"/>
              </w:rPr>
            </w:pPr>
            <w:r>
              <w:t>6.4</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480D241B" w14:textId="77777777" w:rsidR="009B74A1" w:rsidRDefault="0067600D">
            <w:pPr>
              <w:pStyle w:val="Contenutotabella"/>
              <w:rPr>
                <w:rFonts w:ascii="SF Pro Text" w:hAnsi="SF Pro Text"/>
                <w:sz w:val="22"/>
                <w:szCs w:val="22"/>
              </w:rPr>
            </w:pPr>
            <w:r>
              <w:t xml:space="preserve">Organismi responsabili delle strade dei vini e dei sapori in Lombardia e loro </w:t>
            </w:r>
            <w:r>
              <w:t>associazioni</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EB43" w14:textId="77777777" w:rsidR="009B74A1" w:rsidRDefault="0067600D">
            <w:pPr>
              <w:pStyle w:val="Contenutotabella"/>
              <w:jc w:val="center"/>
              <w:rPr>
                <w:rFonts w:ascii="SF Pro Text" w:hAnsi="SF Pro Text"/>
                <w:sz w:val="22"/>
                <w:szCs w:val="22"/>
              </w:rPr>
            </w:pPr>
            <w:r>
              <w:t>9</w:t>
            </w:r>
          </w:p>
        </w:tc>
      </w:tr>
      <w:tr w:rsidR="009B74A1" w14:paraId="773E625F" w14:textId="77777777">
        <w:trPr>
          <w:trHeight w:val="57"/>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10B334" w14:textId="77777777" w:rsidR="009B74A1" w:rsidRDefault="0067600D">
            <w:pPr>
              <w:pStyle w:val="Contenutotabella"/>
              <w:rPr>
                <w:b/>
                <w:bCs/>
              </w:rPr>
            </w:pPr>
            <w:r>
              <w:rPr>
                <w:b/>
                <w:bCs/>
              </w:rPr>
              <w:t>Punteggio massimo</w:t>
            </w:r>
          </w:p>
        </w:tc>
        <w:tc>
          <w:tcPr>
            <w:tcW w:w="11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B7A4E9" w14:textId="77777777" w:rsidR="009B74A1" w:rsidRDefault="0067600D">
            <w:pPr>
              <w:pStyle w:val="Contenutotabella"/>
              <w:jc w:val="center"/>
              <w:rPr>
                <w:b/>
                <w:bCs/>
              </w:rPr>
            </w:pPr>
            <w:r>
              <w:rPr>
                <w:b/>
                <w:bCs/>
              </w:rPr>
              <w:t>100</w:t>
            </w:r>
          </w:p>
        </w:tc>
      </w:tr>
    </w:tbl>
    <w:p w14:paraId="2F50CDA6" w14:textId="77777777" w:rsidR="009B74A1" w:rsidRDefault="009B74A1">
      <w:pPr>
        <w:rPr>
          <w:rFonts w:ascii="SF Pro Text" w:hAnsi="SF Pro Text"/>
          <w:szCs w:val="22"/>
        </w:rPr>
      </w:pPr>
    </w:p>
    <w:p w14:paraId="49EE2BF3" w14:textId="77777777" w:rsidR="009B74A1" w:rsidRDefault="0067600D">
      <w:pPr>
        <w:rPr>
          <w:rFonts w:ascii="SF Pro Text" w:hAnsi="SF Pro Text"/>
          <w:szCs w:val="22"/>
        </w:rPr>
      </w:pPr>
      <w:r>
        <w:t xml:space="preserve">Per poter essere considerata ammissibile la domanda deve ottenere complessivamente </w:t>
      </w:r>
      <w:r>
        <w:rPr>
          <w:b/>
          <w:bCs/>
        </w:rPr>
        <w:t>almeno 29 punti</w:t>
      </w:r>
      <w:r>
        <w:t>, assegnati nell’ambito della categoria “Requisiti qualitativi degli interventi richiesti”.</w:t>
      </w:r>
    </w:p>
    <w:p w14:paraId="5118F087" w14:textId="77777777" w:rsidR="009B74A1" w:rsidRDefault="0067600D">
      <w:pPr>
        <w:rPr>
          <w:rFonts w:ascii="SF Pro Text" w:hAnsi="SF Pro Text"/>
          <w:szCs w:val="22"/>
        </w:rPr>
      </w:pPr>
      <w:r>
        <w:t xml:space="preserve">Gli elementi che </w:t>
      </w:r>
      <w:r>
        <w:t>danno diritto all’attribuzione dei punti di priorità devono essere posseduti dal richiedente al momento della presentazione della domanda.</w:t>
      </w:r>
    </w:p>
    <w:p w14:paraId="44D0506C" w14:textId="77777777" w:rsidR="009B74A1" w:rsidRDefault="0067600D">
      <w:pPr>
        <w:rPr>
          <w:rFonts w:ascii="SF Pro Text" w:hAnsi="SF Pro Text"/>
          <w:szCs w:val="22"/>
        </w:rPr>
      </w:pPr>
      <w:r>
        <w:t>È responsabilità del richiedente rendere espliciti, nella documentazione allegata alla domanda, gli elementi che dann</w:t>
      </w:r>
      <w:r>
        <w:t>o diritto all’attribuzione dei singoli punteggi.</w:t>
      </w:r>
    </w:p>
    <w:p w14:paraId="06AA0FDC" w14:textId="77777777" w:rsidR="009B74A1" w:rsidRDefault="0067600D">
      <w:pPr>
        <w:rPr>
          <w:rFonts w:ascii="SF Pro Text" w:hAnsi="SF Pro Text"/>
          <w:szCs w:val="22"/>
        </w:rPr>
      </w:pPr>
      <w:r>
        <w:t>A parità di punteggio saranno privilegiate in graduatoria le domande nel seguente ordine:</w:t>
      </w:r>
    </w:p>
    <w:p w14:paraId="452F2F7B" w14:textId="77777777" w:rsidR="009B74A1" w:rsidRDefault="0067600D">
      <w:pPr>
        <w:pStyle w:val="Paragrafoelenco"/>
        <w:numPr>
          <w:ilvl w:val="0"/>
          <w:numId w:val="42"/>
        </w:numPr>
        <w:rPr>
          <w:rFonts w:ascii="SF Pro Text" w:hAnsi="SF Pro Text"/>
          <w:szCs w:val="22"/>
        </w:rPr>
      </w:pPr>
      <w:r>
        <w:t>punteggio maggiore nel Macrocriterio “Requisiti qualitativi degli interventi richiesti”;</w:t>
      </w:r>
    </w:p>
    <w:p w14:paraId="3E3D633E" w14:textId="77777777" w:rsidR="009B74A1" w:rsidRDefault="0067600D">
      <w:pPr>
        <w:pStyle w:val="Paragrafoelenco"/>
        <w:numPr>
          <w:ilvl w:val="0"/>
          <w:numId w:val="42"/>
        </w:numPr>
        <w:rPr>
          <w:rFonts w:ascii="SF Pro Text" w:hAnsi="SF Pro Text"/>
          <w:szCs w:val="22"/>
        </w:rPr>
      </w:pPr>
      <w:r>
        <w:t>domanda presentata da Enti P</w:t>
      </w:r>
      <w:r>
        <w:t>ubblici.</w:t>
      </w:r>
    </w:p>
    <w:p w14:paraId="54150808" w14:textId="77777777" w:rsidR="009B74A1" w:rsidRDefault="0067600D">
      <w:pPr>
        <w:pStyle w:val="Titolo1"/>
        <w:rPr>
          <w:rFonts w:ascii="SF Pro Text" w:hAnsi="SF Pro Text"/>
          <w:sz w:val="22"/>
          <w:szCs w:val="22"/>
        </w:rPr>
      </w:pPr>
      <w:bookmarkStart w:id="35" w:name="__RefHeading___Toc2159_141876106"/>
      <w:bookmarkStart w:id="36" w:name="_Toc100233658"/>
      <w:bookmarkEnd w:id="35"/>
      <w:r>
        <w:t>Responsabile del procedimento</w:t>
      </w:r>
      <w:bookmarkEnd w:id="36"/>
    </w:p>
    <w:p w14:paraId="45E1F1D3" w14:textId="77777777" w:rsidR="009B74A1" w:rsidRDefault="0067600D">
      <w:pPr>
        <w:rPr>
          <w:rFonts w:ascii="SF Pro Text" w:hAnsi="SF Pro Text"/>
          <w:szCs w:val="22"/>
        </w:rPr>
      </w:pPr>
      <w:r>
        <w:t>Il Responsabile del procedimento all’interno del GAL, individuato ai sensi dell’art. 4 della L. 241/1990 e del Regolamento interno di funzionamento, approvato con deliberazione di assemblea ordinaria del 28/01/2017, a</w:t>
      </w:r>
      <w:r>
        <w:t>ll’art. 2.2.1 è il dott. Giuseppe Kron Morelli, domiciliato per la carica in virtù delle funzioni esercitate in via Teze 2, 46040 Cavriana (MN).</w:t>
      </w:r>
    </w:p>
    <w:p w14:paraId="0806FA1B" w14:textId="77777777" w:rsidR="009B74A1" w:rsidRDefault="0067600D">
      <w:pPr>
        <w:pStyle w:val="Titolo1"/>
        <w:rPr>
          <w:rFonts w:ascii="SF Pro Text" w:hAnsi="SF Pro Text"/>
          <w:sz w:val="22"/>
          <w:szCs w:val="22"/>
        </w:rPr>
      </w:pPr>
      <w:bookmarkStart w:id="37" w:name="__RefHeading___Toc2161_141876106"/>
      <w:bookmarkStart w:id="38" w:name="_Toc100233659"/>
      <w:bookmarkEnd w:id="37"/>
      <w:r>
        <w:t>Presentazione della domanda</w:t>
      </w:r>
      <w:bookmarkEnd w:id="38"/>
    </w:p>
    <w:p w14:paraId="0EB5981B" w14:textId="77777777" w:rsidR="009B74A1" w:rsidRDefault="0067600D">
      <w:pPr>
        <w:pStyle w:val="Titolo2"/>
        <w:rPr>
          <w:rFonts w:ascii="SF Pro Text" w:hAnsi="SF Pro Text"/>
          <w:sz w:val="22"/>
          <w:szCs w:val="22"/>
        </w:rPr>
      </w:pPr>
      <w:bookmarkStart w:id="39" w:name="__RefHeading___Toc2163_141876106"/>
      <w:bookmarkStart w:id="40" w:name="_Toc100233660"/>
      <w:bookmarkEnd w:id="39"/>
      <w:r>
        <w:t>Quando presentare la domanda</w:t>
      </w:r>
      <w:bookmarkEnd w:id="40"/>
    </w:p>
    <w:p w14:paraId="6799036C" w14:textId="77777777" w:rsidR="009B74A1" w:rsidRDefault="0067600D">
      <w:pPr>
        <w:rPr>
          <w:rFonts w:ascii="SF Pro Text" w:hAnsi="SF Pro Text"/>
          <w:szCs w:val="22"/>
        </w:rPr>
      </w:pPr>
      <w:r>
        <w:t xml:space="preserve">La domanda può essere presentata dal giorno </w:t>
      </w:r>
      <w:r>
        <w:rPr>
          <w:shd w:val="clear" w:color="auto" w:fill="FFFFFF"/>
        </w:rPr>
        <w:t>successivo</w:t>
      </w:r>
      <w:r>
        <w:rPr>
          <w:shd w:val="clear" w:color="auto" w:fill="FFFFFF"/>
        </w:rPr>
        <w:t xml:space="preserve"> alla pubblicazione del presente bando sul sito del GAL e fino alle </w:t>
      </w:r>
      <w:r>
        <w:rPr>
          <w:b/>
          <w:bCs/>
          <w:shd w:val="clear" w:color="auto" w:fill="FFFFFF"/>
        </w:rPr>
        <w:t>ore 12,00 del giorno 15/09/2022.</w:t>
      </w:r>
    </w:p>
    <w:p w14:paraId="7425283D" w14:textId="77777777" w:rsidR="009B74A1" w:rsidRDefault="0067600D">
      <w:pPr>
        <w:rPr>
          <w:rFonts w:ascii="SF Pro Text" w:hAnsi="SF Pro Text"/>
          <w:szCs w:val="22"/>
        </w:rPr>
      </w:pPr>
      <w:r>
        <w:t xml:space="preserve">La domanda risulta presentata con la validazione della domanda in Sis.Co. Ciò avviene quando il beneficiario ricarica a sistema la domanda che ha </w:t>
      </w:r>
      <w:r>
        <w:t>firmato digitalmente.</w:t>
      </w:r>
    </w:p>
    <w:p w14:paraId="50859C7A" w14:textId="77777777" w:rsidR="009B74A1" w:rsidRDefault="0067600D">
      <w:pPr>
        <w:rPr>
          <w:rFonts w:ascii="SF Pro Text" w:hAnsi="SF Pro Text"/>
          <w:szCs w:val="22"/>
        </w:rPr>
      </w:pPr>
      <w:r>
        <w:t>La domanda che risulta presentata dopo la scadenza dei termini di presentazione (data e ora) non è ricevibile e quindi non è oggetto di istruttoria e i procedimenti si considerano conclusi.</w:t>
      </w:r>
    </w:p>
    <w:p w14:paraId="30D0D8F3" w14:textId="77777777" w:rsidR="009B74A1" w:rsidRDefault="0067600D">
      <w:pPr>
        <w:rPr>
          <w:rFonts w:ascii="SF Pro Text" w:hAnsi="SF Pro Text"/>
          <w:szCs w:val="22"/>
        </w:rPr>
      </w:pPr>
      <w:r>
        <w:t>La presentazione della domanda entro la data</w:t>
      </w:r>
      <w:r>
        <w:t xml:space="preserve"> e l’orario stabiliti come termine ultimo di presentazione è di esclusiva responsabilità del richiedente.</w:t>
      </w:r>
    </w:p>
    <w:p w14:paraId="571FB9F1" w14:textId="77777777" w:rsidR="009B74A1" w:rsidRDefault="0067600D">
      <w:pPr>
        <w:pStyle w:val="Titolo2"/>
        <w:rPr>
          <w:rFonts w:ascii="SF Pro Text" w:hAnsi="SF Pro Text"/>
          <w:sz w:val="22"/>
          <w:szCs w:val="22"/>
        </w:rPr>
      </w:pPr>
      <w:bookmarkStart w:id="41" w:name="__RefHeading___Toc2165_141876106"/>
      <w:bookmarkStart w:id="42" w:name="_Toc100233661"/>
      <w:bookmarkEnd w:id="41"/>
      <w:r>
        <w:t>A chi presentare la domanda</w:t>
      </w:r>
      <w:bookmarkEnd w:id="42"/>
    </w:p>
    <w:p w14:paraId="772D4051" w14:textId="77777777" w:rsidR="009B74A1" w:rsidRDefault="0067600D">
      <w:pPr>
        <w:rPr>
          <w:rFonts w:ascii="SF Pro Text" w:hAnsi="SF Pro Text"/>
          <w:szCs w:val="22"/>
        </w:rPr>
      </w:pPr>
      <w:r>
        <w:t xml:space="preserve">Le domande vanno inoltrate al GAL Garda e Colli Mantovani con sede </w:t>
      </w:r>
      <w:r>
        <w:rPr>
          <w:shd w:val="clear" w:color="auto" w:fill="FFFFFF"/>
        </w:rPr>
        <w:t>in via Teze 2, 46040 Cavriana (MN)</w:t>
      </w:r>
      <w:r>
        <w:t xml:space="preserve"> nelle modalità indic</w:t>
      </w:r>
      <w:r>
        <w:t>ate in seguito.</w:t>
      </w:r>
    </w:p>
    <w:p w14:paraId="1E09679A" w14:textId="77777777" w:rsidR="009B74A1" w:rsidRDefault="0067600D">
      <w:pPr>
        <w:pStyle w:val="Titolo2"/>
        <w:rPr>
          <w:rFonts w:ascii="SF Pro Text" w:hAnsi="SF Pro Text"/>
          <w:sz w:val="22"/>
          <w:szCs w:val="22"/>
        </w:rPr>
      </w:pPr>
      <w:bookmarkStart w:id="43" w:name="__RefNumPara__10277_112527052"/>
      <w:bookmarkStart w:id="44" w:name="__RefHeading___Toc2167_141876106"/>
      <w:bookmarkStart w:id="45" w:name="_Toc100233662"/>
      <w:bookmarkEnd w:id="43"/>
      <w:bookmarkEnd w:id="44"/>
      <w:r>
        <w:lastRenderedPageBreak/>
        <w:t>Come presentare la domanda</w:t>
      </w:r>
      <w:bookmarkEnd w:id="45"/>
    </w:p>
    <w:p w14:paraId="69D8424E" w14:textId="77777777" w:rsidR="009B74A1" w:rsidRDefault="0067600D">
      <w:pPr>
        <w:rPr>
          <w:rFonts w:ascii="SF Pro Text" w:hAnsi="SF Pro Text"/>
          <w:szCs w:val="22"/>
        </w:rPr>
      </w:pPr>
      <w:r>
        <w:t>Le domande di sostegno, indirizzate al GAL di riferimento, devono essere presentate esclusivamente per via telematica tramite il Sistema Informatico (Sis.co.) di Regione Lombardia, entro il termine previsto dal ba</w:t>
      </w:r>
      <w:r>
        <w:t>ndo, previa apertura ed eventuale aggiornamento del fascicolo aziendale informatizzato.</w:t>
      </w:r>
    </w:p>
    <w:p w14:paraId="28748F7E" w14:textId="77777777" w:rsidR="009B74A1" w:rsidRDefault="0067600D">
      <w:pPr>
        <w:rPr>
          <w:rFonts w:ascii="SF Pro Text" w:hAnsi="SF Pro Text"/>
          <w:szCs w:val="22"/>
        </w:rPr>
      </w:pPr>
      <w:r>
        <w:t xml:space="preserve">Per poter presentare la domanda a SISCO i richiedenti devono aver aperto un “Fascicolo aziendale” presso un Centro di Assistenza Agricola, </w:t>
      </w:r>
      <w:r>
        <w:rPr>
          <w:b/>
          <w:bCs/>
          <w:u w:val="single"/>
        </w:rPr>
        <w:t>fornendo la delega in consultazione al GAL</w:t>
      </w:r>
      <w:r>
        <w:t xml:space="preserve"> Garda e Colli Mantovani.</w:t>
      </w:r>
    </w:p>
    <w:p w14:paraId="1AB1907E" w14:textId="77777777" w:rsidR="009B74A1" w:rsidRDefault="0067600D">
      <w:pPr>
        <w:rPr>
          <w:rFonts w:ascii="SF Pro Text" w:hAnsi="SF Pro Text"/>
          <w:szCs w:val="22"/>
        </w:rPr>
      </w:pPr>
      <w:r>
        <w:t>I soggetti interessati possono presentare la doma</w:t>
      </w:r>
      <w:r>
        <w:t>nda direttamente o avvalersi, esclusivamente per le fasi di compilazione e invio, dei soggetti delegati prescelti.</w:t>
      </w:r>
    </w:p>
    <w:p w14:paraId="290102B3" w14:textId="77777777" w:rsidR="009B74A1" w:rsidRDefault="0067600D">
      <w:pPr>
        <w:rPr>
          <w:rFonts w:ascii="SF Pro Text" w:hAnsi="SF Pro Text"/>
          <w:szCs w:val="22"/>
        </w:rPr>
      </w:pPr>
      <w:r>
        <w:t>La domanda deve essere compilata in tutte le sue parti.</w:t>
      </w:r>
    </w:p>
    <w:p w14:paraId="26D14719" w14:textId="77777777" w:rsidR="009B74A1" w:rsidRDefault="0067600D">
      <w:pPr>
        <w:rPr>
          <w:rFonts w:ascii="SF Pro Text" w:hAnsi="SF Pro Text"/>
          <w:szCs w:val="22"/>
        </w:rPr>
      </w:pPr>
      <w:r>
        <w:t xml:space="preserve">Il richiedente </w:t>
      </w:r>
      <w:r>
        <w:rPr>
          <w:b/>
          <w:bCs/>
        </w:rPr>
        <w:t>chiude la procedura</w:t>
      </w:r>
      <w:r>
        <w:t xml:space="preserve">, </w:t>
      </w:r>
      <w:r>
        <w:rPr>
          <w:b/>
          <w:bCs/>
        </w:rPr>
        <w:t>scarica il report</w:t>
      </w:r>
      <w:r>
        <w:t xml:space="preserve"> della domanda in formato in PDF</w:t>
      </w:r>
      <w:r>
        <w:t xml:space="preserve">, </w:t>
      </w:r>
      <w:r>
        <w:rPr>
          <w:b/>
          <w:bCs/>
        </w:rPr>
        <w:t>appone la firma digitale</w:t>
      </w:r>
      <w:r>
        <w:t xml:space="preserve"> e</w:t>
      </w:r>
      <w:r>
        <w:rPr>
          <w:b/>
          <w:bCs/>
        </w:rPr>
        <w:t xml:space="preserve"> lo ricarica in Sis.Co</w:t>
      </w:r>
      <w:r>
        <w:t>. Con tale operazione la domanda viene validata dal sistema e si intende presentata. La data e l’ora di presentazione sarà oggetto di verifica ai fini della ricevibilità della domanda.</w:t>
      </w:r>
    </w:p>
    <w:p w14:paraId="45A15B28" w14:textId="77777777" w:rsidR="009B74A1" w:rsidRDefault="0067600D">
      <w:pPr>
        <w:rPr>
          <w:rFonts w:ascii="SF Pro Text" w:hAnsi="SF Pro Text"/>
          <w:szCs w:val="22"/>
        </w:rPr>
      </w:pPr>
      <w:r>
        <w:t>La presentazione dell</w:t>
      </w:r>
      <w:r>
        <w:t>a domanda deve rispettare il termine ultimo previsto dal bando.</w:t>
      </w:r>
    </w:p>
    <w:p w14:paraId="5A32D589" w14:textId="77777777" w:rsidR="009B74A1" w:rsidRDefault="0067600D">
      <w:pPr>
        <w:rPr>
          <w:rFonts w:ascii="SF Pro Text" w:hAnsi="SF Pro Text"/>
          <w:szCs w:val="22"/>
        </w:rPr>
      </w:pPr>
      <w:r>
        <w:t>La presentazione della domanda entro la data e l’orario stabiliti come termine ultimo di presentazione è di esclusiva responsabilità del richiedente, il quale si assume qualsiasi rischio in ca</w:t>
      </w:r>
      <w:r>
        <w:t>so di mancata o tardiva ricezione della stessa dovuta, a titolo esemplificativo e non esaustivo, a malfunzionamenti degli strumenti telematici utilizzati, incompatibilità degli strumenti telematici utilizzati con il sistema Sis.co, difficoltà di connession</w:t>
      </w:r>
      <w:r>
        <w:t>e e trasmissione, lentezza dei collegamenti, o qualsiasi altro motivo; è esclusa ogni responsabilità di Regione Lombardia ove per ritardo o disguidi tecnici o di altra natura, ovvero per qualsiasi motivo, la domanda non sia presentata entro il termine prev</w:t>
      </w:r>
      <w:r>
        <w:t>isto. Pertanto, si raccomanda ai richiedenti di connettersi al Sistema entro un termine adeguato rispetto ai tempi di compilazione della domanda, al numero e alla dimensione dei documenti da allegare alla stessa. Ai fini del presente bando per firma digita</w:t>
      </w:r>
      <w:r>
        <w:t>le si intende la sottoscrizione del report della domanda di sostegno, di cui al precedente paragrafo, da parte di uno dei soggetti con diritto di firma scelto tra quelli proposti dal sistema informativo e derivanti dalla lista di tutti i soci e titolari di</w:t>
      </w:r>
      <w:r>
        <w:t xml:space="preserve"> cariche o qualifiche presenti in visura camerale con firma digitale o firma elettronica qualificata o firma elettronica avanzata.</w:t>
      </w:r>
      <w:r>
        <w:rPr>
          <w:rStyle w:val="Richiamoallanotaapidipagina"/>
        </w:rPr>
        <w:footnoteReference w:id="3"/>
      </w:r>
      <w:r>
        <w:t xml:space="preserve"> È ammessa anche la firma con Carta Regionale dei Servizi (CRS) o Carta Nazionale dei Servizi (CNS), purché generata attrave</w:t>
      </w:r>
      <w:r>
        <w:t>rso l'utilizzo di una versione del software di firma elettronica avanzata, aggiornato a quanto previsto dal D.C.M. del 22 febbraio 2013</w:t>
      </w:r>
      <w:r>
        <w:rPr>
          <w:rStyle w:val="Richiamoallanotaapidipagina"/>
        </w:rPr>
        <w:footnoteReference w:id="4"/>
      </w:r>
      <w:r>
        <w:t>.</w:t>
      </w:r>
    </w:p>
    <w:p w14:paraId="6B36D7F6" w14:textId="77777777" w:rsidR="009B74A1" w:rsidRDefault="0067600D">
      <w:pPr>
        <w:rPr>
          <w:rFonts w:ascii="SF Pro Text" w:hAnsi="SF Pro Text"/>
          <w:szCs w:val="22"/>
        </w:rPr>
      </w:pPr>
      <w:r>
        <w:t>Oltre al report della domanda di sostegno anche i documenti previsti per ciascun bando, devono essere prodotti con fi</w:t>
      </w:r>
      <w:r>
        <w:t>rma digitale, allegati alla domanda e caricati a sistema in formato compresso e non modificabile (PDF, JPEG, p7m e zip).</w:t>
      </w:r>
    </w:p>
    <w:p w14:paraId="3207E77D" w14:textId="77777777" w:rsidR="009B74A1" w:rsidRDefault="0067600D">
      <w:pPr>
        <w:rPr>
          <w:rFonts w:ascii="SF Pro Text" w:hAnsi="SF Pro Text"/>
          <w:szCs w:val="22"/>
        </w:rPr>
      </w:pPr>
      <w:r>
        <w:lastRenderedPageBreak/>
        <w:t>Il GAL scarica dal sistema le domande di sostegno e provvede a numerarle secondo la propria modalità di protocollo. Il numero e la data</w:t>
      </w:r>
      <w:r>
        <w:t xml:space="preserve"> di protocollo sono riportati sulle domande avendo cura che a ciascuna sia assegnato un numero univoco di protocollo.</w:t>
      </w:r>
    </w:p>
    <w:p w14:paraId="74486845" w14:textId="77777777" w:rsidR="009B74A1" w:rsidRDefault="0067600D">
      <w:pPr>
        <w:pStyle w:val="Titolo2"/>
        <w:rPr>
          <w:rFonts w:ascii="SF Pro Text" w:hAnsi="SF Pro Text"/>
          <w:sz w:val="22"/>
          <w:szCs w:val="22"/>
        </w:rPr>
      </w:pPr>
      <w:bookmarkStart w:id="46" w:name="__RefHeading___Toc2169_141876106"/>
      <w:bookmarkStart w:id="47" w:name="_Toc100233663"/>
      <w:bookmarkEnd w:id="46"/>
      <w:r>
        <w:t>Documentazione da allegare alla domanda</w:t>
      </w:r>
      <w:bookmarkEnd w:id="47"/>
    </w:p>
    <w:p w14:paraId="18D5124F" w14:textId="77777777" w:rsidR="009B74A1" w:rsidRDefault="0067600D">
      <w:pPr>
        <w:rPr>
          <w:rFonts w:ascii="SF Pro Text" w:hAnsi="SF Pro Text"/>
          <w:szCs w:val="22"/>
        </w:rPr>
      </w:pPr>
      <w:r>
        <w:t>Il richiedente, ai fini dell’ammissione all’istruttoria della propria domanda, deve allegare in fo</w:t>
      </w:r>
      <w:r>
        <w:t>rmato compresso e non modificabile, sottoscritta, ove previsto, con firma digitale, con firma elettronica qualificata o con firma elettronica avanzata da chi produce il documento, la documentazione di seguito specificata:</w:t>
      </w:r>
    </w:p>
    <w:p w14:paraId="412C2243" w14:textId="77777777" w:rsidR="009B74A1" w:rsidRDefault="0067600D">
      <w:pPr>
        <w:pStyle w:val="Titolo3"/>
        <w:rPr>
          <w:rFonts w:ascii="SF Pro Text" w:hAnsi="SF Pro Text"/>
          <w:sz w:val="22"/>
          <w:szCs w:val="22"/>
        </w:rPr>
      </w:pPr>
      <w:bookmarkStart w:id="48" w:name="__RefHeading___Toc20861_1909144873"/>
      <w:bookmarkStart w:id="49" w:name="_Toc100233664"/>
      <w:bookmarkEnd w:id="48"/>
      <w:r>
        <w:t>Realizzazione e/o recupero struttu</w:t>
      </w:r>
      <w:r>
        <w:t>re o infrastrutture e acquisto di impianti generici - Soggetti pubblici:</w:t>
      </w:r>
      <w:bookmarkEnd w:id="49"/>
    </w:p>
    <w:p w14:paraId="552B3BB5" w14:textId="77777777" w:rsidR="009B74A1" w:rsidRDefault="0067600D">
      <w:pPr>
        <w:rPr>
          <w:rFonts w:ascii="SF Pro Text" w:hAnsi="SF Pro Text"/>
          <w:szCs w:val="22"/>
        </w:rPr>
      </w:pPr>
      <w:r>
        <w:t>Il progetto dell’intervento è predisposto ai sensi del d.lgs. 50/2016 e s.m.i. e può essere a livello di  progetto definitivo o di progetto esecutivo.</w:t>
      </w:r>
    </w:p>
    <w:p w14:paraId="769E60A6" w14:textId="77777777" w:rsidR="009B74A1" w:rsidRDefault="0067600D">
      <w:pPr>
        <w:pStyle w:val="Paragrafoelenco"/>
        <w:numPr>
          <w:ilvl w:val="0"/>
          <w:numId w:val="9"/>
        </w:numPr>
        <w:rPr>
          <w:rFonts w:ascii="SF Pro Text" w:hAnsi="SF Pro Text"/>
          <w:szCs w:val="22"/>
        </w:rPr>
      </w:pPr>
      <w:r>
        <w:rPr>
          <w:b/>
          <w:bCs/>
        </w:rPr>
        <w:t>Progetto definitivo</w:t>
      </w:r>
      <w:r>
        <w:t xml:space="preserve"> dell’interve</w:t>
      </w:r>
      <w:r>
        <w:t>nto:</w:t>
      </w:r>
    </w:p>
    <w:p w14:paraId="34EEAE9A" w14:textId="77777777" w:rsidR="009B74A1" w:rsidRDefault="0067600D">
      <w:pPr>
        <w:pStyle w:val="Paragrafoelenco"/>
        <w:ind w:left="720"/>
        <w:rPr>
          <w:rFonts w:ascii="SF Pro Text" w:hAnsi="SF Pro Text"/>
          <w:szCs w:val="22"/>
        </w:rPr>
      </w:pPr>
      <w:r>
        <w:t>Il progetto definitivo, redatto sulla base delle indicazioni del progetto di fattibilità tecnica ed economica, contiene tutti gli elementi necessari ai fini del rilascio delle prescritte autorizzazioni e pareri ed è costituito da:</w:t>
      </w:r>
    </w:p>
    <w:p w14:paraId="43AD0BCF" w14:textId="77777777" w:rsidR="009B74A1" w:rsidRDefault="0067600D">
      <w:pPr>
        <w:pStyle w:val="Paragrafoelenco"/>
        <w:numPr>
          <w:ilvl w:val="1"/>
          <w:numId w:val="9"/>
        </w:numPr>
        <w:rPr>
          <w:rFonts w:ascii="SF Pro Text" w:hAnsi="SF Pro Text"/>
          <w:szCs w:val="22"/>
        </w:rPr>
      </w:pPr>
      <w:r>
        <w:t>relazione illustrati</w:t>
      </w:r>
      <w:r>
        <w:t>va generale (cfr. traccia indicativa contenuta nell’allegato 1);</w:t>
      </w:r>
    </w:p>
    <w:p w14:paraId="60AAD113" w14:textId="77777777" w:rsidR="009B74A1" w:rsidRDefault="0067600D">
      <w:pPr>
        <w:pStyle w:val="Paragrafoelenco"/>
        <w:numPr>
          <w:ilvl w:val="1"/>
          <w:numId w:val="9"/>
        </w:numPr>
        <w:rPr>
          <w:rFonts w:ascii="SF Pro Text" w:hAnsi="SF Pro Text"/>
          <w:szCs w:val="22"/>
        </w:rPr>
      </w:pPr>
      <w:r>
        <w:t>relazione descrittiva generale (accompagnata da documentazione fotografica) e relazioni tecniche e specialistiche;</w:t>
      </w:r>
    </w:p>
    <w:p w14:paraId="1423ADAE" w14:textId="77777777" w:rsidR="009B74A1" w:rsidRDefault="0067600D">
      <w:pPr>
        <w:pStyle w:val="Paragrafoelenco"/>
        <w:numPr>
          <w:ilvl w:val="1"/>
          <w:numId w:val="9"/>
        </w:numPr>
        <w:rPr>
          <w:rFonts w:ascii="SF Pro Text" w:hAnsi="SF Pro Text"/>
          <w:szCs w:val="22"/>
        </w:rPr>
      </w:pPr>
      <w:r>
        <w:t>rilievi plano-altimetrici ed elaborati grafici;</w:t>
      </w:r>
    </w:p>
    <w:p w14:paraId="37CAB5A4" w14:textId="77777777" w:rsidR="009B74A1" w:rsidRDefault="0067600D">
      <w:pPr>
        <w:pStyle w:val="Paragrafoelenco"/>
        <w:numPr>
          <w:ilvl w:val="1"/>
          <w:numId w:val="9"/>
        </w:numPr>
        <w:rPr>
          <w:rFonts w:ascii="SF Pro Text" w:hAnsi="SF Pro Text"/>
          <w:szCs w:val="22"/>
        </w:rPr>
      </w:pPr>
      <w:r>
        <w:t>studio di fattibilità ambien</w:t>
      </w:r>
      <w:r>
        <w:t>tale;</w:t>
      </w:r>
    </w:p>
    <w:p w14:paraId="76A72EB7" w14:textId="77777777" w:rsidR="009B74A1" w:rsidRDefault="0067600D">
      <w:pPr>
        <w:pStyle w:val="Paragrafoelenco"/>
        <w:numPr>
          <w:ilvl w:val="1"/>
          <w:numId w:val="9"/>
        </w:numPr>
        <w:rPr>
          <w:rFonts w:ascii="SF Pro Text" w:hAnsi="SF Pro Text"/>
          <w:szCs w:val="22"/>
        </w:rPr>
      </w:pPr>
      <w:r>
        <w:t>calcoli delle strutture;</w:t>
      </w:r>
    </w:p>
    <w:p w14:paraId="06B81008" w14:textId="77777777" w:rsidR="009B74A1" w:rsidRDefault="0067600D">
      <w:pPr>
        <w:pStyle w:val="Paragrafoelenco"/>
        <w:numPr>
          <w:ilvl w:val="1"/>
          <w:numId w:val="9"/>
        </w:numPr>
        <w:rPr>
          <w:rFonts w:ascii="SF Pro Text" w:hAnsi="SF Pro Text"/>
          <w:szCs w:val="22"/>
        </w:rPr>
      </w:pPr>
      <w:r>
        <w:t>elenco dei prezzi ed eventuali analisi;</w:t>
      </w:r>
    </w:p>
    <w:p w14:paraId="5E4BA599" w14:textId="77777777" w:rsidR="009B74A1" w:rsidRDefault="0067600D">
      <w:pPr>
        <w:pStyle w:val="Paragrafoelenco"/>
        <w:numPr>
          <w:ilvl w:val="1"/>
          <w:numId w:val="9"/>
        </w:numPr>
        <w:rPr>
          <w:rFonts w:ascii="SF Pro Text" w:hAnsi="SF Pro Text"/>
          <w:szCs w:val="22"/>
        </w:rPr>
      </w:pPr>
      <w:r>
        <w:t>computo metrico estimativo e quadro economico (con l’indicazione dei costi della sicurezza);</w:t>
      </w:r>
    </w:p>
    <w:p w14:paraId="171CBC3F" w14:textId="77777777" w:rsidR="009B74A1" w:rsidRDefault="0067600D">
      <w:pPr>
        <w:pStyle w:val="Paragrafoelenco"/>
        <w:numPr>
          <w:ilvl w:val="1"/>
          <w:numId w:val="9"/>
        </w:numPr>
        <w:rPr>
          <w:rFonts w:ascii="SF Pro Text" w:hAnsi="SF Pro Text"/>
          <w:szCs w:val="22"/>
        </w:rPr>
      </w:pPr>
      <w:r>
        <w:t>prime indicazioni e disposizioni per la stesura dei piani di sicurezza, ovvero piano di sicu</w:t>
      </w:r>
      <w:r>
        <w:t>rezza e coordinamento (se il progetto è posto a base di gara);</w:t>
      </w:r>
    </w:p>
    <w:p w14:paraId="446E7250" w14:textId="77777777" w:rsidR="009B74A1" w:rsidRDefault="0067600D">
      <w:pPr>
        <w:pStyle w:val="Paragrafoelenco"/>
        <w:numPr>
          <w:ilvl w:val="1"/>
          <w:numId w:val="9"/>
        </w:numPr>
        <w:rPr>
          <w:rFonts w:ascii="SF Pro Text" w:hAnsi="SF Pro Text"/>
          <w:szCs w:val="22"/>
        </w:rPr>
      </w:pPr>
      <w:r>
        <w:t>elenco dei mappali sui quali sarà effettuato l’intervento;</w:t>
      </w:r>
    </w:p>
    <w:p w14:paraId="5C242E18" w14:textId="77777777" w:rsidR="009B74A1" w:rsidRDefault="0067600D">
      <w:pPr>
        <w:pStyle w:val="Paragrafoelenco"/>
        <w:numPr>
          <w:ilvl w:val="1"/>
          <w:numId w:val="9"/>
        </w:numPr>
        <w:rPr>
          <w:rFonts w:ascii="SF Pro Text" w:hAnsi="SF Pro Text"/>
          <w:szCs w:val="22"/>
        </w:rPr>
      </w:pPr>
      <w:r>
        <w:t>disciplinare descrittivo e prestazionale degli elementi tecnici, ovvero schema di contratto e capitolato speciale d’appalto (se il pro</w:t>
      </w:r>
      <w:r>
        <w:t>getto è posto a base di gara).</w:t>
      </w:r>
    </w:p>
    <w:p w14:paraId="7309300C" w14:textId="2BA617F1" w:rsidR="009B74A1" w:rsidRDefault="0067600D">
      <w:pPr>
        <w:ind w:left="709"/>
        <w:rPr>
          <w:rFonts w:ascii="SF Pro Text" w:hAnsi="SF Pro Text"/>
          <w:szCs w:val="22"/>
        </w:rPr>
      </w:pPr>
      <w:r>
        <w:t>Per la predisposizione del computo metrico estimativo si devono utilizzare, in alternativa, i codici e i prezzi unitari del prezzario della Camera di Commercio, Industria, Agricoltura e Artigianato (di seguito CCIAA) della Provincia o il prezzario regional</w:t>
      </w:r>
      <w:r>
        <w:t>e delle Opere Pubbliche</w:t>
      </w:r>
      <w:r>
        <w:t xml:space="preserve"> o il prezzario regionale dei Lavori Forestali; in assenza di codici e prezzi unitari nel prezzario della CCIAA della Provincia di riferimento, possono essere utilizzati i codici e i prezzi unitari del prezzario de</w:t>
      </w:r>
      <w:r>
        <w:t xml:space="preserve">lla CCIAA della Provincia di Milano. Il prezzario di riferimento è quello in vigore alla presentazione della domanda. </w:t>
      </w:r>
      <w:r w:rsidR="00C07E66" w:rsidRPr="00C07E66">
        <w:rPr>
          <w:highlight w:val="yellow"/>
        </w:rPr>
        <w:t>Qualora si utilizz</w:t>
      </w:r>
      <w:r w:rsidR="00C07E66">
        <w:rPr>
          <w:highlight w:val="yellow"/>
        </w:rPr>
        <w:t>i</w:t>
      </w:r>
      <w:r w:rsidR="00C07E66" w:rsidRPr="00C07E66">
        <w:rPr>
          <w:highlight w:val="yellow"/>
        </w:rPr>
        <w:t xml:space="preserve"> il prezzario regionale in vigore al momento della pubblicazione delle presenti disposizioni attuative, e sino a che il prezzario regionale non sarà aggiornato, è possibile aumentare del 20% i prezzi unitari in attuazione a quanto disposto dal DM 14/02/2022 n. 75 pubblicato in GU n. 63 del 16/03/2022.</w:t>
      </w:r>
    </w:p>
    <w:p w14:paraId="42853AB0" w14:textId="77777777" w:rsidR="009B74A1" w:rsidRDefault="0067600D">
      <w:pPr>
        <w:ind w:left="709"/>
        <w:rPr>
          <w:rFonts w:ascii="SF Pro Text" w:hAnsi="SF Pro Text"/>
          <w:szCs w:val="22"/>
        </w:rPr>
      </w:pPr>
      <w:r>
        <w:lastRenderedPageBreak/>
        <w:t>Nel caso di “lavori ed opere compiute” non comprese nei suddetti prezziari, in alternativa ai preventivi, deve essere effettuata l’analis</w:t>
      </w:r>
      <w:r>
        <w:t>i dei prezzi come disciplinata dall’articolo 32, comma 2, del DPR 5 ottobre 2010, n. 207.</w:t>
      </w:r>
    </w:p>
    <w:p w14:paraId="0C29555F" w14:textId="77777777" w:rsidR="009B74A1" w:rsidRDefault="0067600D">
      <w:pPr>
        <w:ind w:left="709"/>
        <w:rPr>
          <w:rFonts w:ascii="SF Pro Text" w:hAnsi="SF Pro Text"/>
          <w:szCs w:val="22"/>
        </w:rPr>
      </w:pPr>
      <w:r>
        <w:t>Nel caso di acquisto di impianti generici e componenti edili non a misura o non compresi nelle voci del prezziario della Camera di Commercio, Industria, Agricoltura e</w:t>
      </w:r>
      <w:r>
        <w:t xml:space="preserve"> Artigianato della Provincia o del prezziario regionale delle Opere Pubbliche, si deve fare riferimento alle procedure previste dal codice degli appalti pubblici</w:t>
      </w:r>
      <w:r>
        <w:rPr>
          <w:shd w:val="clear" w:color="auto" w:fill="FFFFFF"/>
        </w:rPr>
        <w:t>.</w:t>
      </w:r>
    </w:p>
    <w:p w14:paraId="28BCD26A" w14:textId="77777777" w:rsidR="009B74A1" w:rsidRDefault="0067600D">
      <w:pPr>
        <w:rPr>
          <w:rFonts w:ascii="SF Pro Text" w:hAnsi="SF Pro Text"/>
          <w:szCs w:val="22"/>
        </w:rPr>
      </w:pPr>
      <w:r>
        <w:t>o, in alternativa,</w:t>
      </w:r>
    </w:p>
    <w:p w14:paraId="6EE0E91F" w14:textId="77777777" w:rsidR="009B74A1" w:rsidRDefault="0067600D">
      <w:pPr>
        <w:pStyle w:val="Paragrafoelenco"/>
        <w:numPr>
          <w:ilvl w:val="0"/>
          <w:numId w:val="10"/>
        </w:numPr>
        <w:rPr>
          <w:rFonts w:ascii="SF Pro Text" w:hAnsi="SF Pro Text"/>
          <w:szCs w:val="22"/>
        </w:rPr>
      </w:pPr>
      <w:r>
        <w:rPr>
          <w:b/>
          <w:bCs/>
        </w:rPr>
        <w:t xml:space="preserve">Progetto esecutivo </w:t>
      </w:r>
      <w:r>
        <w:t>dell’intervento:</w:t>
      </w:r>
    </w:p>
    <w:p w14:paraId="455C4871" w14:textId="77777777" w:rsidR="009B74A1" w:rsidRDefault="0067600D">
      <w:pPr>
        <w:ind w:left="709"/>
        <w:rPr>
          <w:rFonts w:ascii="SF Pro Text" w:hAnsi="SF Pro Text"/>
          <w:szCs w:val="22"/>
        </w:rPr>
      </w:pPr>
      <w:r>
        <w:t xml:space="preserve">Il progetto esecutivo sviluppa </w:t>
      </w:r>
      <w:r>
        <w:t>tutti gli elementi del progetto definitivo e definisce compiutamente l’intervento da realizzare in ogni particolare ed è costituito da:</w:t>
      </w:r>
    </w:p>
    <w:p w14:paraId="0053EC66" w14:textId="77777777" w:rsidR="009B74A1" w:rsidRDefault="0067600D">
      <w:pPr>
        <w:pStyle w:val="Paragrafoelenco"/>
        <w:numPr>
          <w:ilvl w:val="1"/>
          <w:numId w:val="10"/>
        </w:numPr>
        <w:rPr>
          <w:rFonts w:ascii="SF Pro Text" w:hAnsi="SF Pro Text"/>
          <w:szCs w:val="22"/>
        </w:rPr>
      </w:pPr>
      <w:r>
        <w:t>relazione illustrativa generale (cfr. traccia indicativa contenuta nell’allegato 1);</w:t>
      </w:r>
    </w:p>
    <w:p w14:paraId="2EA0B443" w14:textId="77777777" w:rsidR="009B74A1" w:rsidRDefault="0067600D">
      <w:pPr>
        <w:pStyle w:val="Paragrafoelenco"/>
        <w:numPr>
          <w:ilvl w:val="1"/>
          <w:numId w:val="10"/>
        </w:numPr>
        <w:rPr>
          <w:rFonts w:ascii="SF Pro Text" w:hAnsi="SF Pro Text"/>
          <w:szCs w:val="22"/>
        </w:rPr>
      </w:pPr>
      <w:r>
        <w:t>relazione generale (accompagnata da</w:t>
      </w:r>
      <w:r>
        <w:t xml:space="preserve"> documentazione fotografica) e relazioni specialistiche;</w:t>
      </w:r>
    </w:p>
    <w:p w14:paraId="66303273" w14:textId="77777777" w:rsidR="009B74A1" w:rsidRDefault="0067600D">
      <w:pPr>
        <w:pStyle w:val="Paragrafoelenco"/>
        <w:numPr>
          <w:ilvl w:val="1"/>
          <w:numId w:val="10"/>
        </w:numPr>
        <w:rPr>
          <w:rFonts w:ascii="SF Pro Text" w:hAnsi="SF Pro Text"/>
          <w:szCs w:val="22"/>
        </w:rPr>
      </w:pPr>
      <w:r>
        <w:t>elaborati grafici di dettaglio;</w:t>
      </w:r>
    </w:p>
    <w:p w14:paraId="620C5246" w14:textId="77777777" w:rsidR="009B74A1" w:rsidRDefault="0067600D">
      <w:pPr>
        <w:pStyle w:val="Paragrafoelenco"/>
        <w:numPr>
          <w:ilvl w:val="1"/>
          <w:numId w:val="10"/>
        </w:numPr>
        <w:rPr>
          <w:rFonts w:ascii="SF Pro Text" w:hAnsi="SF Pro Text"/>
          <w:szCs w:val="22"/>
        </w:rPr>
      </w:pPr>
      <w:r>
        <w:t>calcoli esecutivi delle strutture;</w:t>
      </w:r>
    </w:p>
    <w:p w14:paraId="0DBD21DF" w14:textId="77777777" w:rsidR="009B74A1" w:rsidRDefault="0067600D">
      <w:pPr>
        <w:pStyle w:val="Paragrafoelenco"/>
        <w:numPr>
          <w:ilvl w:val="1"/>
          <w:numId w:val="10"/>
        </w:numPr>
        <w:rPr>
          <w:rFonts w:ascii="SF Pro Text" w:hAnsi="SF Pro Text"/>
          <w:szCs w:val="22"/>
        </w:rPr>
      </w:pPr>
      <w:r>
        <w:t>piano di manutenzione dell’opera e delle sue parti, in relazione al ciclo di vita;</w:t>
      </w:r>
    </w:p>
    <w:p w14:paraId="2BC924B5" w14:textId="77777777" w:rsidR="009B74A1" w:rsidRDefault="0067600D">
      <w:pPr>
        <w:pStyle w:val="Paragrafoelenco"/>
        <w:numPr>
          <w:ilvl w:val="1"/>
          <w:numId w:val="10"/>
        </w:numPr>
        <w:rPr>
          <w:rFonts w:ascii="SF Pro Text" w:hAnsi="SF Pro Text"/>
          <w:szCs w:val="22"/>
        </w:rPr>
      </w:pPr>
      <w:r>
        <w:t>indicazioni per la stesura del piano di sicurezza</w:t>
      </w:r>
      <w:r>
        <w:t xml:space="preserve"> e coordinamento e quadro d’incidenza della manodopera;</w:t>
      </w:r>
    </w:p>
    <w:p w14:paraId="5E91EC2C" w14:textId="77777777" w:rsidR="009B74A1" w:rsidRDefault="0067600D">
      <w:pPr>
        <w:pStyle w:val="Paragrafoelenco"/>
        <w:numPr>
          <w:ilvl w:val="1"/>
          <w:numId w:val="10"/>
        </w:numPr>
        <w:rPr>
          <w:rFonts w:ascii="SF Pro Text" w:hAnsi="SF Pro Text"/>
          <w:szCs w:val="22"/>
        </w:rPr>
      </w:pPr>
      <w:r>
        <w:t>computo metrico estimativo definitivo e quadro economico;</w:t>
      </w:r>
    </w:p>
    <w:p w14:paraId="1F1E4B92" w14:textId="77777777" w:rsidR="009B74A1" w:rsidRDefault="0067600D">
      <w:pPr>
        <w:pStyle w:val="Paragrafoelenco"/>
        <w:numPr>
          <w:ilvl w:val="1"/>
          <w:numId w:val="10"/>
        </w:numPr>
        <w:rPr>
          <w:rFonts w:ascii="SF Pro Text" w:hAnsi="SF Pro Text"/>
          <w:szCs w:val="22"/>
        </w:rPr>
      </w:pPr>
      <w:r>
        <w:t>cronoprogramma dei lavori;</w:t>
      </w:r>
    </w:p>
    <w:p w14:paraId="6845F5FB" w14:textId="77777777" w:rsidR="009B74A1" w:rsidRDefault="0067600D">
      <w:pPr>
        <w:pStyle w:val="Paragrafoelenco"/>
        <w:numPr>
          <w:ilvl w:val="1"/>
          <w:numId w:val="10"/>
        </w:numPr>
        <w:rPr>
          <w:rFonts w:ascii="SF Pro Text" w:hAnsi="SF Pro Text"/>
          <w:szCs w:val="22"/>
        </w:rPr>
      </w:pPr>
      <w:r>
        <w:t>elenco dei prezzi unitari ed eventuali analisi;</w:t>
      </w:r>
    </w:p>
    <w:p w14:paraId="5EFA8522" w14:textId="77777777" w:rsidR="009B74A1" w:rsidRDefault="0067600D">
      <w:pPr>
        <w:pStyle w:val="Paragrafoelenco"/>
        <w:numPr>
          <w:ilvl w:val="1"/>
          <w:numId w:val="10"/>
        </w:numPr>
        <w:rPr>
          <w:rFonts w:ascii="SF Pro Text" w:hAnsi="SF Pro Text"/>
          <w:szCs w:val="22"/>
        </w:rPr>
      </w:pPr>
      <w:r>
        <w:t>elenco dei mappali sui quali sarà effettuato l’intervento;</w:t>
      </w:r>
    </w:p>
    <w:p w14:paraId="4BD25938" w14:textId="77777777" w:rsidR="009B74A1" w:rsidRDefault="0067600D">
      <w:pPr>
        <w:pStyle w:val="Paragrafoelenco"/>
        <w:numPr>
          <w:ilvl w:val="1"/>
          <w:numId w:val="10"/>
        </w:numPr>
        <w:rPr>
          <w:rFonts w:ascii="SF Pro Text" w:hAnsi="SF Pro Text"/>
          <w:szCs w:val="22"/>
        </w:rPr>
      </w:pPr>
      <w:r>
        <w:t>schema d</w:t>
      </w:r>
      <w:r>
        <w:t>i contratto e di capitolato speciale di appalto.</w:t>
      </w:r>
    </w:p>
    <w:p w14:paraId="5FB59A73" w14:textId="77777777" w:rsidR="009B74A1" w:rsidRDefault="0067600D">
      <w:pPr>
        <w:pStyle w:val="Paragrafoelenco"/>
        <w:ind w:left="720"/>
        <w:rPr>
          <w:rFonts w:ascii="SF Pro Text" w:hAnsi="SF Pro Text"/>
          <w:szCs w:val="22"/>
        </w:rPr>
      </w:pPr>
      <w:r>
        <w:t>Il progetto esecutivo è corredato delle autorizzazioni e dei pareri necessari e, nel caso di Ente Pubblico, anche del provvedimento di approvazione del progetto stesso.</w:t>
      </w:r>
    </w:p>
    <w:p w14:paraId="54F31733" w14:textId="77777777" w:rsidR="009B74A1" w:rsidRDefault="0067600D">
      <w:pPr>
        <w:pStyle w:val="Paragrafoelenco"/>
        <w:ind w:left="720"/>
        <w:rPr>
          <w:rFonts w:ascii="SF Pro Text" w:hAnsi="SF Pro Text"/>
          <w:szCs w:val="22"/>
        </w:rPr>
      </w:pPr>
      <w:r>
        <w:t xml:space="preserve">Nel caso di lavori in amministrazione </w:t>
      </w:r>
      <w:r>
        <w:t>diretta il progetto sarà costituito da documenti ed elaborati equivalenti a quelli richiesti per i progetti di lavori in appalto (relazioni descrittive e tecniche, elaborati grafici, quadri economici con elenco prezzi e computi, ecc.) e sarà accompagnato d</w:t>
      </w:r>
      <w:r>
        <w:t>alle autorizzazioni e dai pareri necessari per la regolare effettuazione dei lavori.</w:t>
      </w:r>
    </w:p>
    <w:p w14:paraId="0CCDEF2D" w14:textId="77777777" w:rsidR="009B74A1" w:rsidRDefault="0067600D">
      <w:pPr>
        <w:pStyle w:val="Paragrafoelenco"/>
        <w:ind w:left="720"/>
        <w:rPr>
          <w:rFonts w:ascii="SF Pro Text" w:hAnsi="SF Pro Text"/>
          <w:szCs w:val="22"/>
        </w:rPr>
      </w:pPr>
      <w:r>
        <w:t>Il progetto deve essere firmato da un tecnico progettista iscritto a un Ordine/Collegio Professionale competente per legge.</w:t>
      </w:r>
    </w:p>
    <w:p w14:paraId="535D3730" w14:textId="77777777" w:rsidR="009B74A1" w:rsidRDefault="0067600D">
      <w:pPr>
        <w:pStyle w:val="Paragrafoelenco"/>
        <w:numPr>
          <w:ilvl w:val="0"/>
          <w:numId w:val="10"/>
        </w:numPr>
        <w:rPr>
          <w:rFonts w:ascii="SF Pro Text" w:hAnsi="SF Pro Text"/>
          <w:szCs w:val="22"/>
        </w:rPr>
      </w:pPr>
      <w:r>
        <w:t xml:space="preserve">Qualora il richiedente sia un soggetto diverso </w:t>
      </w:r>
      <w:r>
        <w:t xml:space="preserve">dal proprietario, </w:t>
      </w:r>
      <w:r>
        <w:rPr>
          <w:b/>
          <w:bCs/>
        </w:rPr>
        <w:t>autorizzazione ad effettuare gli interventi</w:t>
      </w:r>
      <w:r>
        <w:t>; l’autorizzazione ad effettuare gli interventi deve esplicitare anche il rispetto degli impegni conseguenti alla partecipazione al bando: finalità pubblica, impegno decennale per le opere e quin</w:t>
      </w:r>
      <w:r>
        <w:t>quennale per gli impianti;</w:t>
      </w:r>
    </w:p>
    <w:p w14:paraId="3A1AFBDD" w14:textId="77777777" w:rsidR="009B74A1" w:rsidRDefault="0067600D">
      <w:pPr>
        <w:pStyle w:val="Paragrafoelenco"/>
        <w:numPr>
          <w:ilvl w:val="0"/>
          <w:numId w:val="10"/>
        </w:numPr>
        <w:rPr>
          <w:rFonts w:ascii="SF Pro Text" w:hAnsi="SF Pro Text"/>
          <w:szCs w:val="22"/>
        </w:rPr>
      </w:pPr>
      <w:r>
        <w:t xml:space="preserve">Per gli interventi ricadenti in aree demaniali, estremi della concessione e l’attestazione del </w:t>
      </w:r>
      <w:r>
        <w:rPr>
          <w:b/>
          <w:bCs/>
        </w:rPr>
        <w:t>pagamento del canone</w:t>
      </w:r>
      <w:r>
        <w:t xml:space="preserve"> per l’anno 2021 (salvo che la concessione sia a titolo gratuito), con l’indicazione dei rispettivi estremi catast</w:t>
      </w:r>
      <w:r>
        <w:t>ali;</w:t>
      </w:r>
    </w:p>
    <w:p w14:paraId="383D1571" w14:textId="77777777" w:rsidR="009B74A1" w:rsidRDefault="0067600D">
      <w:pPr>
        <w:pStyle w:val="Paragrafoelenco"/>
        <w:numPr>
          <w:ilvl w:val="0"/>
          <w:numId w:val="10"/>
        </w:numPr>
        <w:rPr>
          <w:rFonts w:ascii="SF Pro Text" w:hAnsi="SF Pro Text"/>
          <w:szCs w:val="22"/>
        </w:rPr>
      </w:pPr>
      <w:r>
        <w:t xml:space="preserve">Dichiarazione sostitutiva di atto notorio </w:t>
      </w:r>
      <w:r>
        <w:rPr>
          <w:shd w:val="clear" w:color="auto" w:fill="FFFFFF"/>
        </w:rPr>
        <w:t xml:space="preserve">di avere o non avere richiesto, per gli interventi oggetto di contributo ai sensi della presente Operazione, il finanziamento anche con </w:t>
      </w:r>
      <w:r>
        <w:rPr>
          <w:b/>
          <w:bCs/>
          <w:shd w:val="clear" w:color="auto" w:fill="FFFFFF"/>
        </w:rPr>
        <w:t xml:space="preserve">altre </w:t>
      </w:r>
      <w:r>
        <w:rPr>
          <w:b/>
          <w:bCs/>
          <w:shd w:val="clear" w:color="auto" w:fill="FFFFFF"/>
        </w:rPr>
        <w:lastRenderedPageBreak/>
        <w:t>“Fonti di aiuto”</w:t>
      </w:r>
      <w:r>
        <w:rPr>
          <w:shd w:val="clear" w:color="auto" w:fill="FFFFFF"/>
        </w:rPr>
        <w:t xml:space="preserve"> diverse dal Programma di Sviluppo Rurale 2014-2020</w:t>
      </w:r>
      <w:r>
        <w:rPr>
          <w:shd w:val="clear" w:color="auto" w:fill="FFFFFF"/>
        </w:rPr>
        <w:t xml:space="preserve"> o agevolazioni fiscali (allegato 2), fatto salvo quanto previsto dalle disposizioni vigenti in materia di credito di imposta;</w:t>
      </w:r>
    </w:p>
    <w:p w14:paraId="1A6C66D2" w14:textId="77777777" w:rsidR="009B74A1" w:rsidRDefault="0067600D">
      <w:pPr>
        <w:pStyle w:val="Paragrafoelenco"/>
        <w:numPr>
          <w:ilvl w:val="0"/>
          <w:numId w:val="10"/>
        </w:numPr>
        <w:rPr>
          <w:rFonts w:ascii="SF Pro Text" w:hAnsi="SF Pro Text"/>
          <w:szCs w:val="22"/>
        </w:rPr>
      </w:pPr>
      <w:r>
        <w:t>Dichiarazione sostitutiva di atto notorio del rappresentante legale dell’impresa richiedente per la concessione dell’aiuto in reg</w:t>
      </w:r>
      <w:r>
        <w:t>ime di Aiuti di Stato (allegato 3)</w:t>
      </w:r>
      <w:r>
        <w:rPr>
          <w:shd w:val="clear" w:color="auto" w:fill="FFFFFF"/>
        </w:rPr>
        <w:t>;</w:t>
      </w:r>
    </w:p>
    <w:p w14:paraId="4BB146CD" w14:textId="77777777" w:rsidR="009B74A1" w:rsidRDefault="0067600D">
      <w:pPr>
        <w:pStyle w:val="Paragrafoelenco"/>
        <w:numPr>
          <w:ilvl w:val="0"/>
          <w:numId w:val="10"/>
        </w:numPr>
        <w:rPr>
          <w:rFonts w:ascii="SF Pro Text" w:hAnsi="SF Pro Text"/>
          <w:szCs w:val="22"/>
        </w:rPr>
      </w:pPr>
      <w:r>
        <w:rPr>
          <w:b/>
          <w:bCs/>
        </w:rPr>
        <w:t>Valutazione di incidenza</w:t>
      </w:r>
      <w:r>
        <w:t xml:space="preserve"> per investimenti interessanti siti Rete Natura 2000. Le procedure di valutazione di incidenza si applicano sia agli interventi che ricadono all’interno delle aree Natura 2000, sia a quelli che pu</w:t>
      </w:r>
      <w:r>
        <w:t>r sviluppandosi all’esterno, possono comportare ripercussioni sullo stato di conservazione dei valori naturali tutelati nel sito. In caso di investimenti che comportano interventi strutturali o altri interventi che possano generare incidenze su un Sito Ret</w:t>
      </w:r>
      <w:r>
        <w:t>e Natura 2000, devono essere prodotti i seguenti documenti, alternativi tra loro:</w:t>
      </w:r>
    </w:p>
    <w:p w14:paraId="6AF60F5F" w14:textId="77777777" w:rsidR="009B74A1" w:rsidRDefault="0067600D">
      <w:pPr>
        <w:pStyle w:val="Paragrafoelenco"/>
        <w:numPr>
          <w:ilvl w:val="1"/>
          <w:numId w:val="10"/>
        </w:numPr>
        <w:rPr>
          <w:rFonts w:ascii="SF Pro Text" w:hAnsi="SF Pro Text"/>
          <w:szCs w:val="22"/>
        </w:rPr>
      </w:pPr>
      <w:r>
        <w:t>provvedimento di Valutazione di Incidenza rilasciato dall’Ente Gestore del Sito;</w:t>
      </w:r>
    </w:p>
    <w:p w14:paraId="7CB894BD" w14:textId="77777777" w:rsidR="009B74A1" w:rsidRDefault="0067600D">
      <w:pPr>
        <w:pStyle w:val="Paragrafoelenco"/>
        <w:numPr>
          <w:ilvl w:val="1"/>
          <w:numId w:val="10"/>
        </w:numPr>
        <w:rPr>
          <w:rFonts w:ascii="SF Pro Text" w:hAnsi="SF Pro Text"/>
          <w:szCs w:val="22"/>
        </w:rPr>
      </w:pPr>
      <w:r>
        <w:t xml:space="preserve">altro documento, rilasciato o validato dall’Ente gestore, di verifica di eventuali </w:t>
      </w:r>
      <w:r>
        <w:t>incidenze su specie e habitat tutelati dalle Direttive Rete Natura 2000 (ad esempio procedure semplificate, interventi funzionali alla conservazione del sito e/o ricompresi nei Piani di Gestione).</w:t>
      </w:r>
    </w:p>
    <w:p w14:paraId="502EFFC9" w14:textId="77777777" w:rsidR="009B74A1" w:rsidRDefault="0067600D">
      <w:pPr>
        <w:pStyle w:val="Paragrafoelenco"/>
        <w:numPr>
          <w:ilvl w:val="0"/>
          <w:numId w:val="10"/>
        </w:numPr>
        <w:rPr>
          <w:rFonts w:ascii="SF Pro Text" w:hAnsi="SF Pro Text"/>
          <w:szCs w:val="22"/>
        </w:rPr>
      </w:pPr>
      <w:r>
        <w:t>Copia attestante il conseguimento di pareri e autorizzazion</w:t>
      </w:r>
      <w:r>
        <w:t>i nonché copia del titolo abilitativo agli interventi edilizi previsti dal progetto ai sensi di quanto disposto dalla legge regionale 11 marzo 2005, n. 12 “Legge per il governo del territorio” e successive modifiche e integrazioni,</w:t>
      </w:r>
    </w:p>
    <w:p w14:paraId="361795DD" w14:textId="77777777" w:rsidR="009B74A1" w:rsidRDefault="0067600D">
      <w:pPr>
        <w:pStyle w:val="Titolo3"/>
        <w:rPr>
          <w:rFonts w:ascii="SF Pro Text" w:hAnsi="SF Pro Text"/>
          <w:sz w:val="22"/>
          <w:szCs w:val="22"/>
        </w:rPr>
      </w:pPr>
      <w:bookmarkStart w:id="50" w:name="__RefHeading___Toc20863_1909144873"/>
      <w:bookmarkStart w:id="51" w:name="_Toc100233665"/>
      <w:bookmarkEnd w:id="50"/>
      <w:r>
        <w:t xml:space="preserve">Acquisto di dotazioni e </w:t>
      </w:r>
      <w:r>
        <w:t>realizzazione di siti multimediali – Soggetti pubblici</w:t>
      </w:r>
      <w:bookmarkEnd w:id="51"/>
    </w:p>
    <w:p w14:paraId="41DD22F1" w14:textId="77777777" w:rsidR="009B74A1" w:rsidRDefault="0067600D">
      <w:pPr>
        <w:rPr>
          <w:rFonts w:ascii="SF Pro Text" w:hAnsi="SF Pro Text"/>
          <w:szCs w:val="22"/>
        </w:rPr>
      </w:pPr>
      <w:r>
        <w:t>Per determinare la spesa si fa riferimento ai prezzi rilevati sulle piattaforme SINTEL o ARCA per le stesse tipologie di investimento; alla domanda deve essere allegata la reportistica attestante la ri</w:t>
      </w:r>
      <w:r>
        <w:t>cerca condotta sulle piattaforme.</w:t>
      </w:r>
    </w:p>
    <w:p w14:paraId="5B92415B" w14:textId="77777777" w:rsidR="009B74A1" w:rsidRDefault="0067600D">
      <w:pPr>
        <w:rPr>
          <w:rFonts w:ascii="SF Pro Text" w:hAnsi="SF Pro Text"/>
          <w:szCs w:val="22"/>
        </w:rPr>
      </w:pPr>
      <w:r>
        <w:t xml:space="preserve">In caso di tipologie di investimento non presenti sulle piattaforme SINTEL o ARCA, la spesa deve essere determinata in base a indagini di mercato secondo quanto previsto al paragrafo </w:t>
      </w:r>
      <w:r>
        <w:fldChar w:fldCharType="begin"/>
      </w:r>
      <w:r>
        <w:instrText xml:space="preserve">REF __RefHeading___Toc20865_1909144873 </w:instrText>
      </w:r>
      <w:r>
        <w:instrText>\r \h</w:instrText>
      </w:r>
      <w:r>
        <w:fldChar w:fldCharType="separate"/>
      </w:r>
      <w:r>
        <w:t>12.4.3</w:t>
      </w:r>
      <w:r>
        <w:fldChar w:fldCharType="end"/>
      </w:r>
      <w:r>
        <w:t>, punto A.5.</w:t>
      </w:r>
    </w:p>
    <w:p w14:paraId="14E216AE" w14:textId="77777777" w:rsidR="009B74A1" w:rsidRDefault="0067600D">
      <w:pPr>
        <w:pStyle w:val="Titolo3"/>
        <w:rPr>
          <w:rFonts w:ascii="SF Pro Text" w:hAnsi="SF Pro Text"/>
          <w:sz w:val="22"/>
          <w:szCs w:val="22"/>
        </w:rPr>
      </w:pPr>
      <w:bookmarkStart w:id="52" w:name="__RefHeading___Toc20865_1909144873"/>
      <w:bookmarkStart w:id="53" w:name="_Toc100233666"/>
      <w:bookmarkEnd w:id="52"/>
      <w:r>
        <w:t>Realizzazione e/o recupero strutture o infrastrutture e acquisto di impianti generici - Soggetti privati</w:t>
      </w:r>
      <w:bookmarkEnd w:id="53"/>
    </w:p>
    <w:p w14:paraId="408CC3CA" w14:textId="77777777" w:rsidR="009B74A1" w:rsidRDefault="0067600D">
      <w:pPr>
        <w:pStyle w:val="Paragrafoelenco"/>
        <w:numPr>
          <w:ilvl w:val="0"/>
          <w:numId w:val="11"/>
        </w:numPr>
        <w:rPr>
          <w:rFonts w:ascii="SF Pro Text" w:hAnsi="SF Pro Text"/>
          <w:szCs w:val="22"/>
        </w:rPr>
      </w:pPr>
      <w:r>
        <w:rPr>
          <w:b/>
          <w:bCs/>
        </w:rPr>
        <w:t>Progetto dell’intervento</w:t>
      </w:r>
      <w:r>
        <w:t>, costituito da</w:t>
      </w:r>
      <w:r>
        <w:t>:</w:t>
      </w:r>
    </w:p>
    <w:p w14:paraId="733FE729" w14:textId="77777777" w:rsidR="009B74A1" w:rsidRDefault="0067600D">
      <w:pPr>
        <w:pStyle w:val="Paragrafoelenco"/>
        <w:numPr>
          <w:ilvl w:val="1"/>
          <w:numId w:val="11"/>
        </w:numPr>
        <w:rPr>
          <w:rFonts w:ascii="SF Pro Text" w:hAnsi="SF Pro Text"/>
          <w:szCs w:val="22"/>
        </w:rPr>
      </w:pPr>
      <w:r>
        <w:rPr>
          <w:b/>
          <w:bCs/>
        </w:rPr>
        <w:t>Relazione illustrativa generale</w:t>
      </w:r>
      <w:r>
        <w:t xml:space="preserve"> (cfr. traccia indicativa contenuta nell’allegato 1);</w:t>
      </w:r>
    </w:p>
    <w:p w14:paraId="7593F45F" w14:textId="77777777" w:rsidR="009B74A1" w:rsidRDefault="0067600D">
      <w:pPr>
        <w:pStyle w:val="Paragrafoelenco"/>
        <w:numPr>
          <w:ilvl w:val="1"/>
          <w:numId w:val="11"/>
        </w:numPr>
        <w:rPr>
          <w:rFonts w:ascii="SF Pro Text" w:hAnsi="SF Pro Text"/>
          <w:szCs w:val="22"/>
        </w:rPr>
      </w:pPr>
      <w:r>
        <w:rPr>
          <w:b/>
          <w:bCs/>
        </w:rPr>
        <w:t xml:space="preserve">Relazione tecnica </w:t>
      </w:r>
      <w:r>
        <w:t>comprensiva della descrizione dello stato di fatto dei luoghi e accompagnata da documentazione fotografica dello stato di fatto;</w:t>
      </w:r>
    </w:p>
    <w:p w14:paraId="4812D0AE" w14:textId="77777777" w:rsidR="009B74A1" w:rsidRDefault="0067600D">
      <w:pPr>
        <w:pStyle w:val="Paragrafoelenco"/>
        <w:numPr>
          <w:ilvl w:val="1"/>
          <w:numId w:val="11"/>
        </w:numPr>
        <w:rPr>
          <w:rFonts w:ascii="SF Pro Text" w:hAnsi="SF Pro Text"/>
          <w:szCs w:val="22"/>
        </w:rPr>
      </w:pPr>
      <w:r>
        <w:rPr>
          <w:b/>
          <w:bCs/>
        </w:rPr>
        <w:t xml:space="preserve">Progetto degli interventi </w:t>
      </w:r>
      <w:r>
        <w:t>a firma di un tecnico progettista iscritto a un Ordine/Collegio Professionale, corredato da:</w:t>
      </w:r>
    </w:p>
    <w:p w14:paraId="14DC79E8" w14:textId="77777777" w:rsidR="009B74A1" w:rsidRDefault="0067600D">
      <w:pPr>
        <w:pStyle w:val="Paragrafoelenco"/>
        <w:numPr>
          <w:ilvl w:val="2"/>
          <w:numId w:val="11"/>
        </w:numPr>
        <w:rPr>
          <w:rFonts w:ascii="SF Pro Text" w:hAnsi="SF Pro Text"/>
          <w:szCs w:val="22"/>
        </w:rPr>
      </w:pPr>
      <w:r>
        <w:t>disegni relativi alle opere in progetto, riportanti scala, piante, sezioni, prospetti e dimensioni, comprensivo della disposizione (layou</w:t>
      </w:r>
      <w:r>
        <w:t>t) degli impianti generici qualora rientranti nelle voci di spesa e di ogni altro documento tecnico necessario per raggiungere il livello di progettazione definitiva;</w:t>
      </w:r>
    </w:p>
    <w:p w14:paraId="693D72D3" w14:textId="24A0B172" w:rsidR="009B74A1" w:rsidRDefault="0067600D">
      <w:pPr>
        <w:pStyle w:val="Paragrafoelenco"/>
        <w:numPr>
          <w:ilvl w:val="2"/>
          <w:numId w:val="11"/>
        </w:numPr>
        <w:rPr>
          <w:rFonts w:ascii="SF Pro Text" w:hAnsi="SF Pro Text"/>
          <w:szCs w:val="22"/>
        </w:rPr>
      </w:pPr>
      <w:r>
        <w:t xml:space="preserve">computo metrico estimativo delle opere, redatto utilizzando </w:t>
      </w:r>
      <w:r>
        <w:t>i codici e i prezzi unitari d</w:t>
      </w:r>
      <w:r>
        <w:t>el prezzario della Camera di Commercio, Industria, Agricoltura e Artigianato (di seguito CCIAA) della Provincia o il prezzario regionale delle Opere Pubbliche</w:t>
      </w:r>
      <w:r>
        <w:t xml:space="preserve"> o il prezzario regionale dei Lavori Forestali; in assenza di codici e prezzi u</w:t>
      </w:r>
      <w:r>
        <w:t xml:space="preserve">nitari nel </w:t>
      </w:r>
      <w:r>
        <w:lastRenderedPageBreak/>
        <w:t xml:space="preserve">prezzario della CCIAA della Provincia di riferimento, possono essere utilizzati i codici e i prezzi unitari del prezzario della CCIAA della Provincia di Milano. Il prezzario di riferimento è quello in vigore alla presentazione della domanda. </w:t>
      </w:r>
      <w:r w:rsidR="00C07E66" w:rsidRPr="00C07E66">
        <w:rPr>
          <w:highlight w:val="yellow"/>
        </w:rPr>
        <w:t>Qualora si utilizz</w:t>
      </w:r>
      <w:r w:rsidR="00C07E66">
        <w:rPr>
          <w:highlight w:val="yellow"/>
        </w:rPr>
        <w:t>i</w:t>
      </w:r>
      <w:r w:rsidR="00C07E66" w:rsidRPr="00C07E66">
        <w:rPr>
          <w:highlight w:val="yellow"/>
        </w:rPr>
        <w:t xml:space="preserve"> il prezzario regionale in vigore al momento della pubblicazione delle presenti disposizioni attuative, e sino a che il prezzario regionale non sarà aggiornato, è possibile aumentare del 20% i prezzi unitari in attuazione a quanto disposto dal DM 14/02/2022 n. 75 pubblicato in GU n. 63 del 16/03/2022.</w:t>
      </w:r>
      <w:r w:rsidR="00C07E66">
        <w:t xml:space="preserve"> </w:t>
      </w:r>
      <w:r>
        <w:t>Nel</w:t>
      </w:r>
      <w:r>
        <w:t xml:space="preserve"> caso di “lavori ed opere compiute” non comprese nei suddetti prezziari, in alternativa ai preventivi di cui </w:t>
      </w:r>
      <w:r>
        <w:t>al successivo punto A.5</w:t>
      </w:r>
      <w:r>
        <w:t>, deve essere effettuata l’analisi dei prezzi come disciplinata dall’articolo 32, comma 2, del DPR 5 ottobre 2010, n. 207.;</w:t>
      </w:r>
    </w:p>
    <w:p w14:paraId="756AF5AC" w14:textId="77777777" w:rsidR="009B74A1" w:rsidRDefault="0067600D">
      <w:pPr>
        <w:pStyle w:val="Paragrafoelenco"/>
        <w:numPr>
          <w:ilvl w:val="1"/>
          <w:numId w:val="11"/>
        </w:numPr>
        <w:rPr>
          <w:rFonts w:ascii="SF Pro Text" w:hAnsi="SF Pro Text"/>
          <w:szCs w:val="22"/>
        </w:rPr>
      </w:pPr>
      <w:r>
        <w:t xml:space="preserve">Copia del </w:t>
      </w:r>
      <w:r>
        <w:rPr>
          <w:b/>
          <w:bCs/>
        </w:rPr>
        <w:t>titolo abilitativo agli interventi edilizi</w:t>
      </w:r>
      <w:r>
        <w:t xml:space="preserve"> previsti dal progetto ai sensi di quanto disposto dalla legge regionale 11 marzo 2005, n. 12 “Legge per il governo del territorio” e successive modifiche e integrazioni;</w:t>
      </w:r>
    </w:p>
    <w:p w14:paraId="235FAC57" w14:textId="77777777" w:rsidR="009B74A1" w:rsidRDefault="0067600D">
      <w:pPr>
        <w:pStyle w:val="Paragrafoelenco"/>
        <w:numPr>
          <w:ilvl w:val="1"/>
          <w:numId w:val="11"/>
        </w:numPr>
        <w:rPr>
          <w:rFonts w:ascii="SF Pro Text" w:hAnsi="SF Pro Text"/>
          <w:szCs w:val="22"/>
        </w:rPr>
      </w:pPr>
      <w:r>
        <w:rPr>
          <w:b/>
          <w:bCs/>
        </w:rPr>
        <w:t>Tre preventivi di spesa</w:t>
      </w:r>
      <w:r>
        <w:t>, nel caso</w:t>
      </w:r>
      <w:r>
        <w:t xml:space="preserve"> di acquisto di strumentazione, impianti </w:t>
      </w:r>
      <w:r>
        <w:t xml:space="preserve">generici </w:t>
      </w:r>
      <w:r>
        <w:t>e componenti edili non a misura o non compresi nelle voci del prezziario della Camera di Commercio, Industria, Agricoltura e Artigianato della Provincia o del prezziario regionale delle Opere Pubbliche o de</w:t>
      </w:r>
      <w:r>
        <w:t xml:space="preserve">l prezziario regionale dei Lavori Forestali. I preventivi di spesa, indirizzati al richiedente, devono essere presentati su carta intestata dei fornitori e </w:t>
      </w:r>
      <w:r>
        <w:rPr>
          <w:b/>
          <w:bCs/>
        </w:rPr>
        <w:t>firmati digitalmente</w:t>
      </w:r>
      <w:r>
        <w:t xml:space="preserve"> dai fornitori stessi, data di formulazione e periodo di validità del preventivo</w:t>
      </w:r>
      <w:r>
        <w:t xml:space="preserve"> e riportare la descrizione analitica della fornitura. Le offerte devono essere:</w:t>
      </w:r>
    </w:p>
    <w:p w14:paraId="28634BF7" w14:textId="77777777" w:rsidR="009B74A1" w:rsidRDefault="0067600D">
      <w:pPr>
        <w:pStyle w:val="Paragrafoelenco"/>
        <w:numPr>
          <w:ilvl w:val="2"/>
          <w:numId w:val="11"/>
        </w:numPr>
        <w:rPr>
          <w:rFonts w:ascii="SF Pro Text" w:hAnsi="SF Pro Text"/>
          <w:szCs w:val="22"/>
        </w:rPr>
      </w:pPr>
      <w:r>
        <w:t>proposte da soggetti diversi, cioè da tre fornitori indipendenti fra di loro;</w:t>
      </w:r>
    </w:p>
    <w:p w14:paraId="04660BB7" w14:textId="77777777" w:rsidR="009B74A1" w:rsidRDefault="0067600D">
      <w:pPr>
        <w:pStyle w:val="Paragrafoelenco"/>
        <w:numPr>
          <w:ilvl w:val="2"/>
          <w:numId w:val="11"/>
        </w:numPr>
        <w:rPr>
          <w:rFonts w:ascii="SF Pro Text" w:hAnsi="SF Pro Text"/>
          <w:szCs w:val="22"/>
        </w:rPr>
      </w:pPr>
      <w:r>
        <w:t>comparabili;</w:t>
      </w:r>
    </w:p>
    <w:p w14:paraId="59DC1BCF" w14:textId="77777777" w:rsidR="009B74A1" w:rsidRDefault="0067600D">
      <w:pPr>
        <w:pStyle w:val="Paragrafoelenco"/>
        <w:numPr>
          <w:ilvl w:val="2"/>
          <w:numId w:val="11"/>
        </w:numPr>
        <w:rPr>
          <w:rFonts w:ascii="SF Pro Text" w:hAnsi="SF Pro Text"/>
          <w:szCs w:val="22"/>
        </w:rPr>
      </w:pPr>
      <w:r>
        <w:t>formulate in base ai prezzi effettivi praticati sul mercato e non ai prezzi di listi</w:t>
      </w:r>
      <w:r>
        <w:t>no;</w:t>
      </w:r>
    </w:p>
    <w:p w14:paraId="6C23B41B" w14:textId="77777777" w:rsidR="009B74A1" w:rsidRDefault="0067600D">
      <w:pPr>
        <w:pStyle w:val="Paragrafoelenco"/>
        <w:numPr>
          <w:ilvl w:val="2"/>
          <w:numId w:val="11"/>
        </w:numPr>
        <w:rPr>
          <w:rFonts w:ascii="SF Pro Text" w:hAnsi="SF Pro Text"/>
          <w:szCs w:val="22"/>
        </w:rPr>
      </w:pPr>
      <w:r>
        <w:t>in corso di validità, cioè con scadenza successiva alla data di presentazione della domanda;</w:t>
      </w:r>
    </w:p>
    <w:p w14:paraId="30C15CD5" w14:textId="77777777" w:rsidR="009B74A1" w:rsidRDefault="0067600D">
      <w:pPr>
        <w:pStyle w:val="Paragrafoelenco"/>
        <w:numPr>
          <w:ilvl w:val="2"/>
          <w:numId w:val="11"/>
        </w:numPr>
        <w:rPr>
          <w:rFonts w:ascii="SF Pro Text" w:hAnsi="SF Pro Text"/>
          <w:szCs w:val="22"/>
        </w:rPr>
      </w:pPr>
      <w:r>
        <w:t>firmati digitalmente.</w:t>
      </w:r>
    </w:p>
    <w:p w14:paraId="051315F3" w14:textId="77777777" w:rsidR="009B74A1" w:rsidRDefault="0067600D">
      <w:pPr>
        <w:pStyle w:val="Paragrafoelenco"/>
        <w:ind w:left="720"/>
        <w:rPr>
          <w:rFonts w:ascii="SF Pro Text" w:hAnsi="SF Pro Text"/>
          <w:szCs w:val="22"/>
        </w:rPr>
      </w:pPr>
      <w:r>
        <w:t xml:space="preserve">La scelta del preventivo deve essere supportata da una nota contenente le motivazioni tecnico-economiche che giustifichino la scelta del </w:t>
      </w:r>
      <w:r>
        <w:t>preventivo. La scelta non deve essere giustificata se viene considerato il preventivo con il prezzo più basso.</w:t>
      </w:r>
    </w:p>
    <w:p w14:paraId="483DB217" w14:textId="77777777" w:rsidR="009B74A1" w:rsidRDefault="0067600D">
      <w:pPr>
        <w:pStyle w:val="Paragrafoelenco"/>
        <w:ind w:left="720"/>
        <w:rPr>
          <w:rFonts w:ascii="SF Pro Text" w:hAnsi="SF Pro Text"/>
          <w:szCs w:val="22"/>
        </w:rPr>
      </w:pPr>
      <w:r>
        <w:t>Tuttavia, nel caso di acquisizioni di beni altamente specializzati e nel caso di investimenti a completamento di forniture preesistenti, per i qu</w:t>
      </w:r>
      <w:r>
        <w:t>ali non sia possibile/conveniente reperire o utilizzare più fornitori, un tecnico qualificato deve predisporre una dichiarazione nella quale si attesti l’impossibilità di individuare altre ditte concorrenti in grado di fornire i beni oggetto del finanziame</w:t>
      </w:r>
      <w:r>
        <w:t>nto, allegando una specifica relazione tecnica giustificativa, indipendentemente dal valore del bene o della fornitura da acquistare.</w:t>
      </w:r>
    </w:p>
    <w:p w14:paraId="01E5F9A5" w14:textId="77777777" w:rsidR="009B74A1" w:rsidRDefault="0067600D">
      <w:pPr>
        <w:pStyle w:val="Paragrafoelenco"/>
        <w:numPr>
          <w:ilvl w:val="0"/>
          <w:numId w:val="11"/>
        </w:numPr>
        <w:rPr>
          <w:rFonts w:ascii="SF Pro Text" w:hAnsi="SF Pro Text"/>
          <w:szCs w:val="22"/>
        </w:rPr>
      </w:pPr>
      <w:r>
        <w:rPr>
          <w:b/>
          <w:bCs/>
        </w:rPr>
        <w:t>Autorizzazione del proprietario</w:t>
      </w:r>
      <w:r>
        <w:t xml:space="preserve"> ad effettuare gli interventi, qualora il richiedente sia un soggetto diverso. L’autorizzaz</w:t>
      </w:r>
      <w:r>
        <w:t>ione ad effettuare gli interventi deve esplicitare anche il rispetto degli impegni conseguenti alla partecipazione al bando: finalità pubblica, impegno decennale per le opere e quinquennale per le attrezzature;</w:t>
      </w:r>
    </w:p>
    <w:p w14:paraId="6EA6E7E2" w14:textId="77777777" w:rsidR="009B74A1" w:rsidRDefault="0067600D">
      <w:pPr>
        <w:pStyle w:val="Paragrafoelenco"/>
        <w:numPr>
          <w:ilvl w:val="0"/>
          <w:numId w:val="11"/>
        </w:numPr>
        <w:rPr>
          <w:rFonts w:ascii="SF Pro Text" w:hAnsi="SF Pro Text"/>
          <w:szCs w:val="22"/>
        </w:rPr>
      </w:pPr>
      <w:r>
        <w:t xml:space="preserve">per gli interventi ricadenti in </w:t>
      </w:r>
      <w:r>
        <w:rPr>
          <w:b/>
          <w:bCs/>
        </w:rPr>
        <w:t>aree demanial</w:t>
      </w:r>
      <w:r>
        <w:rPr>
          <w:b/>
          <w:bCs/>
        </w:rPr>
        <w:t>i</w:t>
      </w:r>
      <w:r>
        <w:t xml:space="preserve">, estremi della concessione e l’attestazione del </w:t>
      </w:r>
      <w:r>
        <w:rPr>
          <w:b/>
          <w:bCs/>
        </w:rPr>
        <w:t>pagamento del canone</w:t>
      </w:r>
      <w:r>
        <w:t xml:space="preserve"> per l’anno 2021 (salvo che la concessione sia a titolo gratuito), con l’indicazione dei rispettivi estremi catastali;</w:t>
      </w:r>
    </w:p>
    <w:p w14:paraId="141ACB1C" w14:textId="77777777" w:rsidR="009B74A1" w:rsidRDefault="0067600D">
      <w:pPr>
        <w:pStyle w:val="Paragrafoelenco"/>
        <w:numPr>
          <w:ilvl w:val="0"/>
          <w:numId w:val="11"/>
        </w:numPr>
        <w:rPr>
          <w:rFonts w:ascii="SF Pro Text" w:hAnsi="SF Pro Text"/>
          <w:szCs w:val="22"/>
        </w:rPr>
      </w:pPr>
      <w:r>
        <w:rPr>
          <w:b/>
          <w:bCs/>
        </w:rPr>
        <w:t>Dichiarazione sostitutiva di atto notorio</w:t>
      </w:r>
      <w:r>
        <w:t xml:space="preserve"> di avere o non avere rich</w:t>
      </w:r>
      <w:r>
        <w:t>iesto, per gli interventi oggetto di contributo ai sensi della presente Operazione, il finanziamento anche con</w:t>
      </w:r>
      <w:r>
        <w:rPr>
          <w:b/>
          <w:bCs/>
        </w:rPr>
        <w:t xml:space="preserve"> altre </w:t>
      </w:r>
      <w:r>
        <w:rPr>
          <w:b/>
          <w:bCs/>
        </w:rPr>
        <w:lastRenderedPageBreak/>
        <w:t>“Fonti di aiuto”</w:t>
      </w:r>
      <w:r>
        <w:t xml:space="preserve"> diverse dal Programma di Sviluppo Rurale 2014-2020 o agevolazioni fiscali (allegato 2);</w:t>
      </w:r>
    </w:p>
    <w:p w14:paraId="62EE9AE8" w14:textId="77777777" w:rsidR="009B74A1" w:rsidRDefault="0067600D">
      <w:pPr>
        <w:pStyle w:val="Paragrafoelenco"/>
        <w:numPr>
          <w:ilvl w:val="0"/>
          <w:numId w:val="11"/>
        </w:numPr>
        <w:rPr>
          <w:rFonts w:ascii="SF Pro Text" w:hAnsi="SF Pro Text"/>
          <w:szCs w:val="22"/>
        </w:rPr>
      </w:pPr>
      <w:r>
        <w:t xml:space="preserve">Dichiarazione sostitutiva di atto </w:t>
      </w:r>
      <w:r>
        <w:t>notorio del rappresentante legale dell’impresa richiedente per la concessione dell’aiuto in regime di Aiuti di Stato di cui all’allegato 3</w:t>
      </w:r>
      <w:r>
        <w:rPr>
          <w:shd w:val="clear" w:color="auto" w:fill="FFFFFF"/>
        </w:rPr>
        <w:t>;</w:t>
      </w:r>
    </w:p>
    <w:p w14:paraId="76B996C9" w14:textId="77777777" w:rsidR="009B74A1" w:rsidRDefault="0067600D">
      <w:pPr>
        <w:pStyle w:val="Paragrafoelenco"/>
        <w:numPr>
          <w:ilvl w:val="0"/>
          <w:numId w:val="11"/>
        </w:numPr>
        <w:rPr>
          <w:rFonts w:ascii="SF Pro Text" w:hAnsi="SF Pro Text"/>
          <w:szCs w:val="22"/>
        </w:rPr>
      </w:pPr>
      <w:r>
        <w:rPr>
          <w:b/>
          <w:bCs/>
        </w:rPr>
        <w:t>Valutazione di incidenza</w:t>
      </w:r>
      <w:r>
        <w:t xml:space="preserve"> se gli interventi coinvolgono siti della Rete Natura 2000. Le procedure di valutazione di incidenza si applicano sia agli interventi che ricadono all’interno delle aree Natura 2000, sia a quelli che pur sviluppandosi all’esterno, possono comportare riperc</w:t>
      </w:r>
      <w:r>
        <w:t>ussioni sullo stato di conservazione dei valori naturali tutelati nel sito. In caso di investimenti che comportano interventi strutturali o altri interventi che possano generare incidenze su un Sito Rete Natura 2000, devono essere prodotti i seguenti docum</w:t>
      </w:r>
      <w:r>
        <w:t>enti, alternativi tra loro:</w:t>
      </w:r>
    </w:p>
    <w:p w14:paraId="48DA9B6C" w14:textId="77777777" w:rsidR="009B74A1" w:rsidRDefault="0067600D">
      <w:pPr>
        <w:pStyle w:val="Paragrafoelenco"/>
        <w:numPr>
          <w:ilvl w:val="2"/>
          <w:numId w:val="11"/>
        </w:numPr>
        <w:rPr>
          <w:rFonts w:ascii="SF Pro Text" w:hAnsi="SF Pro Text"/>
          <w:szCs w:val="22"/>
        </w:rPr>
      </w:pPr>
      <w:r>
        <w:t>provvedimento di Valutazione di Incidenza rilasciato dall’Ente Gestore del Sito;</w:t>
      </w:r>
    </w:p>
    <w:p w14:paraId="05896890" w14:textId="77777777" w:rsidR="009B74A1" w:rsidRDefault="0067600D">
      <w:pPr>
        <w:pStyle w:val="Paragrafoelenco"/>
        <w:numPr>
          <w:ilvl w:val="2"/>
          <w:numId w:val="11"/>
        </w:numPr>
        <w:rPr>
          <w:rFonts w:ascii="SF Pro Text" w:hAnsi="SF Pro Text"/>
          <w:szCs w:val="22"/>
        </w:rPr>
      </w:pPr>
      <w:r>
        <w:t>altro documento, rilasciato o validato dall’Ente gestore, di verifica di eventuali incidenze su specie e habitat tutelati dalle Direttive Rete Natu</w:t>
      </w:r>
      <w:r>
        <w:t>ra 2000 (ad esempio procedure semplificate, interventi funzionali alla conservazione del sito e/o ricompresi nei Piani di Gestione).</w:t>
      </w:r>
    </w:p>
    <w:p w14:paraId="037D0620" w14:textId="77777777" w:rsidR="009B74A1" w:rsidRDefault="0067600D">
      <w:pPr>
        <w:pStyle w:val="Titolo3"/>
        <w:rPr>
          <w:rFonts w:ascii="SF Pro Text" w:hAnsi="SF Pro Text"/>
          <w:sz w:val="22"/>
          <w:szCs w:val="22"/>
        </w:rPr>
      </w:pPr>
      <w:bookmarkStart w:id="54" w:name="__RefHeading___Toc20867_1909144873"/>
      <w:bookmarkStart w:id="55" w:name="_Toc100233667"/>
      <w:bookmarkEnd w:id="54"/>
      <w:r>
        <w:t>Acquisto di dotazioni e realizzazione di siti multimediali – Soggetti privati</w:t>
      </w:r>
      <w:bookmarkEnd w:id="55"/>
    </w:p>
    <w:p w14:paraId="6E60BABC" w14:textId="77777777" w:rsidR="009B74A1" w:rsidRDefault="0067600D">
      <w:pPr>
        <w:rPr>
          <w:rFonts w:ascii="SF Pro Text" w:hAnsi="SF Pro Text"/>
          <w:szCs w:val="22"/>
        </w:rPr>
      </w:pPr>
      <w:r>
        <w:t>Devono essere allegati tre preventivi di spes</w:t>
      </w:r>
      <w:r>
        <w:t>a indirizzati al richiedente, su carta intestata dei fornitori e firmati digitalmente dai fornitori stessi, contenenti data di formulazione e periodo di validità del preventivo e la descrizione analitica della fornitura. Le offerte devono essere:</w:t>
      </w:r>
    </w:p>
    <w:p w14:paraId="0FE8B895" w14:textId="77777777" w:rsidR="009B74A1" w:rsidRDefault="0067600D">
      <w:pPr>
        <w:pStyle w:val="Paragrafoelenco"/>
        <w:numPr>
          <w:ilvl w:val="0"/>
          <w:numId w:val="12"/>
        </w:numPr>
        <w:rPr>
          <w:rFonts w:ascii="SF Pro Text" w:hAnsi="SF Pro Text"/>
          <w:szCs w:val="22"/>
        </w:rPr>
      </w:pPr>
      <w:r>
        <w:t xml:space="preserve">proposte </w:t>
      </w:r>
      <w:r>
        <w:t>da soggetti diversi, cioè da tre fornitori indipendenti fra di loro;</w:t>
      </w:r>
    </w:p>
    <w:p w14:paraId="6DFDF063" w14:textId="77777777" w:rsidR="009B74A1" w:rsidRDefault="0067600D">
      <w:pPr>
        <w:pStyle w:val="Paragrafoelenco"/>
        <w:numPr>
          <w:ilvl w:val="0"/>
          <w:numId w:val="12"/>
        </w:numPr>
        <w:rPr>
          <w:rFonts w:ascii="SF Pro Text" w:hAnsi="SF Pro Text"/>
          <w:szCs w:val="22"/>
        </w:rPr>
      </w:pPr>
      <w:r>
        <w:t>comparabili;</w:t>
      </w:r>
    </w:p>
    <w:p w14:paraId="41FBF203" w14:textId="77777777" w:rsidR="009B74A1" w:rsidRDefault="0067600D">
      <w:pPr>
        <w:pStyle w:val="Paragrafoelenco"/>
        <w:numPr>
          <w:ilvl w:val="0"/>
          <w:numId w:val="12"/>
        </w:numPr>
        <w:rPr>
          <w:rFonts w:ascii="SF Pro Text" w:hAnsi="SF Pro Text"/>
          <w:szCs w:val="22"/>
        </w:rPr>
      </w:pPr>
      <w:r>
        <w:t>formulate in base ai prezzi effettivi praticati sul mercato e non ai prezzi di listino;</w:t>
      </w:r>
    </w:p>
    <w:p w14:paraId="7980343A" w14:textId="77777777" w:rsidR="009B74A1" w:rsidRDefault="0067600D">
      <w:pPr>
        <w:pStyle w:val="Paragrafoelenco"/>
        <w:numPr>
          <w:ilvl w:val="0"/>
          <w:numId w:val="12"/>
        </w:numPr>
        <w:rPr>
          <w:rFonts w:ascii="SF Pro Text" w:hAnsi="SF Pro Text"/>
          <w:szCs w:val="22"/>
        </w:rPr>
      </w:pPr>
      <w:r>
        <w:t>in corso di validità, cioè con scadenza successiva alla data di presentazione della do</w:t>
      </w:r>
      <w:r>
        <w:t>manda;</w:t>
      </w:r>
    </w:p>
    <w:p w14:paraId="46609ECA" w14:textId="77777777" w:rsidR="009B74A1" w:rsidRDefault="0067600D">
      <w:pPr>
        <w:pStyle w:val="Paragrafoelenco"/>
        <w:numPr>
          <w:ilvl w:val="0"/>
          <w:numId w:val="12"/>
        </w:numPr>
        <w:rPr>
          <w:rFonts w:ascii="SF Pro Text" w:hAnsi="SF Pro Text"/>
          <w:szCs w:val="22"/>
        </w:rPr>
      </w:pPr>
      <w:r>
        <w:t>firmati digitalmente.</w:t>
      </w:r>
    </w:p>
    <w:p w14:paraId="03B87FD5" w14:textId="77777777" w:rsidR="009B74A1" w:rsidRDefault="0067600D">
      <w:pPr>
        <w:rPr>
          <w:rFonts w:ascii="SF Pro Text" w:hAnsi="SF Pro Text"/>
          <w:szCs w:val="22"/>
        </w:rPr>
      </w:pPr>
      <w:r>
        <w:t xml:space="preserve">La scelta del preventivo deve essere supportata da una nota contenente le motivazioni tecnico-economiche che giustifichino la scelta del preventivo. La scelta non deve essere giustificata se viene considerato il preventivo con </w:t>
      </w:r>
      <w:r>
        <w:t>il prezzo più basso.</w:t>
      </w:r>
    </w:p>
    <w:p w14:paraId="580CB6B0" w14:textId="77777777" w:rsidR="009B74A1" w:rsidRDefault="0067600D">
      <w:pPr>
        <w:rPr>
          <w:rFonts w:ascii="SF Pro Text" w:hAnsi="SF Pro Text"/>
          <w:szCs w:val="22"/>
        </w:rPr>
      </w:pPr>
      <w:r>
        <w:t>Tuttavia, nel caso di acquisizioni di beni altamente specializzati e nel caso di investimenti a completamento di forniture preesistenti, per i quali non sia possibile/conveniente reperire o utilizzare più fornitori, un tecnico qualific</w:t>
      </w:r>
      <w:r>
        <w:t>ato deve predisporre una dichiarazione nella quale si attesti l’impossibilità di individuare altre ditte concorrenti in grado di fornire i beni oggetto del finanziamento, allegando una specifica relazione tecnica giustificativa, indipendentemente dal valor</w:t>
      </w:r>
      <w:r>
        <w:t>e del bene o della fornitura da acquistare.</w:t>
      </w:r>
    </w:p>
    <w:p w14:paraId="7AC9737F" w14:textId="77777777" w:rsidR="009B74A1" w:rsidRDefault="0067600D">
      <w:pPr>
        <w:pStyle w:val="Titolo2"/>
        <w:rPr>
          <w:rFonts w:ascii="SF Pro Text" w:hAnsi="SF Pro Text"/>
          <w:sz w:val="22"/>
          <w:szCs w:val="22"/>
        </w:rPr>
      </w:pPr>
      <w:bookmarkStart w:id="56" w:name="__RefHeading___Toc2171_141876106"/>
      <w:bookmarkStart w:id="57" w:name="_Toc100233668"/>
      <w:bookmarkEnd w:id="56"/>
      <w:r>
        <w:t>Sostituzione della domanda</w:t>
      </w:r>
      <w:bookmarkEnd w:id="57"/>
    </w:p>
    <w:p w14:paraId="1D60CF1E" w14:textId="77777777" w:rsidR="009B74A1" w:rsidRDefault="0067600D">
      <w:pPr>
        <w:rPr>
          <w:rFonts w:ascii="SF Pro Text" w:hAnsi="SF Pro Text"/>
          <w:szCs w:val="22"/>
        </w:rPr>
      </w:pPr>
      <w:r>
        <w:t xml:space="preserve">Entro la data di chiusura per la presentazione delle domande, il richiedente può annullare una domanda già presentata e presentarne una diversa, che costituisce un nuovo </w:t>
      </w:r>
      <w:r>
        <w:t>procedimento, alle condizioni indicate nei paragrafi 12.1, 12.2 e 12.3.</w:t>
      </w:r>
    </w:p>
    <w:p w14:paraId="25F66EAB" w14:textId="77777777" w:rsidR="009B74A1" w:rsidRDefault="0067600D">
      <w:pPr>
        <w:jc w:val="both"/>
        <w:rPr>
          <w:rFonts w:ascii="SF Pro Text" w:hAnsi="SF Pro Text"/>
          <w:szCs w:val="22"/>
        </w:rPr>
      </w:pPr>
      <w:r>
        <w:t>In particolare, si sottolinea che gli interventi devono essere iniziati e le spese sostenute dopo la data di validazione della nuova domanda in Sis.Co. (§ 5.3).</w:t>
      </w:r>
    </w:p>
    <w:p w14:paraId="7A005582" w14:textId="77777777" w:rsidR="009B74A1" w:rsidRDefault="0067600D">
      <w:pPr>
        <w:rPr>
          <w:rFonts w:ascii="SF Pro Text" w:hAnsi="SF Pro Text"/>
          <w:szCs w:val="22"/>
        </w:rPr>
      </w:pPr>
      <w:r>
        <w:lastRenderedPageBreak/>
        <w:t>La domanda già presenta</w:t>
      </w:r>
      <w:r>
        <w:t>ta è annullata e sostituita dalla nuova domanda soltanto a seguito della validazione di quest’ultima. In assenza della validazione della nuova domanda, ai fini della conclusione dell’istruttoria, resta valida la domanda già presentata.</w:t>
      </w:r>
    </w:p>
    <w:p w14:paraId="79DD4FB0" w14:textId="77777777" w:rsidR="009B74A1" w:rsidRDefault="0067600D">
      <w:pPr>
        <w:pStyle w:val="Titolo2"/>
        <w:rPr>
          <w:rFonts w:ascii="SF Pro Text" w:hAnsi="SF Pro Text"/>
          <w:sz w:val="22"/>
          <w:szCs w:val="22"/>
        </w:rPr>
      </w:pPr>
      <w:bookmarkStart w:id="58" w:name="__RefHeading___Toc2175_141876106"/>
      <w:bookmarkStart w:id="59" w:name="_Toc100233669"/>
      <w:bookmarkEnd w:id="58"/>
      <w:r>
        <w:t>Ricevibilità della d</w:t>
      </w:r>
      <w:r>
        <w:t>omanda</w:t>
      </w:r>
      <w:bookmarkEnd w:id="59"/>
    </w:p>
    <w:p w14:paraId="3A470FB2" w14:textId="77777777" w:rsidR="009B74A1" w:rsidRDefault="0067600D">
      <w:pPr>
        <w:rPr>
          <w:rFonts w:ascii="SF Pro Text" w:hAnsi="SF Pro Text"/>
          <w:szCs w:val="22"/>
        </w:rPr>
      </w:pPr>
      <w:r>
        <w:t>Il GAL verifica che la domanda sia stata presentata a Sis.Co. entro il termine previsto dal bando. La domanda risulta presentata con la validazione della domanda in Sis.Co. Ciò avviene quando il beneficiario ricarica a sistema la domanda che ha firm</w:t>
      </w:r>
      <w:r>
        <w:t>ato digitalmente.</w:t>
      </w:r>
    </w:p>
    <w:p w14:paraId="5331E3C6" w14:textId="77777777" w:rsidR="009B74A1" w:rsidRDefault="0067600D">
      <w:pPr>
        <w:rPr>
          <w:rFonts w:ascii="SF Pro Text" w:hAnsi="SF Pro Text"/>
          <w:szCs w:val="22"/>
        </w:rPr>
      </w:pPr>
      <w:r>
        <w:t>Le domande presentate dopo la scadenza del termine sono considerate non ricevibili e quindi non sono oggetto di istruttoria e i procedimenti si considerano conclusi ai sensi dell’art. 2, comma 1 della l.n. 241/1990 e ss.mm.ii.</w:t>
      </w:r>
    </w:p>
    <w:p w14:paraId="3BFC010A" w14:textId="77777777" w:rsidR="009B74A1" w:rsidRDefault="0067600D">
      <w:pPr>
        <w:rPr>
          <w:rFonts w:ascii="SF Pro Text" w:hAnsi="SF Pro Text"/>
          <w:szCs w:val="22"/>
        </w:rPr>
      </w:pPr>
      <w:r>
        <w:t>Il Responsa</w:t>
      </w:r>
      <w:r>
        <w:t>bile del procedimento, comunica al richiedente, tramite PEC, la non ricevibilità della domanda.</w:t>
      </w:r>
    </w:p>
    <w:p w14:paraId="4DC0BBDE" w14:textId="77777777" w:rsidR="009B74A1" w:rsidRDefault="0067600D">
      <w:pPr>
        <w:rPr>
          <w:rFonts w:ascii="SF Pro Text" w:hAnsi="SF Pro Text"/>
          <w:szCs w:val="22"/>
        </w:rPr>
      </w:pPr>
      <w:r>
        <w:t xml:space="preserve">Terminata la fase di verifica della “ricevibilità” delle domande di aiuto, il Responsabile del procedimento effettua la comunicazione di avvio del procedimento </w:t>
      </w:r>
      <w:r>
        <w:t>ai i beneficiari le cui domande sono ricevibili, ai sensi dell’art. 7 della l. 241/1990.</w:t>
      </w:r>
    </w:p>
    <w:p w14:paraId="75F40850" w14:textId="77777777" w:rsidR="009B74A1" w:rsidRDefault="0067600D">
      <w:pPr>
        <w:pStyle w:val="Titolo1"/>
        <w:rPr>
          <w:rFonts w:ascii="SF Pro Text" w:hAnsi="SF Pro Text"/>
          <w:sz w:val="22"/>
          <w:szCs w:val="22"/>
        </w:rPr>
      </w:pPr>
      <w:bookmarkStart w:id="60" w:name="__RefHeading___Toc12481_1630760298"/>
      <w:bookmarkStart w:id="61" w:name="_Toc100233670"/>
      <w:bookmarkEnd w:id="60"/>
      <w:r>
        <w:t>Istruttoria delle domande di aiuto</w:t>
      </w:r>
      <w:bookmarkEnd w:id="61"/>
    </w:p>
    <w:p w14:paraId="2DEFEF02" w14:textId="77777777" w:rsidR="009B74A1" w:rsidRDefault="0067600D">
      <w:pPr>
        <w:rPr>
          <w:rFonts w:ascii="SF Pro Text" w:hAnsi="SF Pro Text"/>
          <w:szCs w:val="22"/>
        </w:rPr>
      </w:pPr>
      <w:r>
        <w:t>L’istruttoria delle domande di aiuto è effettuata dal GAL Garda e Colli Mantovani</w:t>
      </w:r>
      <w:r>
        <w:rPr>
          <w:shd w:val="clear" w:color="auto" w:fill="FFFFFF"/>
        </w:rPr>
        <w:t>.</w:t>
      </w:r>
    </w:p>
    <w:p w14:paraId="68B0E2A3" w14:textId="77777777" w:rsidR="009B74A1" w:rsidRDefault="0067600D">
      <w:pPr>
        <w:pStyle w:val="Titolo2"/>
        <w:rPr>
          <w:rFonts w:ascii="SF Pro Text" w:hAnsi="SF Pro Text"/>
          <w:sz w:val="22"/>
          <w:szCs w:val="22"/>
        </w:rPr>
      </w:pPr>
      <w:bookmarkStart w:id="62" w:name="__RefHeading___Toc13912_1157682055"/>
      <w:bookmarkStart w:id="63" w:name="_Toc100233671"/>
      <w:bookmarkEnd w:id="62"/>
      <w:r>
        <w:t xml:space="preserve">Verifica della documentazione e delle condizioni </w:t>
      </w:r>
      <w:r>
        <w:t>di ammissibilità della domanda</w:t>
      </w:r>
      <w:bookmarkEnd w:id="63"/>
    </w:p>
    <w:p w14:paraId="64F368EB" w14:textId="77777777" w:rsidR="009B74A1" w:rsidRDefault="0067600D">
      <w:pPr>
        <w:rPr>
          <w:rFonts w:ascii="SF Pro Text" w:hAnsi="SF Pro Text"/>
          <w:szCs w:val="22"/>
        </w:rPr>
      </w:pPr>
      <w:r>
        <w:t xml:space="preserve">Il Responsabile del procedimento o l’operatore individuato dal GAL e abilitato all’utilizzo di Sis.co, prende in carico la domanda elettronica, inserisce il numero e la data di protocollo e verifica:  </w:t>
      </w:r>
    </w:p>
    <w:p w14:paraId="690CFA2D" w14:textId="77777777" w:rsidR="009B74A1" w:rsidRDefault="0067600D">
      <w:pPr>
        <w:pStyle w:val="Paragrafoelenco"/>
        <w:numPr>
          <w:ilvl w:val="0"/>
          <w:numId w:val="13"/>
        </w:numPr>
        <w:rPr>
          <w:rFonts w:ascii="SF Pro Text" w:hAnsi="SF Pro Text"/>
          <w:szCs w:val="22"/>
        </w:rPr>
      </w:pPr>
      <w:r>
        <w:t xml:space="preserve">la presenza di tutta la documentazione richiesta dal bando, come previsto nel paragrafo </w:t>
      </w:r>
      <w:r>
        <w:fldChar w:fldCharType="begin"/>
      </w:r>
      <w:r>
        <w:instrText>REF __RefHeading___Toc2169_141876106 \r \h</w:instrText>
      </w:r>
      <w:r>
        <w:fldChar w:fldCharType="separate"/>
      </w:r>
      <w:r>
        <w:t>12.4</w:t>
      </w:r>
      <w:r>
        <w:fldChar w:fldCharType="end"/>
      </w:r>
      <w:r>
        <w:t>;</w:t>
      </w:r>
    </w:p>
    <w:p w14:paraId="31E68563" w14:textId="77777777" w:rsidR="009B74A1" w:rsidRDefault="0067600D">
      <w:pPr>
        <w:pStyle w:val="Paragrafoelenco"/>
        <w:numPr>
          <w:ilvl w:val="0"/>
          <w:numId w:val="13"/>
        </w:numPr>
        <w:rPr>
          <w:rFonts w:ascii="SF Pro Text" w:hAnsi="SF Pro Text"/>
          <w:szCs w:val="22"/>
        </w:rPr>
      </w:pPr>
      <w:r>
        <w:t>che sussistano le eventuali altre</w:t>
      </w:r>
      <w:r>
        <w:t xml:space="preserve"> condizioni per la presentazione della domanda (paragrafo </w:t>
      </w:r>
      <w:r>
        <w:fldChar w:fldCharType="begin"/>
      </w:r>
      <w:r>
        <w:instrText>REF __RefHeading___Toc2143_141876106 \r \h</w:instrText>
      </w:r>
      <w:r>
        <w:fldChar w:fldCharType="separate"/>
      </w:r>
      <w:r>
        <w:t>4</w:t>
      </w:r>
      <w:r>
        <w:fldChar w:fldCharType="end"/>
      </w:r>
      <w:r>
        <w:t>).</w:t>
      </w:r>
    </w:p>
    <w:p w14:paraId="7397F629" w14:textId="77777777" w:rsidR="009B74A1" w:rsidRDefault="0067600D">
      <w:pPr>
        <w:rPr>
          <w:rFonts w:ascii="SF Pro Text" w:hAnsi="SF Pro Text"/>
          <w:szCs w:val="22"/>
        </w:rPr>
      </w:pPr>
      <w:r>
        <w:t>Il mancato rispetto delle condizioni di cui sopra determina la non</w:t>
      </w:r>
      <w:r>
        <w:t xml:space="preserve"> ammissibilità della domanda di aiuto all’istruttoria tecnico-amministrativa.</w:t>
      </w:r>
    </w:p>
    <w:p w14:paraId="27CB82E0" w14:textId="77777777" w:rsidR="009B74A1" w:rsidRDefault="0067600D">
      <w:pPr>
        <w:rPr>
          <w:rFonts w:ascii="SF Pro Text" w:hAnsi="SF Pro Text"/>
          <w:szCs w:val="22"/>
        </w:rPr>
      </w:pPr>
      <w:r>
        <w:t>Per le domande considerate “non ammissibili” all’istruttoria tecnico-amministrativa, il Responsabile del procedimento invia la comunicazione di “non ammissibilità” al richiedente</w:t>
      </w:r>
      <w:r>
        <w:t>.</w:t>
      </w:r>
    </w:p>
    <w:p w14:paraId="45688824" w14:textId="77777777" w:rsidR="009B74A1" w:rsidRDefault="0067600D">
      <w:pPr>
        <w:pStyle w:val="Titolo2"/>
        <w:rPr>
          <w:rFonts w:ascii="SF Pro Text" w:hAnsi="SF Pro Text"/>
          <w:sz w:val="22"/>
          <w:szCs w:val="22"/>
        </w:rPr>
      </w:pPr>
      <w:bookmarkStart w:id="64" w:name="__RefHeading___Toc2183_141876106"/>
      <w:bookmarkStart w:id="65" w:name="_Toc100233672"/>
      <w:bookmarkEnd w:id="64"/>
      <w:r>
        <w:t>Istruttoria tecnico-amministrativa</w:t>
      </w:r>
      <w:bookmarkEnd w:id="65"/>
    </w:p>
    <w:p w14:paraId="563BB2D4" w14:textId="77777777" w:rsidR="009B74A1" w:rsidRDefault="0067600D">
      <w:pPr>
        <w:rPr>
          <w:rFonts w:ascii="SF Pro Text" w:hAnsi="SF Pro Text"/>
          <w:szCs w:val="22"/>
        </w:rPr>
      </w:pPr>
      <w:r>
        <w:t>L’istruttoria delle domande di aiuto considerate ammissibili è effettuata dal GAL secondo la procedura prevista dal proprio Regolamento interno di funzionamento approvato in data 28/01/2017 dall’Assemblea Ordinaria e da</w:t>
      </w:r>
      <w:r>
        <w:t>ll’Amministratore Unico.</w:t>
      </w:r>
    </w:p>
    <w:p w14:paraId="4B48627B" w14:textId="77777777" w:rsidR="009B74A1" w:rsidRDefault="0067600D">
      <w:pPr>
        <w:rPr>
          <w:rFonts w:ascii="SF Pro Text" w:hAnsi="SF Pro Text"/>
          <w:szCs w:val="22"/>
        </w:rPr>
      </w:pPr>
      <w:r>
        <w:t>L’istruttoria è avviata nel rispetto delle disposizioni attuative di cui all’art. 3.2 del Regolamento interno e prevede le seguenti fasi:</w:t>
      </w:r>
    </w:p>
    <w:p w14:paraId="32F6DF01" w14:textId="77777777" w:rsidR="009B74A1" w:rsidRDefault="0067600D">
      <w:pPr>
        <w:pStyle w:val="Paragrafoelenco"/>
        <w:numPr>
          <w:ilvl w:val="0"/>
          <w:numId w:val="14"/>
        </w:numPr>
      </w:pPr>
      <w:r>
        <w:rPr>
          <w:szCs w:val="22"/>
        </w:rPr>
        <w:t>la verifica della congruità e sostenibilità tecnico-economica dell’intervento proposto con la</w:t>
      </w:r>
      <w:r>
        <w:rPr>
          <w:szCs w:val="22"/>
        </w:rPr>
        <w:t xml:space="preserve"> domanda di aiuto, con riferimento alle finalità, alle condizioni ed ai limiti definiti nel presente bando, </w:t>
      </w:r>
    </w:p>
    <w:p w14:paraId="43D5E66E" w14:textId="77777777" w:rsidR="009B74A1" w:rsidRDefault="0067600D">
      <w:pPr>
        <w:pStyle w:val="Paragrafoelenco"/>
        <w:numPr>
          <w:ilvl w:val="0"/>
          <w:numId w:val="14"/>
        </w:numPr>
      </w:pPr>
      <w:r>
        <w:rPr>
          <w:szCs w:val="22"/>
        </w:rPr>
        <w:t xml:space="preserve">la verifica della validità della documentazione allegata, </w:t>
      </w:r>
    </w:p>
    <w:p w14:paraId="7FF5E538" w14:textId="77777777" w:rsidR="009B74A1" w:rsidRDefault="0067600D">
      <w:pPr>
        <w:pStyle w:val="Paragrafoelenco"/>
        <w:numPr>
          <w:ilvl w:val="0"/>
          <w:numId w:val="14"/>
        </w:numPr>
      </w:pPr>
      <w:r>
        <w:rPr>
          <w:szCs w:val="22"/>
        </w:rPr>
        <w:t xml:space="preserve">la proposta di attribuzione del punteggio secondo i criteri definiti nel paragrafo 10, </w:t>
      </w:r>
    </w:p>
    <w:p w14:paraId="17679EB1" w14:textId="77777777" w:rsidR="009B74A1" w:rsidRDefault="0067600D">
      <w:pPr>
        <w:pStyle w:val="Paragrafoelenco"/>
        <w:numPr>
          <w:ilvl w:val="0"/>
          <w:numId w:val="14"/>
        </w:numPr>
      </w:pPr>
      <w:r>
        <w:rPr>
          <w:szCs w:val="22"/>
        </w:rPr>
        <w:lastRenderedPageBreak/>
        <w:t>la determinazione della spesa ammissibile e della percentuale di contributo</w:t>
      </w:r>
    </w:p>
    <w:p w14:paraId="7D3F9DD3" w14:textId="77777777" w:rsidR="009B74A1" w:rsidRDefault="0067600D">
      <w:pPr>
        <w:rPr>
          <w:rFonts w:ascii="SF Pro Text" w:hAnsi="SF Pro Text"/>
          <w:szCs w:val="22"/>
        </w:rPr>
      </w:pPr>
      <w:r>
        <w:t>Nel caso in cui si evidenzi la necessità di perfezionare la documentazione presentata, in quanto i documenti non risultano chiari o esaustivi, il GAL, tramite PEC, ne chiede la tra</w:t>
      </w:r>
      <w:r>
        <w:t>smissione al richiedente, il quale, sempre tramite PEC, deve inviare quanto richiesto entro un termine non superiore a 10 giorni, trascorsi i quali la domanda è da considerare con esito istruttorio negativo. Il GAL, che riceve la documentazione esplicativa</w:t>
      </w:r>
      <w:r>
        <w:t>, provvede a inserirla a sistema durante la fase istruttoria.</w:t>
      </w:r>
    </w:p>
    <w:p w14:paraId="0C96AA55" w14:textId="77777777" w:rsidR="009B74A1" w:rsidRDefault="0067600D">
      <w:pPr>
        <w:rPr>
          <w:rFonts w:ascii="SF Pro Text" w:hAnsi="SF Pro Text"/>
          <w:szCs w:val="22"/>
        </w:rPr>
      </w:pPr>
      <w:r>
        <w:t>L’istruttoria tecnico-amministrativa della domanda può comprendere una visita in situ, ossia presso l’area oggetto dell’intervento, con lo scopo di accertare lo stato dei luoghi prima dell‘inter</w:t>
      </w:r>
      <w:r>
        <w:t>vento e la situazione descritta nella documentazione progettuale. Nel caso in cui il GAL ritenga non necessario effettuare la visita in situ, deve indicare nel verbale di istruttoria tecnico-amministrativa la motivazione sulla base della quale, nel caso sp</w:t>
      </w:r>
      <w:r>
        <w:t>ecifico, non ha effettuato la suddetta visita.</w:t>
      </w:r>
    </w:p>
    <w:p w14:paraId="0B1129F7" w14:textId="77777777" w:rsidR="009B74A1" w:rsidRDefault="0067600D">
      <w:pPr>
        <w:rPr>
          <w:rFonts w:ascii="SF Pro Text" w:hAnsi="SF Pro Text"/>
          <w:szCs w:val="22"/>
        </w:rPr>
      </w:pPr>
      <w:r>
        <w:t>Al fine di poter adempiere a quanto previsto dalla delibera Comitato Interministeriale per la Programmazione Economica (CIPE) del 26 novembre 2020 (pubblicata sulla Gazzetta Ufficiale della Repubblica Italiana</w:t>
      </w:r>
      <w:r>
        <w:t xml:space="preserve"> Serie Generale n. 84 dell’8/4/2021), i soggetti pubblici che riceveranno un verbale con esito istruttorio positivo devono provvedere direttamente all’attribuzione del Codice Unico di Progetto (CUP) al progetto e comunicare lo stesso codice al GAL , entro </w:t>
      </w:r>
      <w:r>
        <w:t>10 giorni dal ricevimento del verbale.</w:t>
      </w:r>
    </w:p>
    <w:p w14:paraId="2C83AD37" w14:textId="77777777" w:rsidR="009B74A1" w:rsidRDefault="0067600D">
      <w:pPr>
        <w:rPr>
          <w:rFonts w:ascii="SF Pro Text" w:hAnsi="SF Pro Text"/>
          <w:szCs w:val="22"/>
        </w:rPr>
      </w:pPr>
      <w:r>
        <w:t>Il Responsabile di Operazione provvede all’attribuzione dei CUP per i progetti con esito istruttorio positivo presentati da soggetti privati e lo comunica agli stessi</w:t>
      </w:r>
    </w:p>
    <w:p w14:paraId="5298F191" w14:textId="77777777" w:rsidR="009B74A1" w:rsidRDefault="0067600D">
      <w:pPr>
        <w:rPr>
          <w:rFonts w:ascii="SF Pro Text" w:hAnsi="SF Pro Text"/>
          <w:szCs w:val="22"/>
        </w:rPr>
      </w:pPr>
      <w:r>
        <w:t>Il CUP accompagna ciascuna domanda di contributo d</w:t>
      </w:r>
      <w:r>
        <w:t>all’approvazione del provvedimento di assegnazione delle risorse fino al suo completamento, e deve essere riportato su tutte le fatture e altri documenti amministrativi e contabili.</w:t>
      </w:r>
    </w:p>
    <w:p w14:paraId="507838AB" w14:textId="77777777" w:rsidR="009B74A1" w:rsidRDefault="0067600D">
      <w:pPr>
        <w:rPr>
          <w:rFonts w:ascii="SF Pro Text" w:hAnsi="SF Pro Text"/>
          <w:szCs w:val="22"/>
        </w:rPr>
      </w:pPr>
      <w:r>
        <w:t xml:space="preserve">Il Responsabile del Procedimento (GAL) comunica ai beneficiari privati il </w:t>
      </w:r>
      <w:r>
        <w:t>codice CUP attribuito al progetto.</w:t>
      </w:r>
    </w:p>
    <w:p w14:paraId="2F22CEAA" w14:textId="77777777" w:rsidR="009B74A1" w:rsidRDefault="0067600D">
      <w:pPr>
        <w:rPr>
          <w:rFonts w:ascii="SF Pro Text" w:hAnsi="SF Pro Text"/>
          <w:szCs w:val="22"/>
        </w:rPr>
      </w:pPr>
      <w:r>
        <w:t>I beneficiari pubblici sono tenuti in autonomia alla generazione del CUP e alla successiva comunicazione al GAL.</w:t>
      </w:r>
    </w:p>
    <w:p w14:paraId="655F21BA" w14:textId="77777777" w:rsidR="009B74A1" w:rsidRDefault="0067600D">
      <w:pPr>
        <w:pStyle w:val="Titolo2"/>
        <w:rPr>
          <w:rFonts w:ascii="SF Pro Text" w:hAnsi="SF Pro Text"/>
          <w:sz w:val="22"/>
          <w:szCs w:val="22"/>
        </w:rPr>
      </w:pPr>
      <w:bookmarkStart w:id="66" w:name="__RefHeading___Toc2185_141876106"/>
      <w:bookmarkStart w:id="67" w:name="_Toc100233673"/>
      <w:bookmarkEnd w:id="66"/>
      <w:r>
        <w:t>Chiusura delle istruttorie</w:t>
      </w:r>
      <w:bookmarkEnd w:id="67"/>
    </w:p>
    <w:p w14:paraId="0D9DD1D6" w14:textId="77777777" w:rsidR="009B74A1" w:rsidRDefault="0067600D">
      <w:pPr>
        <w:rPr>
          <w:rFonts w:ascii="SF Pro Text" w:hAnsi="SF Pro Text"/>
          <w:szCs w:val="22"/>
        </w:rPr>
      </w:pPr>
      <w:r>
        <w:t>L’istruttoria si conclude con la redazione (a cura del Comitato di selezione/Comi</w:t>
      </w:r>
      <w:r>
        <w:t>tato Tecnico di valutazione del Gal) di un verbale, che deve essere caricato a sistema.</w:t>
      </w:r>
    </w:p>
    <w:p w14:paraId="7A87BC7B" w14:textId="77777777" w:rsidR="009B74A1" w:rsidRDefault="0067600D">
      <w:pPr>
        <w:rPr>
          <w:rFonts w:ascii="SF Pro Text" w:hAnsi="SF Pro Text"/>
          <w:szCs w:val="22"/>
        </w:rPr>
      </w:pPr>
      <w:r>
        <w:t>I dati contenuti nel verbale devono essere riportati in Sis.Co., per la creazione del Verbale di istruttoria informatizzato che viene firmato digitalmente dall’istrutto</w:t>
      </w:r>
      <w:r>
        <w:t>re incaricato e controfirmato dal Responsabile del procedimento.</w:t>
      </w:r>
    </w:p>
    <w:p w14:paraId="4456AE4C" w14:textId="77777777" w:rsidR="009B74A1" w:rsidRDefault="0067600D">
      <w:pPr>
        <w:rPr>
          <w:rFonts w:ascii="SF Pro Text" w:hAnsi="SF Pro Text"/>
          <w:szCs w:val="22"/>
        </w:rPr>
      </w:pPr>
      <w:r>
        <w:t>Il verbale viene trasmesso ai richiedenti che, entro 10 giorni di calendario dall’invio, possono partecipare al procedimento istruttorio ai sensi della legge 241/1990, presentando al GAL, tra</w:t>
      </w:r>
      <w:r>
        <w:t>mite PEC, un’istanza di riesame; di tali osservazioni è dato conto nel verbale di riesame, che deve motivare in ordine al loro accoglimento o non accoglimento; dell’esito di tale esame è data comunicazione, tramite PEC ai soggetti che hanno presentato osse</w:t>
      </w:r>
      <w:r>
        <w:t>rvazioni.</w:t>
      </w:r>
    </w:p>
    <w:p w14:paraId="4C697DF0" w14:textId="77777777" w:rsidR="009B74A1" w:rsidRDefault="0067600D">
      <w:pPr>
        <w:rPr>
          <w:rFonts w:ascii="SF Pro Text" w:hAnsi="SF Pro Text"/>
          <w:szCs w:val="22"/>
        </w:rPr>
      </w:pPr>
      <w:r>
        <w:t>Le modalità di riesame della domanda sono effettuate con la stessa procedura descritta per l’istruttoria delle domande di aiuto. In caso di non presentazione delle memorie l’istruttoria si considera conclusa.</w:t>
      </w:r>
    </w:p>
    <w:p w14:paraId="06114259" w14:textId="77777777" w:rsidR="009B74A1" w:rsidRDefault="0067600D">
      <w:pPr>
        <w:pStyle w:val="Titolo1"/>
        <w:rPr>
          <w:rFonts w:ascii="SF Pro Text" w:hAnsi="SF Pro Text"/>
          <w:sz w:val="22"/>
          <w:szCs w:val="22"/>
        </w:rPr>
      </w:pPr>
      <w:bookmarkStart w:id="68" w:name="__RefHeading___Toc2187_141876106"/>
      <w:bookmarkStart w:id="69" w:name="_Toc100233674"/>
      <w:bookmarkEnd w:id="68"/>
      <w:r>
        <w:lastRenderedPageBreak/>
        <w:t xml:space="preserve">Approvazione degli esiti </w:t>
      </w:r>
      <w:r>
        <w:t>istruttori e ammissione a finanziamento</w:t>
      </w:r>
      <w:bookmarkEnd w:id="69"/>
    </w:p>
    <w:p w14:paraId="5F2B01DC" w14:textId="77777777" w:rsidR="009B74A1" w:rsidRDefault="0067600D">
      <w:pPr>
        <w:rPr>
          <w:rFonts w:ascii="SF Pro Text" w:hAnsi="SF Pro Text"/>
          <w:szCs w:val="22"/>
        </w:rPr>
      </w:pPr>
      <w:r>
        <w:t>Il GAL approva con proprio atto:</w:t>
      </w:r>
    </w:p>
    <w:p w14:paraId="0FF3313D" w14:textId="77777777" w:rsidR="009B74A1" w:rsidRDefault="0067600D">
      <w:pPr>
        <w:pStyle w:val="Paragrafoelenco"/>
        <w:numPr>
          <w:ilvl w:val="0"/>
          <w:numId w:val="15"/>
        </w:numPr>
        <w:rPr>
          <w:rFonts w:ascii="SF Pro Text" w:hAnsi="SF Pro Text"/>
          <w:szCs w:val="22"/>
        </w:rPr>
      </w:pPr>
      <w:r>
        <w:t>l’elenco delle domande non ammissibili all’istruttoria,</w:t>
      </w:r>
    </w:p>
    <w:p w14:paraId="7FB49C3E" w14:textId="77777777" w:rsidR="009B74A1" w:rsidRDefault="0067600D">
      <w:pPr>
        <w:pStyle w:val="Paragrafoelenco"/>
        <w:numPr>
          <w:ilvl w:val="0"/>
          <w:numId w:val="15"/>
        </w:numPr>
        <w:rPr>
          <w:rFonts w:ascii="SF Pro Text" w:hAnsi="SF Pro Text"/>
          <w:szCs w:val="22"/>
        </w:rPr>
      </w:pPr>
      <w:r>
        <w:t>l’elenco delle domande con esito istruttorio negativo,</w:t>
      </w:r>
    </w:p>
    <w:p w14:paraId="4EDAE15F" w14:textId="77777777" w:rsidR="009B74A1" w:rsidRDefault="0067600D">
      <w:pPr>
        <w:pStyle w:val="Paragrafoelenco"/>
        <w:numPr>
          <w:ilvl w:val="0"/>
          <w:numId w:val="15"/>
        </w:numPr>
        <w:rPr>
          <w:rFonts w:ascii="SF Pro Text" w:hAnsi="SF Pro Text"/>
          <w:szCs w:val="22"/>
        </w:rPr>
      </w:pPr>
      <w:r>
        <w:t>l’elenco delle domande con esito istruttorio positivo,</w:t>
      </w:r>
    </w:p>
    <w:p w14:paraId="3E04D440" w14:textId="77777777" w:rsidR="009B74A1" w:rsidRDefault="0067600D">
      <w:pPr>
        <w:pStyle w:val="Paragrafoelenco"/>
        <w:numPr>
          <w:ilvl w:val="0"/>
          <w:numId w:val="15"/>
        </w:numPr>
        <w:rPr>
          <w:rFonts w:ascii="SF Pro Text" w:hAnsi="SF Pro Text"/>
          <w:szCs w:val="22"/>
        </w:rPr>
      </w:pPr>
      <w:r>
        <w:t xml:space="preserve">l’elenco </w:t>
      </w:r>
      <w:r>
        <w:t>delle domande istruite positivamente ammesse a finanziamento,</w:t>
      </w:r>
    </w:p>
    <w:p w14:paraId="5A4F73D0" w14:textId="77777777" w:rsidR="009B74A1" w:rsidRDefault="0067600D">
      <w:pPr>
        <w:pStyle w:val="Paragrafoelenco"/>
        <w:numPr>
          <w:ilvl w:val="0"/>
          <w:numId w:val="15"/>
        </w:numPr>
        <w:rPr>
          <w:rFonts w:ascii="SF Pro Text" w:hAnsi="SF Pro Text"/>
          <w:szCs w:val="22"/>
        </w:rPr>
      </w:pPr>
      <w:r>
        <w:t>l’elenco delle domande istruite positivamente ma non ammesse a finanziamento.</w:t>
      </w:r>
    </w:p>
    <w:p w14:paraId="351AE73A" w14:textId="77777777" w:rsidR="009B74A1" w:rsidRDefault="0067600D">
      <w:pPr>
        <w:rPr>
          <w:rFonts w:ascii="SF Pro Text" w:hAnsi="SF Pro Text"/>
          <w:szCs w:val="22"/>
        </w:rPr>
      </w:pPr>
      <w:r>
        <w:t>Per ogni beneficiario di cui agli elenchi c), d) ed e) saranno indicati: numero del procedimento, CUAA, Ragione soci</w:t>
      </w:r>
      <w:r>
        <w:t>ale, Comune, Importo totale dell’investimento, Importo ammesso, Contributo concesso, quota comunitaria di sostegno, punteggio assegnato.</w:t>
      </w:r>
    </w:p>
    <w:p w14:paraId="64256ECA" w14:textId="77777777" w:rsidR="009B74A1" w:rsidRDefault="0067600D">
      <w:pPr>
        <w:rPr>
          <w:rFonts w:ascii="SF Pro Text" w:hAnsi="SF Pro Text"/>
          <w:szCs w:val="22"/>
        </w:rPr>
      </w:pPr>
      <w:r>
        <w:t>Gli elenchi, approvati con atto formale, sono inviati dal GAL al Responsabile di Operazione di Regione Lombardia per la</w:t>
      </w:r>
      <w:r>
        <w:t xml:space="preserve"> verifica della correttezza formale e della disponibilità finanziaria sull’Operazione di riferimento.</w:t>
      </w:r>
    </w:p>
    <w:p w14:paraId="0B18299B" w14:textId="77777777" w:rsidR="009B74A1" w:rsidRDefault="0067600D">
      <w:pPr>
        <w:rPr>
          <w:rFonts w:ascii="SF Pro Text" w:hAnsi="SF Pro Text"/>
          <w:szCs w:val="22"/>
        </w:rPr>
      </w:pPr>
      <w:r>
        <w:t>L’atto formale di approvazione degli elenchi contiene:</w:t>
      </w:r>
    </w:p>
    <w:p w14:paraId="3900DA34" w14:textId="77777777" w:rsidR="009B74A1" w:rsidRDefault="0067600D">
      <w:pPr>
        <w:pStyle w:val="Paragrafoelenco"/>
        <w:numPr>
          <w:ilvl w:val="0"/>
          <w:numId w:val="16"/>
        </w:numPr>
        <w:rPr>
          <w:rFonts w:ascii="SF Pro Text" w:hAnsi="SF Pro Text"/>
          <w:szCs w:val="22"/>
        </w:rPr>
      </w:pPr>
      <w:r>
        <w:t>il riferimento al Piano di Sviluppo Locale (misura del PSL e corrispondente operazione del PSR),</w:t>
      </w:r>
    </w:p>
    <w:p w14:paraId="70BFCDE3" w14:textId="77777777" w:rsidR="009B74A1" w:rsidRDefault="0067600D">
      <w:pPr>
        <w:pStyle w:val="Paragrafoelenco"/>
        <w:numPr>
          <w:ilvl w:val="0"/>
          <w:numId w:val="16"/>
        </w:numPr>
        <w:rPr>
          <w:rFonts w:ascii="SF Pro Text" w:hAnsi="SF Pro Text"/>
          <w:szCs w:val="22"/>
        </w:rPr>
      </w:pPr>
      <w:r>
        <w:t>il</w:t>
      </w:r>
      <w:r>
        <w:t xml:space="preserve"> riferimento all’elenco contenente le istanze istruite favorevolmente ed ammesse al finanziamento,</w:t>
      </w:r>
    </w:p>
    <w:p w14:paraId="094A64DF" w14:textId="77777777" w:rsidR="009B74A1" w:rsidRDefault="0067600D">
      <w:pPr>
        <w:pStyle w:val="Paragrafoelenco"/>
        <w:numPr>
          <w:ilvl w:val="0"/>
          <w:numId w:val="16"/>
        </w:numPr>
        <w:rPr>
          <w:rFonts w:ascii="SF Pro Text" w:hAnsi="SF Pro Text"/>
          <w:szCs w:val="22"/>
        </w:rPr>
      </w:pPr>
      <w:r>
        <w:t>il riferimento all’elenco contenente le istanze istruite favorevolmente, ma non ammesse a finanziamento per carenza di fondi,</w:t>
      </w:r>
    </w:p>
    <w:p w14:paraId="060C659B" w14:textId="77777777" w:rsidR="009B74A1" w:rsidRDefault="0067600D">
      <w:pPr>
        <w:pStyle w:val="Paragrafoelenco"/>
        <w:numPr>
          <w:ilvl w:val="0"/>
          <w:numId w:val="16"/>
        </w:numPr>
        <w:rPr>
          <w:rFonts w:ascii="SF Pro Text" w:hAnsi="SF Pro Text"/>
          <w:szCs w:val="22"/>
        </w:rPr>
      </w:pPr>
      <w:r>
        <w:t>il riferimento all’elenco conte</w:t>
      </w:r>
      <w:r>
        <w:t>nente le istanze con parere sfavorevole,</w:t>
      </w:r>
    </w:p>
    <w:p w14:paraId="24A28D54" w14:textId="77777777" w:rsidR="009B74A1" w:rsidRDefault="0067600D">
      <w:pPr>
        <w:pStyle w:val="Paragrafoelenco"/>
        <w:numPr>
          <w:ilvl w:val="0"/>
          <w:numId w:val="16"/>
        </w:numPr>
        <w:rPr>
          <w:rFonts w:ascii="SF Pro Text" w:hAnsi="SF Pro Text"/>
          <w:szCs w:val="22"/>
        </w:rPr>
      </w:pPr>
      <w:r>
        <w:t>la verifica della copertura finanziaria,</w:t>
      </w:r>
    </w:p>
    <w:p w14:paraId="0B1494D4" w14:textId="77777777" w:rsidR="009B74A1" w:rsidRDefault="0067600D">
      <w:pPr>
        <w:pStyle w:val="Paragrafoelenco"/>
        <w:numPr>
          <w:ilvl w:val="0"/>
          <w:numId w:val="16"/>
        </w:numPr>
        <w:rPr>
          <w:rFonts w:ascii="SF Pro Text" w:hAnsi="SF Pro Text"/>
          <w:szCs w:val="22"/>
        </w:rPr>
      </w:pPr>
      <w:r>
        <w:t>l’attestazione del Direttore del GAL circa la regolarità e la legittimità del procedimento.</w:t>
      </w:r>
    </w:p>
    <w:p w14:paraId="2F9E3D2B" w14:textId="77777777" w:rsidR="009B74A1" w:rsidRDefault="0067600D">
      <w:pPr>
        <w:rPr>
          <w:rFonts w:ascii="SF Pro Text" w:hAnsi="SF Pro Text"/>
          <w:szCs w:val="22"/>
        </w:rPr>
      </w:pPr>
      <w:r>
        <w:t>A cura del GAL, sono effettuate le visure propedeutiche alla concessione dell’aiut</w:t>
      </w:r>
      <w:r>
        <w:t>o e la registrazione dei dati del beneficiario e del contributo, come previsto nell’art. 52 della legge 234/2012. Dei predetti controlli e della registrazione dei dati nel Registro nazionale degli Aiuti di Stato, ne viene data evidenza nell’atto di concess</w:t>
      </w:r>
      <w:r>
        <w:t>ione.</w:t>
      </w:r>
    </w:p>
    <w:p w14:paraId="649D5E48" w14:textId="77777777" w:rsidR="009B74A1" w:rsidRDefault="0067600D">
      <w:pPr>
        <w:pStyle w:val="Titolo2"/>
        <w:rPr>
          <w:rFonts w:ascii="SF Pro Text" w:hAnsi="SF Pro Text"/>
          <w:sz w:val="22"/>
          <w:szCs w:val="22"/>
        </w:rPr>
      </w:pPr>
      <w:bookmarkStart w:id="70" w:name="__RefHeading___Toc2189_141876106"/>
      <w:bookmarkStart w:id="71" w:name="_Toc100233675"/>
      <w:bookmarkEnd w:id="70"/>
      <w:r>
        <w:t>Controlli di secondo livello sulle domande di aiuto presentate</w:t>
      </w:r>
      <w:bookmarkEnd w:id="71"/>
    </w:p>
    <w:p w14:paraId="0436CAD3" w14:textId="77777777" w:rsidR="009B74A1" w:rsidRDefault="0067600D">
      <w:pPr>
        <w:rPr>
          <w:rFonts w:ascii="SF Pro Text" w:hAnsi="SF Pro Text"/>
          <w:szCs w:val="22"/>
        </w:rPr>
      </w:pPr>
      <w:r>
        <w:t>Saranno effettuati dei controlli di secondo livello su un campione casuale delle domande di aiuto presentate.</w:t>
      </w:r>
    </w:p>
    <w:p w14:paraId="450FABE3" w14:textId="77777777" w:rsidR="009B74A1" w:rsidRDefault="0067600D">
      <w:pPr>
        <w:rPr>
          <w:rFonts w:ascii="SF Pro Text" w:hAnsi="SF Pro Text"/>
          <w:szCs w:val="22"/>
        </w:rPr>
      </w:pPr>
      <w:r>
        <w:t>I controlli potranno essere effettuati su tutte le domande, sia che queste si</w:t>
      </w:r>
      <w:r>
        <w:t>ano poi ammesse o no a finanziamento.</w:t>
      </w:r>
    </w:p>
    <w:p w14:paraId="0541F5E4" w14:textId="77777777" w:rsidR="009B74A1" w:rsidRDefault="0067600D">
      <w:pPr>
        <w:pStyle w:val="Titolo1"/>
        <w:rPr>
          <w:rFonts w:ascii="SF Pro Text" w:hAnsi="SF Pro Text"/>
          <w:sz w:val="22"/>
          <w:szCs w:val="22"/>
        </w:rPr>
      </w:pPr>
      <w:bookmarkStart w:id="72" w:name="__RefHeading___Toc2191_141876106"/>
      <w:bookmarkStart w:id="73" w:name="_Toc100233676"/>
      <w:bookmarkEnd w:id="72"/>
      <w:r>
        <w:t>Comunicazioni, pubblicazione e contatti</w:t>
      </w:r>
      <w:bookmarkEnd w:id="73"/>
    </w:p>
    <w:p w14:paraId="4E82D7CF" w14:textId="77777777" w:rsidR="009B74A1" w:rsidRDefault="0067600D">
      <w:pPr>
        <w:rPr>
          <w:rFonts w:ascii="SF Pro Text" w:hAnsi="SF Pro Text"/>
          <w:szCs w:val="22"/>
        </w:rPr>
      </w:pPr>
      <w:r>
        <w:t xml:space="preserve">Le graduatorie saranno pubblicate nell’area “Amministrazione trasparente” del sito del GAL http://www.galgardaecollimantovani.it/amministrazione-trasparente/ (ai sensi del D.Lgs </w:t>
      </w:r>
      <w:r>
        <w:t>33/2013) -  che è accessibile anche dal portale regionale tramite il seguente link:</w:t>
      </w:r>
    </w:p>
    <w:p w14:paraId="0C9E11F2" w14:textId="77777777" w:rsidR="009B74A1" w:rsidRDefault="0067600D">
      <w:pPr>
        <w:rPr>
          <w:rFonts w:ascii="SF Pro Text" w:hAnsi="SF Pro Text"/>
          <w:szCs w:val="22"/>
        </w:rPr>
      </w:pPr>
      <w:r>
        <w:t>http://www.regione.lombardia.it/wps/portal/istituzionale/HP/DettaglioRedazionale/servizi-e-informazioni/Enti-e-Operatori/agricoltura/programma-leader-e-gruppi-di-azione-loc</w:t>
      </w:r>
      <w:r>
        <w:t>ale-gal/gal-psl-leader - entro 15 giorni dalla conclusione della procedura di cui al paragrafo 14.</w:t>
      </w:r>
    </w:p>
    <w:p w14:paraId="27231A0D" w14:textId="77777777" w:rsidR="009B74A1" w:rsidRDefault="0067600D">
      <w:pPr>
        <w:rPr>
          <w:rFonts w:ascii="SF Pro Text" w:hAnsi="SF Pro Text"/>
          <w:szCs w:val="22"/>
        </w:rPr>
      </w:pPr>
      <w:r>
        <w:lastRenderedPageBreak/>
        <w:t>Regione Lombardia invia il provvedimento all’Organismo Pagatore Regionale per gli adempimenti ad esso spettanti.</w:t>
      </w:r>
    </w:p>
    <w:p w14:paraId="08AB33DA" w14:textId="77777777" w:rsidR="009B74A1" w:rsidRDefault="0067600D">
      <w:pPr>
        <w:rPr>
          <w:rFonts w:ascii="SF Pro Text" w:hAnsi="SF Pro Text"/>
          <w:szCs w:val="22"/>
        </w:rPr>
      </w:pPr>
      <w:r>
        <w:t xml:space="preserve">Il GAL provvederà ad inviare ai beneficiari </w:t>
      </w:r>
      <w:r>
        <w:t>la comunicazione di ammissione a finanziamento, con l’indicazione della spesa complessiva ammessa a contributo, del contributo concesso, delle tempistiche di realizzazione, inclusa la data ultima di fine lavori.</w:t>
      </w:r>
    </w:p>
    <w:p w14:paraId="2AF0DE7B" w14:textId="77777777" w:rsidR="009B74A1" w:rsidRDefault="0067600D">
      <w:pPr>
        <w:rPr>
          <w:rFonts w:ascii="SF Pro Text" w:hAnsi="SF Pro Text"/>
          <w:szCs w:val="22"/>
        </w:rPr>
      </w:pPr>
      <w:r>
        <w:t>La comunicazione sarà inviata anche ai:</w:t>
      </w:r>
    </w:p>
    <w:p w14:paraId="7593D592" w14:textId="77777777" w:rsidR="009B74A1" w:rsidRDefault="0067600D">
      <w:pPr>
        <w:pStyle w:val="Paragrafoelenco"/>
        <w:numPr>
          <w:ilvl w:val="0"/>
          <w:numId w:val="17"/>
        </w:numPr>
        <w:rPr>
          <w:rFonts w:ascii="SF Pro Text" w:hAnsi="SF Pro Text"/>
          <w:szCs w:val="22"/>
        </w:rPr>
      </w:pPr>
      <w:r>
        <w:t>rich</w:t>
      </w:r>
      <w:r>
        <w:t>iedenti non finanziati per carenza di fondi, ma inseriti in graduatoria con l’indicazione del termine entro il quale la graduatoria rimane aperta al fine di poter ammettere a finanziamento le domande di beneficiari inseriti in posizione utile in graduatori</w:t>
      </w:r>
      <w:r>
        <w:t>a utilizzando eventuali economie che si rendessero disponibili;</w:t>
      </w:r>
    </w:p>
    <w:p w14:paraId="4375276B" w14:textId="77777777" w:rsidR="009B74A1" w:rsidRDefault="0067600D">
      <w:pPr>
        <w:pStyle w:val="Paragrafoelenco"/>
        <w:numPr>
          <w:ilvl w:val="0"/>
          <w:numId w:val="17"/>
        </w:numPr>
        <w:rPr>
          <w:rFonts w:ascii="SF Pro Text" w:hAnsi="SF Pro Text"/>
          <w:szCs w:val="22"/>
        </w:rPr>
      </w:pPr>
      <w:r>
        <w:t>soggetti con esiti istruttorio della domanda negativo, con i motivi dell’esclusione;</w:t>
      </w:r>
    </w:p>
    <w:p w14:paraId="00760493" w14:textId="77777777" w:rsidR="009B74A1" w:rsidRDefault="0067600D">
      <w:pPr>
        <w:pStyle w:val="Paragrafoelenco"/>
        <w:numPr>
          <w:ilvl w:val="0"/>
          <w:numId w:val="17"/>
        </w:numPr>
        <w:rPr>
          <w:rFonts w:ascii="SF Pro Text" w:hAnsi="SF Pro Text"/>
          <w:szCs w:val="22"/>
        </w:rPr>
      </w:pPr>
      <w:r>
        <w:t>soggetti non ammessi all’istruttoria, con i motivi della non ammissibilità.</w:t>
      </w:r>
    </w:p>
    <w:p w14:paraId="4A9A2091" w14:textId="77777777" w:rsidR="009B74A1" w:rsidRDefault="0067600D">
      <w:pPr>
        <w:rPr>
          <w:rFonts w:ascii="SF Pro Text" w:hAnsi="SF Pro Text"/>
          <w:szCs w:val="22"/>
        </w:rPr>
      </w:pPr>
      <w:r>
        <w:t>Per informazioni relative ai co</w:t>
      </w:r>
      <w:r>
        <w:t>ntenuti del bando, i contatti sono: Marco Carella, responsabile segreteria del GAL Garda e Colli Mantovani, mail: segreteria@galgardaecollimantovani.it, tel 0376 1856697 (il lunedì, mercoledì e venerdì dalle ore 9,00 alle ore 13,00).</w:t>
      </w:r>
    </w:p>
    <w:p w14:paraId="15E0381E" w14:textId="77777777" w:rsidR="009B74A1" w:rsidRDefault="0067600D">
      <w:pPr>
        <w:rPr>
          <w:rFonts w:ascii="SF Pro Text" w:hAnsi="SF Pro Text"/>
          <w:szCs w:val="22"/>
        </w:rPr>
      </w:pPr>
      <w:r>
        <w:t>Per assistenza tecnica</w:t>
      </w:r>
      <w:r>
        <w:t xml:space="preserve"> relative alle procedure informatizzate (Sis.Co.): numero verde 800 131 151; e-mail </w:t>
      </w:r>
      <w:hyperlink r:id="rId13">
        <w:r>
          <w:t>sisco</w:t>
        </w:r>
      </w:hyperlink>
      <w:hyperlink r:id="rId14">
        <w:r>
          <w:t>.supporto@regione.lombardia.it</w:t>
        </w:r>
      </w:hyperlink>
      <w:r>
        <w:t>.</w:t>
      </w:r>
    </w:p>
    <w:p w14:paraId="55D582E1" w14:textId="77777777" w:rsidR="009B74A1" w:rsidRDefault="0067600D">
      <w:pPr>
        <w:pStyle w:val="Titolo1"/>
        <w:rPr>
          <w:rFonts w:ascii="SF Pro Text" w:hAnsi="SF Pro Text"/>
          <w:sz w:val="22"/>
          <w:szCs w:val="22"/>
        </w:rPr>
      </w:pPr>
      <w:bookmarkStart w:id="74" w:name="__RefHeading___Toc2195_141876106"/>
      <w:bookmarkStart w:id="75" w:name="_Toc100233677"/>
      <w:bookmarkEnd w:id="74"/>
      <w:r>
        <w:t>Periodo di validità delle domande</w:t>
      </w:r>
      <w:bookmarkEnd w:id="75"/>
    </w:p>
    <w:p w14:paraId="7B0AE37A" w14:textId="77777777" w:rsidR="009B74A1" w:rsidRDefault="0067600D">
      <w:pPr>
        <w:rPr>
          <w:rFonts w:ascii="SF Pro Text" w:hAnsi="SF Pro Text"/>
          <w:szCs w:val="22"/>
        </w:rPr>
      </w:pPr>
      <w:r>
        <w:t>Le domande istruite positivamente e inserite in graduatoria restano valide sino al 30/11/2022.</w:t>
      </w:r>
    </w:p>
    <w:p w14:paraId="6BC5B52E" w14:textId="77777777" w:rsidR="009B74A1" w:rsidRDefault="0067600D">
      <w:pPr>
        <w:pStyle w:val="Titolo1"/>
        <w:rPr>
          <w:rFonts w:ascii="SF Pro Text" w:hAnsi="SF Pro Text"/>
          <w:sz w:val="22"/>
          <w:szCs w:val="22"/>
        </w:rPr>
      </w:pPr>
      <w:bookmarkStart w:id="76" w:name="__RefNumPara__9962_112527052"/>
      <w:bookmarkStart w:id="77" w:name="__RefHeading___Toc2197_141876106"/>
      <w:bookmarkStart w:id="78" w:name="_Toc100233678"/>
      <w:bookmarkEnd w:id="76"/>
      <w:bookmarkEnd w:id="77"/>
      <w:r>
        <w:t>Realizzazione degli interventi</w:t>
      </w:r>
      <w:bookmarkEnd w:id="78"/>
    </w:p>
    <w:p w14:paraId="1AC49B47" w14:textId="77777777" w:rsidR="009B74A1" w:rsidRDefault="0067600D">
      <w:pPr>
        <w:rPr>
          <w:shd w:val="clear" w:color="auto" w:fill="FFFFFF"/>
        </w:rPr>
      </w:pPr>
      <w:r>
        <w:rPr>
          <w:shd w:val="clear" w:color="auto" w:fill="FFFFFF"/>
        </w:rPr>
        <w:t xml:space="preserve">Qualora i richiedenti siano soggetti privati gli interventi devono essere conclusi </w:t>
      </w:r>
      <w:r>
        <w:rPr>
          <w:b/>
          <w:bCs/>
          <w:shd w:val="clear" w:color="auto" w:fill="FFFFFF"/>
        </w:rPr>
        <w:t>entro e non o</w:t>
      </w:r>
      <w:r>
        <w:rPr>
          <w:b/>
          <w:bCs/>
          <w:shd w:val="clear" w:color="auto" w:fill="FFFFFF"/>
        </w:rPr>
        <w:t>ltre 12 mesi</w:t>
      </w:r>
      <w:r>
        <w:rPr>
          <w:shd w:val="clear" w:color="auto" w:fill="FFFFFF"/>
        </w:rPr>
        <w:t xml:space="preserve"> dal ricevimento delle comunicazioni di cui al paragrafo </w:t>
      </w:r>
      <w:r>
        <w:rPr>
          <w:shd w:val="clear" w:color="auto" w:fill="FFFFFF"/>
        </w:rPr>
        <w:fldChar w:fldCharType="begin"/>
      </w:r>
      <w:r>
        <w:rPr>
          <w:shd w:val="clear" w:color="auto" w:fill="FFFFFF"/>
        </w:rPr>
        <w:instrText>REF __RefHeading___Toc2191_141876106 \r \h</w:instrText>
      </w:r>
      <w:r>
        <w:rPr>
          <w:shd w:val="clear" w:color="auto" w:fill="FFFFFF"/>
        </w:rPr>
      </w:r>
      <w:r>
        <w:rPr>
          <w:shd w:val="clear" w:color="auto" w:fill="FFFFFF"/>
        </w:rPr>
        <w:fldChar w:fldCharType="separate"/>
      </w:r>
      <w:r>
        <w:rPr>
          <w:shd w:val="clear" w:color="auto" w:fill="FFFFFF"/>
        </w:rPr>
        <w:t>15</w:t>
      </w:r>
      <w:r>
        <w:rPr>
          <w:shd w:val="clear" w:color="auto" w:fill="FFFFFF"/>
        </w:rPr>
        <w:fldChar w:fldCharType="end"/>
      </w:r>
      <w:r>
        <w:rPr>
          <w:shd w:val="clear" w:color="auto" w:fill="FFFFFF"/>
        </w:rPr>
        <w:t>.</w:t>
      </w:r>
    </w:p>
    <w:p w14:paraId="0385A61F" w14:textId="77777777" w:rsidR="009B74A1" w:rsidRDefault="0067600D">
      <w:pPr>
        <w:rPr>
          <w:rFonts w:ascii="SF Pro Text" w:hAnsi="SF Pro Text"/>
          <w:szCs w:val="22"/>
        </w:rPr>
      </w:pPr>
      <w:r>
        <w:rPr>
          <w:shd w:val="clear" w:color="auto" w:fill="FFFFFF"/>
        </w:rPr>
        <w:t>Nel caso di beneficiari pubblici valgono i termini di conclusione degli interventi indicati al paragrafo 17.3.</w:t>
      </w:r>
    </w:p>
    <w:p w14:paraId="3942B6FF" w14:textId="77777777" w:rsidR="009B74A1" w:rsidRDefault="0067600D">
      <w:pPr>
        <w:pStyle w:val="Titolo2"/>
        <w:rPr>
          <w:rFonts w:ascii="SF Pro Text" w:hAnsi="SF Pro Text"/>
          <w:sz w:val="22"/>
          <w:szCs w:val="22"/>
        </w:rPr>
      </w:pPr>
      <w:bookmarkStart w:id="79" w:name="__RefHeading___Toc23235_795093424"/>
      <w:bookmarkStart w:id="80" w:name="_Toc100233679"/>
      <w:bookmarkEnd w:id="79"/>
      <w:r>
        <w:t>Presentazione del progetto esecutivo – solo per i beneficiar</w:t>
      </w:r>
      <w:r>
        <w:t>i pubblici</w:t>
      </w:r>
      <w:bookmarkEnd w:id="80"/>
    </w:p>
    <w:p w14:paraId="4F733645" w14:textId="77777777" w:rsidR="009B74A1" w:rsidRDefault="0067600D">
      <w:pPr>
        <w:rPr>
          <w:rFonts w:ascii="SF Pro Text" w:hAnsi="SF Pro Text"/>
          <w:szCs w:val="22"/>
        </w:rPr>
      </w:pPr>
      <w:r>
        <w:t xml:space="preserve">Entro </w:t>
      </w:r>
      <w:r>
        <w:rPr>
          <w:b/>
          <w:bCs/>
        </w:rPr>
        <w:t>120 giorni</w:t>
      </w:r>
      <w:r>
        <w:t xml:space="preserve"> dalla pubblicazione dell’atto di concessione i beneficiari pubblici devono presentare il </w:t>
      </w:r>
      <w:r>
        <w:rPr>
          <w:b/>
          <w:bCs/>
        </w:rPr>
        <w:t>progetto esecutivo</w:t>
      </w:r>
      <w:r>
        <w:t xml:space="preserve"> (qualora esso non sia già stato presentato in sede di domanda).</w:t>
      </w:r>
    </w:p>
    <w:p w14:paraId="11F5C28C" w14:textId="77777777" w:rsidR="009B74A1" w:rsidRDefault="0067600D">
      <w:pPr>
        <w:rPr>
          <w:rFonts w:ascii="SF Pro Text" w:hAnsi="SF Pro Text"/>
          <w:szCs w:val="22"/>
        </w:rPr>
      </w:pPr>
      <w:r>
        <w:t>I beneficiari pubblici devono trasmettere altresì al GAL</w:t>
      </w:r>
      <w:r>
        <w:t xml:space="preserve">, tramite PEC, </w:t>
      </w:r>
      <w:r>
        <w:rPr>
          <w:b/>
          <w:bCs/>
        </w:rPr>
        <w:t>l’atto formale di approvazione</w:t>
      </w:r>
      <w:r>
        <w:t xml:space="preserve"> del progetto esecutivo accompagnato dal “</w:t>
      </w:r>
      <w:r>
        <w:rPr>
          <w:b/>
          <w:bCs/>
        </w:rPr>
        <w:t>Modulo valore e procedura</w:t>
      </w:r>
      <w:r>
        <w:t>” di</w:t>
      </w:r>
      <w:r>
        <w:t xml:space="preserve"> cui all’allegato 4, pe</w:t>
      </w:r>
      <w:r>
        <w:t>na la decadenza della domanda.</w:t>
      </w:r>
    </w:p>
    <w:p w14:paraId="1C35214B" w14:textId="77777777" w:rsidR="009B74A1" w:rsidRDefault="0067600D">
      <w:pPr>
        <w:rPr>
          <w:rFonts w:ascii="SF Pro Text" w:hAnsi="SF Pro Text"/>
          <w:szCs w:val="22"/>
        </w:rPr>
      </w:pPr>
      <w:r>
        <w:t>Nel caso in cui il progetto esecutivo sia stato già trasmesso in fase di presentazione</w:t>
      </w:r>
      <w:r>
        <w:t xml:space="preserve"> della domanda di aiuto, dovranno comunque essere inviati al GAL l’atto formale di approvazione del progetto ed il “Modulo valore e procedura”.</w:t>
      </w:r>
    </w:p>
    <w:p w14:paraId="3D4B0912" w14:textId="77777777" w:rsidR="009B74A1" w:rsidRDefault="0067600D">
      <w:pPr>
        <w:rPr>
          <w:rFonts w:ascii="SF Pro Text" w:hAnsi="SF Pro Text"/>
          <w:szCs w:val="22"/>
        </w:rPr>
      </w:pPr>
      <w:r>
        <w:rPr>
          <w:b/>
          <w:bCs/>
        </w:rPr>
        <w:t>Entro 60 giorni</w:t>
      </w:r>
      <w:r>
        <w:t xml:space="preserve"> dal ricevimento del progetto esecutivo il GAL procede alla sua verifica, con particolare riguard</w:t>
      </w:r>
      <w:r>
        <w:t>o alla completezza della documentazione progettuale e alla presenza delle autorizzazioni richieste, nonché alla congruità con quanto indicato nella domanda di contributo ammessa a finanziamento.</w:t>
      </w:r>
    </w:p>
    <w:p w14:paraId="02A7D4AE" w14:textId="77777777" w:rsidR="009B74A1" w:rsidRDefault="0067600D">
      <w:pPr>
        <w:rPr>
          <w:rFonts w:ascii="SF Pro Text" w:hAnsi="SF Pro Text"/>
          <w:szCs w:val="22"/>
        </w:rPr>
      </w:pPr>
      <w:r>
        <w:t>A conclusione delle verifiche il GAL comunica ai beneficiari,</w:t>
      </w:r>
      <w:r>
        <w:t xml:space="preserve"> tramite PEC, il quadro economico degli interventi, l’importo della spesa ammessa e del relativo contributo, le eventuali prescrizioni.</w:t>
      </w:r>
    </w:p>
    <w:p w14:paraId="7B96C237" w14:textId="77777777" w:rsidR="009B74A1" w:rsidRDefault="0067600D">
      <w:pPr>
        <w:rPr>
          <w:rFonts w:ascii="SF Pro Text" w:hAnsi="SF Pro Text"/>
          <w:szCs w:val="22"/>
        </w:rPr>
      </w:pPr>
      <w:r>
        <w:lastRenderedPageBreak/>
        <w:t>Il GAL comunica al Responsabile di Operazione i valori definitivi della spesa ammessa e del relativo contributo di tutte</w:t>
      </w:r>
      <w:r>
        <w:t xml:space="preserve"> le domande ammesse a finanziamento e, se necessario, aggiornano i valori precedentemente inseriti a Si.Sco. a conclusione delle istruttorie. Il GAL, con proprio provvedimento, approva tali modifiche.</w:t>
      </w:r>
    </w:p>
    <w:p w14:paraId="61A5C239" w14:textId="77777777" w:rsidR="009B74A1" w:rsidRDefault="0067600D">
      <w:pPr>
        <w:pStyle w:val="Titolo2"/>
        <w:rPr>
          <w:rFonts w:ascii="SF Pro Text" w:hAnsi="SF Pro Text"/>
          <w:sz w:val="22"/>
          <w:szCs w:val="22"/>
        </w:rPr>
      </w:pPr>
      <w:bookmarkStart w:id="81" w:name="__RefNumPara__10070_112527052"/>
      <w:bookmarkStart w:id="82" w:name="__RefHeading___Toc20869_1909144873"/>
      <w:bookmarkStart w:id="83" w:name="_Toc100233680"/>
      <w:bookmarkEnd w:id="81"/>
      <w:bookmarkEnd w:id="82"/>
      <w:r>
        <w:t>Assegnazione dei lavori, degli incarichi per la progett</w:t>
      </w:r>
      <w:r>
        <w:t>azione ed eventuali altre prestazioni professionali – Soggetti pubblici</w:t>
      </w:r>
      <w:bookmarkEnd w:id="83"/>
    </w:p>
    <w:p w14:paraId="2F18FA6C" w14:textId="77777777" w:rsidR="009B74A1" w:rsidRDefault="0067600D">
      <w:pPr>
        <w:rPr>
          <w:rFonts w:ascii="SF Pro Text" w:hAnsi="SF Pro Text"/>
          <w:szCs w:val="22"/>
        </w:rPr>
      </w:pPr>
      <w:r>
        <w:t>La realizzazione dell’intervento dovrà avvenire nel rispetto della normativa degli appalti pubblici (d.lgs. 50/2016 e s.m.i.) ai fini dell’assegnazione dei lavori e degli incarichi per</w:t>
      </w:r>
      <w:r>
        <w:t xml:space="preserve"> la progettazione e altre prestazioni professionali.</w:t>
      </w:r>
    </w:p>
    <w:p w14:paraId="6C4BC26B" w14:textId="77777777" w:rsidR="009B74A1" w:rsidRDefault="0067600D">
      <w:pPr>
        <w:rPr>
          <w:shd w:val="clear" w:color="auto" w:fill="FFFFFF"/>
        </w:rPr>
      </w:pPr>
      <w:r>
        <w:t>Per accompagnare il beneficiario nella verifica del rispetto della normativa vigente in materia di appalti, si allegano al presente bando le liste di controllo dei passaggi procedurali previsti dalla nor</w:t>
      </w:r>
      <w:r>
        <w:t>mativa vigente (allegato 5), in relazione all’assegnazione dei lavori e degli incarichi professionali per la realizzazione degli interventi ammessi a finanziamento e per la realizzazione di lavori e/o servizi in amministrazione diretta. Tali liste di contr</w:t>
      </w:r>
      <w:r>
        <w:t>ollo vanno compilate nelle diverse fasi di realizzazione del progetto, come specificato nella nota esplica</w:t>
      </w:r>
      <w:r>
        <w:rPr>
          <w:shd w:val="clear" w:color="auto" w:fill="FFFFFF"/>
        </w:rPr>
        <w:t>tiva dell’</w:t>
      </w:r>
      <w:r>
        <w:t>allegato 5.</w:t>
      </w:r>
    </w:p>
    <w:p w14:paraId="316E8420" w14:textId="77777777" w:rsidR="009B74A1" w:rsidRDefault="0067600D">
      <w:pPr>
        <w:rPr>
          <w:rFonts w:ascii="SF Pro Text" w:hAnsi="SF Pro Text"/>
          <w:szCs w:val="22"/>
        </w:rPr>
      </w:pPr>
      <w:r>
        <w:t xml:space="preserve">L’allegato relativo all’utilizzo di personale interno (allegato 9 - modello di </w:t>
      </w:r>
      <w:r>
        <w:rPr>
          <w:i/>
          <w:iCs/>
        </w:rPr>
        <w:t>timesheet</w:t>
      </w:r>
      <w:r>
        <w:t>) va altresì compilato quando le spese g</w:t>
      </w:r>
      <w:r>
        <w:t>enerali sono sostenute per le attività svolte dal personale interno di Enti Pubblici e di soggetti di diritto pubblico.</w:t>
      </w:r>
    </w:p>
    <w:p w14:paraId="77CF7FD6" w14:textId="77777777" w:rsidR="009B74A1" w:rsidRDefault="0067600D">
      <w:pPr>
        <w:rPr>
          <w:rFonts w:ascii="SF Pro Text" w:hAnsi="SF Pro Text"/>
          <w:szCs w:val="22"/>
        </w:rPr>
      </w:pPr>
      <w:r>
        <w:t xml:space="preserve">Il mancato rispetto delle procedure previste dal d.lgs. 50/2016 e s.m.i. può comportare l’esclusione o la riduzione del contributo e la </w:t>
      </w:r>
      <w:r>
        <w:t>restituzione delle eventuali somme percepite, maggiorate degli interessi maturati, in conformità con quanto previsto dal Reg. UE n. 809/2014. Le tipologie di irregolarità o degli impegni non rispettati che determinano la decadenza totale o parziale della d</w:t>
      </w:r>
      <w:r>
        <w:t>omanda sono individuate con atto della D.G. Agricoltura n. 11121 del 15 /9/2017 pubblicato sul BURL Serie Ordinaria n. 38 del 19 settembre 2017.</w:t>
      </w:r>
    </w:p>
    <w:p w14:paraId="6E682821" w14:textId="77777777" w:rsidR="009B74A1" w:rsidRDefault="0067600D">
      <w:pPr>
        <w:pStyle w:val="Titolo2"/>
        <w:rPr>
          <w:rFonts w:ascii="SF Pro Text" w:hAnsi="SF Pro Text"/>
          <w:sz w:val="22"/>
          <w:szCs w:val="22"/>
        </w:rPr>
      </w:pPr>
      <w:bookmarkStart w:id="84" w:name="__RefHeading___Toc20871_1909144873"/>
      <w:bookmarkStart w:id="85" w:name="_Toc100233681"/>
      <w:bookmarkEnd w:id="84"/>
      <w:r>
        <w:t>Esecuzione dei lavori</w:t>
      </w:r>
      <w:bookmarkEnd w:id="85"/>
    </w:p>
    <w:p w14:paraId="2CD86FB4" w14:textId="77777777" w:rsidR="009B74A1" w:rsidRDefault="0067600D">
      <w:pPr>
        <w:pStyle w:val="Titolo3"/>
        <w:rPr>
          <w:rFonts w:ascii="SF Pro Text" w:hAnsi="SF Pro Text"/>
          <w:sz w:val="22"/>
          <w:szCs w:val="22"/>
        </w:rPr>
      </w:pPr>
      <w:bookmarkStart w:id="86" w:name="__RefHeading___Toc20873_1909144873"/>
      <w:bookmarkStart w:id="87" w:name="_Toc100233682"/>
      <w:bookmarkEnd w:id="86"/>
      <w:r>
        <w:t>Progetto esecutivo presentato con la domanda di finanziamento – Soggetti pubblici</w:t>
      </w:r>
      <w:bookmarkEnd w:id="87"/>
    </w:p>
    <w:p w14:paraId="06420DA8" w14:textId="77777777" w:rsidR="009B74A1" w:rsidRDefault="0067600D">
      <w:pPr>
        <w:rPr>
          <w:rFonts w:ascii="SF Pro Text" w:hAnsi="SF Pro Text"/>
          <w:szCs w:val="22"/>
        </w:rPr>
      </w:pPr>
      <w:r>
        <w:rPr>
          <w:b/>
          <w:bCs/>
        </w:rPr>
        <w:t>Entro 1</w:t>
      </w:r>
      <w:r>
        <w:rPr>
          <w:b/>
          <w:bCs/>
        </w:rPr>
        <w:t>20 giorni</w:t>
      </w:r>
      <w:r>
        <w:t xml:space="preserve"> dal ricevimento della comunicazione di ammissione a finanziamento di cui al paragrafo </w:t>
      </w:r>
      <w:r>
        <w:fldChar w:fldCharType="begin"/>
      </w:r>
      <w:r>
        <w:instrText>REF __RefHeading___Toc2191_141876106 \r \h</w:instrText>
      </w:r>
      <w:r>
        <w:fldChar w:fldCharType="separate"/>
      </w:r>
      <w:r>
        <w:t>15</w:t>
      </w:r>
      <w:r>
        <w:fldChar w:fldCharType="end"/>
      </w:r>
      <w:r>
        <w:t xml:space="preserve">, il beneficiario deve </w:t>
      </w:r>
      <w:r>
        <w:t>dare avvio ai lavori e presentare, tramite PEC, all’Amministrazione competente:</w:t>
      </w:r>
    </w:p>
    <w:p w14:paraId="2F12A187" w14:textId="77777777" w:rsidR="009B74A1" w:rsidRDefault="0067600D">
      <w:pPr>
        <w:pStyle w:val="Paragrafoelenco"/>
        <w:numPr>
          <w:ilvl w:val="0"/>
          <w:numId w:val="18"/>
        </w:numPr>
        <w:rPr>
          <w:rFonts w:ascii="SF Pro Text" w:hAnsi="SF Pro Text"/>
          <w:szCs w:val="22"/>
        </w:rPr>
      </w:pPr>
      <w:r>
        <w:t>certificato di inizio lavori o dichiarazione di inizio lavori rilasciato dal direttore degli stessi;</w:t>
      </w:r>
    </w:p>
    <w:p w14:paraId="78CB740F" w14:textId="77777777" w:rsidR="009B74A1" w:rsidRDefault="0067600D">
      <w:pPr>
        <w:pStyle w:val="Paragrafoelenco"/>
        <w:numPr>
          <w:ilvl w:val="0"/>
          <w:numId w:val="18"/>
        </w:numPr>
        <w:rPr>
          <w:rFonts w:ascii="SF Pro Text" w:hAnsi="SF Pro Text"/>
          <w:szCs w:val="22"/>
        </w:rPr>
      </w:pPr>
      <w:r>
        <w:t xml:space="preserve">copia del contratto di appalto sottoscritto dalle parti, in caso di lavori </w:t>
      </w:r>
      <w:r>
        <w:t>eseguiti in appalto;</w:t>
      </w:r>
    </w:p>
    <w:p w14:paraId="3030503F" w14:textId="77777777" w:rsidR="009B74A1" w:rsidRDefault="0067600D">
      <w:pPr>
        <w:pStyle w:val="Paragrafoelenco"/>
        <w:numPr>
          <w:ilvl w:val="0"/>
          <w:numId w:val="18"/>
        </w:numPr>
        <w:rPr>
          <w:rFonts w:ascii="SF Pro Text" w:hAnsi="SF Pro Text"/>
          <w:szCs w:val="22"/>
        </w:rPr>
      </w:pPr>
      <w:r>
        <w:t>per gli Enti Pubblici, i soggetti di diritto pubblico ed i Consorzi Forestali: l’atto o il provvedimento con cui viene individuata l’eventuale quota parte di lavori svolti in amministrazione diretta;</w:t>
      </w:r>
    </w:p>
    <w:p w14:paraId="488350D6" w14:textId="77777777" w:rsidR="009B74A1" w:rsidRDefault="0067600D">
      <w:pPr>
        <w:pStyle w:val="Paragrafoelenco"/>
        <w:numPr>
          <w:ilvl w:val="0"/>
          <w:numId w:val="18"/>
        </w:numPr>
        <w:rPr>
          <w:rFonts w:ascii="SF Pro Text" w:hAnsi="SF Pro Text"/>
          <w:szCs w:val="22"/>
        </w:rPr>
      </w:pPr>
      <w:r>
        <w:t>Modulo Valore e Procedu</w:t>
      </w:r>
      <w:r>
        <w:t>ra (Allegato</w:t>
      </w:r>
      <w:r>
        <w:t xml:space="preserve"> 4)</w:t>
      </w:r>
      <w:r>
        <w:rPr>
          <w:rFonts w:ascii="SF Pro Text" w:hAnsi="SF Pro Text"/>
          <w:szCs w:val="22"/>
        </w:rPr>
        <w:t>.</w:t>
      </w:r>
    </w:p>
    <w:p w14:paraId="70C0F44F" w14:textId="77777777" w:rsidR="009B74A1" w:rsidRDefault="0067600D">
      <w:pPr>
        <w:pStyle w:val="Titolo3"/>
        <w:rPr>
          <w:rFonts w:ascii="SF Pro Text" w:hAnsi="SF Pro Text"/>
          <w:sz w:val="22"/>
          <w:szCs w:val="22"/>
        </w:rPr>
      </w:pPr>
      <w:bookmarkStart w:id="88" w:name="__RefHeading___Toc20875_1909144873"/>
      <w:bookmarkStart w:id="89" w:name="_Toc100233683"/>
      <w:bookmarkEnd w:id="88"/>
      <w:r>
        <w:t>Progetto esecutivo presentato dopo l’ammissione a finanziamento – Soggetti pubblici</w:t>
      </w:r>
      <w:bookmarkEnd w:id="89"/>
    </w:p>
    <w:p w14:paraId="35698159" w14:textId="77777777" w:rsidR="009B74A1" w:rsidRDefault="0067600D">
      <w:pPr>
        <w:rPr>
          <w:rFonts w:ascii="SF Pro Text" w:hAnsi="SF Pro Text"/>
          <w:szCs w:val="22"/>
        </w:rPr>
      </w:pPr>
      <w:r>
        <w:rPr>
          <w:b/>
          <w:bCs/>
        </w:rPr>
        <w:t>Entro 120 giorni</w:t>
      </w:r>
      <w:r>
        <w:t xml:space="preserve"> dal ricevimento della comunicazione degli esiti delle verifiche a carico del progetto esecutivo di cui al paragrafo 17.1, i beneficiari devono dare av</w:t>
      </w:r>
      <w:r>
        <w:t>vio ai lavori e presentare, tramite PEC, all’Amministrazione competente:</w:t>
      </w:r>
    </w:p>
    <w:p w14:paraId="2B93F68B" w14:textId="77777777" w:rsidR="009B74A1" w:rsidRDefault="0067600D">
      <w:pPr>
        <w:pStyle w:val="Paragrafoelenco"/>
        <w:numPr>
          <w:ilvl w:val="0"/>
          <w:numId w:val="19"/>
        </w:numPr>
        <w:rPr>
          <w:rFonts w:ascii="SF Pro Text" w:hAnsi="SF Pro Text"/>
          <w:szCs w:val="22"/>
        </w:rPr>
      </w:pPr>
      <w:r>
        <w:lastRenderedPageBreak/>
        <w:t>certificato di inizio lavori o dichiarazione di inizio lavori rilasciato dal direttore degli stessi;</w:t>
      </w:r>
    </w:p>
    <w:p w14:paraId="666609B6" w14:textId="77777777" w:rsidR="009B74A1" w:rsidRDefault="0067600D">
      <w:pPr>
        <w:pStyle w:val="Paragrafoelenco"/>
        <w:numPr>
          <w:ilvl w:val="0"/>
          <w:numId w:val="19"/>
        </w:numPr>
        <w:rPr>
          <w:rFonts w:ascii="SF Pro Text" w:hAnsi="SF Pro Text"/>
          <w:szCs w:val="22"/>
        </w:rPr>
      </w:pPr>
      <w:r>
        <w:t xml:space="preserve">copia del contratto di appalto sottoscritto dalle parti, in caso di lavori </w:t>
      </w:r>
      <w:r>
        <w:t>eseguiti in appalto.</w:t>
      </w:r>
    </w:p>
    <w:p w14:paraId="738F7570" w14:textId="77777777" w:rsidR="009B74A1" w:rsidRDefault="0067600D">
      <w:pPr>
        <w:rPr>
          <w:rFonts w:ascii="SF Pro Text" w:hAnsi="SF Pro Text"/>
          <w:szCs w:val="22"/>
        </w:rPr>
      </w:pPr>
      <w:r>
        <w:t xml:space="preserve">Il mancato rispetto dei tempi di avvio dei lavori e dell’invio della documentazione entro i termini fissati comporta la revoca dell’ammissione a finanziamento. </w:t>
      </w:r>
    </w:p>
    <w:p w14:paraId="61994039" w14:textId="77777777" w:rsidR="009B74A1" w:rsidRDefault="0067600D">
      <w:pPr>
        <w:rPr>
          <w:rFonts w:ascii="SF Pro Text" w:hAnsi="SF Pro Text"/>
          <w:szCs w:val="22"/>
        </w:rPr>
      </w:pPr>
      <w:r>
        <w:t>Gli interventi devono essere conclusi entro e non oltre 12 mesi dal ricevi</w:t>
      </w:r>
      <w:r>
        <w:t>mento delle comunicazioni di cui ai paragrafi 17.3.1 e 17.3.2; essi s’intendono conclusi solo se sono completamente funzionali e conformi al progetto ammesso a finanziamento. La mancata conclusione degli interventi entro il suddetto termine causa la decade</w:t>
      </w:r>
      <w:r>
        <w:t>nza dal contributo, fatte salve le possibilità di proroga di seguito indicate.</w:t>
      </w:r>
    </w:p>
    <w:p w14:paraId="4F41B255" w14:textId="77777777" w:rsidR="009B74A1" w:rsidRDefault="0067600D">
      <w:pPr>
        <w:pStyle w:val="Titolo3"/>
        <w:rPr>
          <w:rFonts w:ascii="SF Pro Text" w:hAnsi="SF Pro Text"/>
          <w:sz w:val="22"/>
          <w:szCs w:val="22"/>
        </w:rPr>
      </w:pPr>
      <w:bookmarkStart w:id="90" w:name="__RefHeading___Toc20877_1909144873"/>
      <w:bookmarkStart w:id="91" w:name="_Toc100233684"/>
      <w:bookmarkEnd w:id="90"/>
      <w:r>
        <w:t>Esecuzione lavori da parte di soggetti privati</w:t>
      </w:r>
      <w:bookmarkEnd w:id="91"/>
    </w:p>
    <w:p w14:paraId="266348BD" w14:textId="77777777" w:rsidR="009B74A1" w:rsidRDefault="0067600D">
      <w:pPr>
        <w:rPr>
          <w:rFonts w:ascii="SF Pro Text" w:hAnsi="SF Pro Text"/>
          <w:szCs w:val="22"/>
        </w:rPr>
      </w:pPr>
      <w:r>
        <w:t xml:space="preserve">Gli interventi devono essere conclusi </w:t>
      </w:r>
      <w:r>
        <w:rPr>
          <w:b/>
          <w:bCs/>
        </w:rPr>
        <w:t>entro e non oltre 12 mesi</w:t>
      </w:r>
      <w:r>
        <w:t xml:space="preserve"> dalla data di pubblicazione del provvedimento di ammissione a fina</w:t>
      </w:r>
      <w:r>
        <w:t xml:space="preserve">nziamento di cui al precedente paragrafo </w:t>
      </w:r>
      <w:r>
        <w:fldChar w:fldCharType="begin"/>
      </w:r>
      <w:r>
        <w:instrText>REF __RefHeading___Toc2191_141876106 \r \h</w:instrText>
      </w:r>
      <w:r>
        <w:fldChar w:fldCharType="separate"/>
      </w:r>
      <w:r>
        <w:t>15</w:t>
      </w:r>
      <w:r>
        <w:fldChar w:fldCharType="end"/>
      </w:r>
      <w:r>
        <w:t>.</w:t>
      </w:r>
    </w:p>
    <w:p w14:paraId="49EA36AD" w14:textId="77777777" w:rsidR="009B74A1" w:rsidRDefault="0067600D">
      <w:pPr>
        <w:rPr>
          <w:rFonts w:ascii="SF Pro Text" w:hAnsi="SF Pro Text"/>
          <w:szCs w:val="22"/>
        </w:rPr>
      </w:pPr>
      <w:r>
        <w:t>Gli interventi s’intendono conclusi solo se sono completamente funzionali e sono co</w:t>
      </w:r>
      <w:r>
        <w:t>nformi all’oggetto progettuale.</w:t>
      </w:r>
    </w:p>
    <w:p w14:paraId="394077A5" w14:textId="77777777" w:rsidR="009B74A1" w:rsidRDefault="0067600D">
      <w:pPr>
        <w:rPr>
          <w:rFonts w:ascii="SF Pro Text" w:hAnsi="SF Pro Text"/>
          <w:szCs w:val="22"/>
        </w:rPr>
      </w:pPr>
      <w:r>
        <w:t>La mancata conclusione degli interventi entro il suddetto termine causa la decadenza dal contributo, fatte salve le possibilità di proroga di seguito indicate.</w:t>
      </w:r>
    </w:p>
    <w:p w14:paraId="793AC4E3" w14:textId="77777777" w:rsidR="009B74A1" w:rsidRDefault="0067600D">
      <w:pPr>
        <w:pStyle w:val="Titolo1"/>
        <w:rPr>
          <w:rFonts w:ascii="SF Pro Text" w:hAnsi="SF Pro Text"/>
          <w:sz w:val="22"/>
          <w:szCs w:val="22"/>
        </w:rPr>
      </w:pPr>
      <w:bookmarkStart w:id="92" w:name="__RefHeading___Toc2199_141876106"/>
      <w:bookmarkStart w:id="93" w:name="_Toc100233685"/>
      <w:bookmarkEnd w:id="92"/>
      <w:r>
        <w:t>Proroghe</w:t>
      </w:r>
      <w:bookmarkEnd w:id="93"/>
    </w:p>
    <w:p w14:paraId="5EA03166" w14:textId="77777777" w:rsidR="009B74A1" w:rsidRDefault="0067600D">
      <w:pPr>
        <w:rPr>
          <w:rFonts w:ascii="SF Pro Text" w:hAnsi="SF Pro Text"/>
          <w:szCs w:val="22"/>
        </w:rPr>
      </w:pPr>
      <w:r>
        <w:t>Può essere concessa una sola proroga per un periodo mas</w:t>
      </w:r>
      <w:r>
        <w:t xml:space="preserve">simo di </w:t>
      </w:r>
      <w:r>
        <w:rPr>
          <w:b/>
          <w:bCs/>
        </w:rPr>
        <w:t>3 mesi</w:t>
      </w:r>
      <w:r>
        <w:t>, decorrente dal giorno successivo al termine per la realizzazione del progetto.</w:t>
      </w:r>
    </w:p>
    <w:p w14:paraId="4293F67D" w14:textId="77777777" w:rsidR="009B74A1" w:rsidRDefault="0067600D">
      <w:pPr>
        <w:rPr>
          <w:rFonts w:ascii="SF Pro Text" w:hAnsi="SF Pro Text"/>
          <w:szCs w:val="22"/>
        </w:rPr>
      </w:pPr>
      <w:r>
        <w:t>La proroga può essere concessa solamente in presenza di motivazioni oggettive e non imputabili alla volontà del beneficiario.</w:t>
      </w:r>
    </w:p>
    <w:p w14:paraId="4163EA7C" w14:textId="77777777" w:rsidR="009B74A1" w:rsidRDefault="0067600D">
      <w:pPr>
        <w:rPr>
          <w:rFonts w:ascii="SF Pro Text" w:hAnsi="SF Pro Text"/>
          <w:szCs w:val="22"/>
        </w:rPr>
      </w:pPr>
      <w:r>
        <w:t xml:space="preserve">Pertanto, </w:t>
      </w:r>
      <w:r>
        <w:rPr>
          <w:b/>
          <w:bCs/>
        </w:rPr>
        <w:t>almeno 30 giorni prima</w:t>
      </w:r>
      <w:r>
        <w:t xml:space="preserve"> de</w:t>
      </w:r>
      <w:r>
        <w:t>lla scadenza del termine per la realizzazione degli investimenti, la richiesta deve essere indirizzata al Responsabile del procedimento del GAL che, istruita la richiesta, può concedere o non concedere la proroga; in entrambi i casi, con nota scritta, ne c</w:t>
      </w:r>
      <w:r>
        <w:t>omunica la concessione/non concessione al beneficiario e al Responsabile di Operazione di Regione Lombardia.</w:t>
      </w:r>
    </w:p>
    <w:p w14:paraId="31275F0E" w14:textId="77777777" w:rsidR="009B74A1" w:rsidRDefault="0067600D">
      <w:pPr>
        <w:pStyle w:val="Titolo1"/>
        <w:rPr>
          <w:rFonts w:ascii="SF Pro Text" w:hAnsi="SF Pro Text"/>
          <w:sz w:val="22"/>
          <w:szCs w:val="22"/>
        </w:rPr>
      </w:pPr>
      <w:bookmarkStart w:id="94" w:name="__RefHeading___Toc2201_141876106"/>
      <w:bookmarkStart w:id="95" w:name="_Toc100233686"/>
      <w:bookmarkEnd w:id="94"/>
      <w:r>
        <w:t>Varianti</w:t>
      </w:r>
      <w:bookmarkEnd w:id="95"/>
    </w:p>
    <w:p w14:paraId="4E7664EA" w14:textId="77777777" w:rsidR="009B74A1" w:rsidRDefault="0067600D">
      <w:pPr>
        <w:pStyle w:val="Titolo2"/>
        <w:rPr>
          <w:rFonts w:ascii="SF Pro Text" w:hAnsi="SF Pro Text"/>
          <w:sz w:val="22"/>
          <w:szCs w:val="22"/>
        </w:rPr>
      </w:pPr>
      <w:bookmarkStart w:id="96" w:name="__RefHeading___Toc2203_141876106"/>
      <w:bookmarkStart w:id="97" w:name="_Toc100233687"/>
      <w:bookmarkEnd w:id="96"/>
      <w:r>
        <w:t>Definizione di variante</w:t>
      </w:r>
      <w:bookmarkEnd w:id="97"/>
    </w:p>
    <w:p w14:paraId="2F0A5421" w14:textId="77777777" w:rsidR="009B74A1" w:rsidRDefault="0067600D">
      <w:pPr>
        <w:rPr>
          <w:rFonts w:ascii="SF Pro Text" w:hAnsi="SF Pro Text"/>
          <w:szCs w:val="22"/>
        </w:rPr>
      </w:pPr>
      <w:r>
        <w:t>Sono considerate varianti i cambiamenti del progetto originario a condizione che non comportino modifiche agli obi</w:t>
      </w:r>
      <w:r>
        <w:t>ettivi e alle caratteristiche degli interventi che hanno reso l’iniziativa finanziabile. Le varianti del progetto originario sono ammissibili a condizione che rispettino la normativa di riferimento (d.lgs. 50/2016 e smi).</w:t>
      </w:r>
    </w:p>
    <w:p w14:paraId="3A4A37C7" w14:textId="77777777" w:rsidR="009B74A1" w:rsidRDefault="0067600D">
      <w:pPr>
        <w:rPr>
          <w:rFonts w:ascii="SF Pro Text" w:hAnsi="SF Pro Text"/>
          <w:szCs w:val="22"/>
        </w:rPr>
      </w:pPr>
      <w:r>
        <w:t xml:space="preserve">Nel corso della realizzazione del </w:t>
      </w:r>
      <w:r>
        <w:t>progetto finanziato, non sono considerate varianti le modifiche tecniche migliorative degli interventi approvati, fermo restando l’importo della spesa ammessa in sede di istruttoria, come eventualmente corretto a seguito delle verifiche a carico del proget</w:t>
      </w:r>
      <w:r>
        <w:t>to esecutivo, a condizione che sia garantita la possibilità di identificare il bene e fermo restando l’importo della spesa ammessa  in sede di istruttoria</w:t>
      </w:r>
    </w:p>
    <w:p w14:paraId="4C4A9333" w14:textId="77777777" w:rsidR="009B74A1" w:rsidRDefault="0067600D">
      <w:pPr>
        <w:rPr>
          <w:rFonts w:ascii="SF Pro Text" w:hAnsi="SF Pro Text"/>
          <w:szCs w:val="22"/>
        </w:rPr>
      </w:pPr>
      <w:r>
        <w:lastRenderedPageBreak/>
        <w:t xml:space="preserve">Le suddette modifiche sono considerate ammissibili in sede di accertamento finale, sempre nei limiti </w:t>
      </w:r>
      <w:r>
        <w:t>della spesa ammessa a finanziamento, purché siano motivate nella relazione tecnica finale e non alterino le finalità del progetto originario.</w:t>
      </w:r>
    </w:p>
    <w:p w14:paraId="63FDF76C" w14:textId="77777777" w:rsidR="009B74A1" w:rsidRDefault="0067600D">
      <w:pPr>
        <w:rPr>
          <w:rFonts w:ascii="SF Pro Text" w:hAnsi="SF Pro Text"/>
          <w:szCs w:val="22"/>
        </w:rPr>
      </w:pPr>
      <w:r>
        <w:t>La domanda di variante può essere presentata solo dopo apposita autorizzazione rilasciata dal Responsabile del pro</w:t>
      </w:r>
      <w:r>
        <w:t xml:space="preserve">cedimento. </w:t>
      </w:r>
    </w:p>
    <w:p w14:paraId="2109D9A8" w14:textId="77777777" w:rsidR="009B74A1" w:rsidRDefault="0067600D">
      <w:pPr>
        <w:pStyle w:val="Titolo2"/>
        <w:rPr>
          <w:rFonts w:ascii="SF Pro Text" w:hAnsi="SF Pro Text"/>
          <w:sz w:val="22"/>
          <w:szCs w:val="22"/>
        </w:rPr>
      </w:pPr>
      <w:bookmarkStart w:id="98" w:name="__RefHeading___Toc2205_141876106"/>
      <w:bookmarkStart w:id="99" w:name="_Toc100233688"/>
      <w:bookmarkEnd w:id="98"/>
      <w:r>
        <w:t>Presentazione della domanda di autorizzazione alla variante</w:t>
      </w:r>
      <w:bookmarkEnd w:id="99"/>
    </w:p>
    <w:p w14:paraId="11EFB955" w14:textId="77777777" w:rsidR="009B74A1" w:rsidRDefault="0067600D">
      <w:pPr>
        <w:rPr>
          <w:rFonts w:ascii="SF Pro Text" w:hAnsi="SF Pro Text"/>
          <w:szCs w:val="22"/>
        </w:rPr>
      </w:pPr>
      <w:r>
        <w:t>Il beneficiario che intenda presentare domanda di variante, deve richiedere, tramite Sis.Co., al GAL un’apposita domanda di autorizzazione alla presentazione della variante corredata d</w:t>
      </w:r>
      <w:r>
        <w:t>a:</w:t>
      </w:r>
    </w:p>
    <w:p w14:paraId="34A5A74E" w14:textId="77777777" w:rsidR="009B74A1" w:rsidRDefault="0067600D">
      <w:pPr>
        <w:pStyle w:val="Paragrafoelenco"/>
        <w:numPr>
          <w:ilvl w:val="0"/>
          <w:numId w:val="20"/>
        </w:numPr>
        <w:rPr>
          <w:rFonts w:ascii="SF Pro Text" w:hAnsi="SF Pro Text"/>
          <w:szCs w:val="22"/>
        </w:rPr>
      </w:pPr>
      <w:r>
        <w:t>relazione tecnica sottoscritta da legale rappresentante o suo incaricato, recante la descrizione e le motivazioni delle varianti che si intendono apportare al Progetto inizialmente approvato;</w:t>
      </w:r>
    </w:p>
    <w:p w14:paraId="5210225E" w14:textId="77777777" w:rsidR="009B74A1" w:rsidRDefault="0067600D">
      <w:pPr>
        <w:pStyle w:val="Paragrafoelenco"/>
        <w:numPr>
          <w:ilvl w:val="0"/>
          <w:numId w:val="20"/>
        </w:numPr>
        <w:rPr>
          <w:rFonts w:ascii="SF Pro Text" w:hAnsi="SF Pro Text"/>
          <w:szCs w:val="22"/>
        </w:rPr>
      </w:pPr>
      <w:r>
        <w:t>quadro di confronto tra la situazione inizialmente prevista e</w:t>
      </w:r>
      <w:r>
        <w:t xml:space="preserve"> quella che si determina a seguito della variante, redatto secondo il modello di cui all’Allegato 6 al presente bando, firmato dal legale rappresentante dell’ente beneficiario.</w:t>
      </w:r>
    </w:p>
    <w:p w14:paraId="5003517B" w14:textId="77777777" w:rsidR="009B74A1" w:rsidRDefault="0067600D">
      <w:pPr>
        <w:rPr>
          <w:rFonts w:ascii="SF Pro Text" w:hAnsi="SF Pro Text"/>
          <w:szCs w:val="22"/>
        </w:rPr>
      </w:pPr>
      <w:r>
        <w:t>Il Responsabile del procedimento verifica se la proposta di variante presentata</w:t>
      </w:r>
      <w:r>
        <w:t xml:space="preserve"> è ammissibile e, se del caso, autorizza in Sis.Co. il beneficiario alla presentazione della domanda di variante, entro 15 giorni dalla presentazione della richiesta.</w:t>
      </w:r>
    </w:p>
    <w:p w14:paraId="2A59B3A7" w14:textId="77777777" w:rsidR="009B74A1" w:rsidRDefault="0067600D">
      <w:pPr>
        <w:pStyle w:val="Titolo2"/>
        <w:rPr>
          <w:rFonts w:ascii="SF Pro Text" w:hAnsi="SF Pro Text"/>
          <w:sz w:val="22"/>
          <w:szCs w:val="22"/>
        </w:rPr>
      </w:pPr>
      <w:bookmarkStart w:id="100" w:name="__RefHeading___Toc3974_1529705113"/>
      <w:bookmarkStart w:id="101" w:name="_Toc100233689"/>
      <w:bookmarkEnd w:id="100"/>
      <w:r>
        <w:t>Presentazione della domanda di variante</w:t>
      </w:r>
      <w:bookmarkEnd w:id="101"/>
    </w:p>
    <w:p w14:paraId="4E4DCA96" w14:textId="77777777" w:rsidR="009B74A1" w:rsidRDefault="0067600D">
      <w:pPr>
        <w:rPr>
          <w:rFonts w:ascii="SF Pro Text" w:hAnsi="SF Pro Text"/>
          <w:szCs w:val="22"/>
        </w:rPr>
      </w:pPr>
      <w:r>
        <w:t xml:space="preserve">In caso di autorizzazione alla presentazione della variante, il beneficiario tramite Sis.Co inoltra al GAL, la domanda di variante autorizzata, presentata con le modalità di cui ai paragrafi </w:t>
      </w:r>
      <w:r>
        <w:fldChar w:fldCharType="begin"/>
      </w:r>
      <w:r>
        <w:instrText>REF __RefHeading___Toc2165_141876106 \r \h</w:instrText>
      </w:r>
      <w:r>
        <w:fldChar w:fldCharType="separate"/>
      </w:r>
      <w:r>
        <w:t>12.2</w:t>
      </w:r>
      <w:r>
        <w:fldChar w:fldCharType="end"/>
      </w:r>
      <w:r>
        <w:t xml:space="preserve"> e </w:t>
      </w:r>
      <w:r>
        <w:fldChar w:fldCharType="begin"/>
      </w:r>
      <w:r>
        <w:instrText>REF __RefNumPara__10277_112527052 \r \h</w:instrText>
      </w:r>
      <w:r>
        <w:fldChar w:fldCharType="separate"/>
      </w:r>
      <w:r>
        <w:t>12.3</w:t>
      </w:r>
      <w:r>
        <w:fldChar w:fldCharType="end"/>
      </w:r>
      <w:r>
        <w:t xml:space="preserve"> e corredata da:</w:t>
      </w:r>
    </w:p>
    <w:p w14:paraId="1961A9D2" w14:textId="77777777" w:rsidR="009B74A1" w:rsidRDefault="0067600D">
      <w:pPr>
        <w:pStyle w:val="Paragrafoelenco"/>
        <w:numPr>
          <w:ilvl w:val="0"/>
          <w:numId w:val="21"/>
        </w:numPr>
        <w:rPr>
          <w:rFonts w:ascii="SF Pro Text" w:hAnsi="SF Pro Text"/>
          <w:szCs w:val="22"/>
        </w:rPr>
      </w:pPr>
      <w:r>
        <w:t>relazione tecnica sottoscritta da legale ra</w:t>
      </w:r>
      <w:r>
        <w:t>ppresentante o suo incaricato, recante la descrizione e le motivazioni delle varianti che si intendono apportare al progetto inizialmente approvato;</w:t>
      </w:r>
    </w:p>
    <w:p w14:paraId="52BCA226" w14:textId="77777777" w:rsidR="009B74A1" w:rsidRDefault="0067600D">
      <w:pPr>
        <w:pStyle w:val="Paragrafoelenco"/>
        <w:numPr>
          <w:ilvl w:val="0"/>
          <w:numId w:val="21"/>
        </w:numPr>
        <w:rPr>
          <w:rFonts w:ascii="SF Pro Text" w:hAnsi="SF Pro Text"/>
          <w:szCs w:val="22"/>
        </w:rPr>
      </w:pPr>
      <w:r>
        <w:t xml:space="preserve">documentazione di cui al precedente paragrafo </w:t>
      </w:r>
      <w:r>
        <w:fldChar w:fldCharType="begin"/>
      </w:r>
      <w:r>
        <w:instrText>REF __RefHeading___Toc2169_141876106 \r \h</w:instrText>
      </w:r>
      <w:r>
        <w:fldChar w:fldCharType="separate"/>
      </w:r>
      <w:r>
        <w:t>12.4</w:t>
      </w:r>
      <w:r>
        <w:fldChar w:fldCharType="end"/>
      </w:r>
      <w:r>
        <w:t xml:space="preserve"> debitamente aggiornati in relazione alla variante richiesta;</w:t>
      </w:r>
    </w:p>
    <w:p w14:paraId="29A562E0" w14:textId="77777777" w:rsidR="009B74A1" w:rsidRDefault="0067600D">
      <w:pPr>
        <w:pStyle w:val="Paragrafoelenco"/>
        <w:numPr>
          <w:ilvl w:val="0"/>
          <w:numId w:val="21"/>
        </w:numPr>
        <w:rPr>
          <w:rFonts w:ascii="SF Pro Text" w:hAnsi="SF Pro Text"/>
          <w:szCs w:val="22"/>
        </w:rPr>
      </w:pPr>
      <w:r>
        <w:t>quadro di confronto tra la situazione inizialmente prevista e quella che si determina a seguito della variante secondo il m</w:t>
      </w:r>
      <w:r>
        <w:t>odello di cui all’allegato 6 al presente bando, firmato dal beneficiario del contributo.</w:t>
      </w:r>
    </w:p>
    <w:p w14:paraId="48CEE166" w14:textId="77777777" w:rsidR="009B74A1" w:rsidRDefault="0067600D">
      <w:pPr>
        <w:rPr>
          <w:rFonts w:ascii="SF Pro Text" w:hAnsi="SF Pro Text"/>
          <w:szCs w:val="22"/>
        </w:rPr>
      </w:pPr>
      <w:r>
        <w:t>La domanda di variante sostituisce completamente la domanda iniziale.</w:t>
      </w:r>
    </w:p>
    <w:p w14:paraId="43A9DE78" w14:textId="77777777" w:rsidR="009B74A1" w:rsidRDefault="0067600D">
      <w:pPr>
        <w:rPr>
          <w:rFonts w:ascii="SF Pro Text" w:hAnsi="SF Pro Text"/>
          <w:szCs w:val="22"/>
        </w:rPr>
      </w:pPr>
      <w:r>
        <w:t xml:space="preserve">Lo svolgimento delle attività oggetto di variante è ammissibile soltanto dopo la </w:t>
      </w:r>
      <w:r>
        <w:t>presentazione a Sis.Co. della domanda di variante, fermo restando quanto disposto agli ultimi due capoversi del successivo paragrafo 19.4. La domanda di variante può essere presentata unicamente con riferimento alle domande istruite e finanziate. Il benefi</w:t>
      </w:r>
      <w:r>
        <w:t>ciario può presentare una sola richiesta di variante per ciascuna domanda di contributo.</w:t>
      </w:r>
    </w:p>
    <w:p w14:paraId="66C88852" w14:textId="77777777" w:rsidR="009B74A1" w:rsidRDefault="0067600D">
      <w:pPr>
        <w:pStyle w:val="Titolo2"/>
        <w:rPr>
          <w:rFonts w:ascii="SF Pro Text" w:hAnsi="SF Pro Text"/>
          <w:sz w:val="22"/>
          <w:szCs w:val="22"/>
        </w:rPr>
      </w:pPr>
      <w:bookmarkStart w:id="102" w:name="__RefHeading___Toc2207_141876106"/>
      <w:bookmarkStart w:id="103" w:name="_Toc100233690"/>
      <w:bookmarkEnd w:id="102"/>
      <w:r>
        <w:t>Istruttoria della domanda di variante</w:t>
      </w:r>
      <w:bookmarkEnd w:id="103"/>
    </w:p>
    <w:p w14:paraId="36228CC1" w14:textId="77777777" w:rsidR="009B74A1" w:rsidRDefault="0067600D">
      <w:pPr>
        <w:rPr>
          <w:rFonts w:ascii="SF Pro Text" w:hAnsi="SF Pro Text"/>
          <w:szCs w:val="22"/>
        </w:rPr>
      </w:pPr>
      <w:r>
        <w:t>Il GAL istruisce la nuova domanda ai fini della determinazione della spesa ammissibile e del contributo concesso; tale domanda co</w:t>
      </w:r>
      <w:r>
        <w:t>stituisce il riferimento per le ulteriori fasi del procedimento.</w:t>
      </w:r>
    </w:p>
    <w:p w14:paraId="667E8F38" w14:textId="77777777" w:rsidR="009B74A1" w:rsidRDefault="0067600D">
      <w:pPr>
        <w:rPr>
          <w:rFonts w:ascii="SF Pro Text" w:hAnsi="SF Pro Text"/>
          <w:szCs w:val="22"/>
        </w:rPr>
      </w:pPr>
      <w:r>
        <w:t>La variante è autorizzata a condizione che:</w:t>
      </w:r>
    </w:p>
    <w:p w14:paraId="20493FA5" w14:textId="77777777" w:rsidR="009B74A1" w:rsidRDefault="0067600D">
      <w:pPr>
        <w:pStyle w:val="Paragrafoelenco"/>
        <w:numPr>
          <w:ilvl w:val="0"/>
          <w:numId w:val="22"/>
        </w:numPr>
        <w:rPr>
          <w:rFonts w:ascii="SF Pro Text" w:hAnsi="SF Pro Text"/>
          <w:szCs w:val="22"/>
        </w:rPr>
      </w:pPr>
      <w:r>
        <w:t>rispetti le condizioni e i limiti indicati nelle presenti disposizioni attuative;</w:t>
      </w:r>
    </w:p>
    <w:p w14:paraId="351B70CA" w14:textId="77777777" w:rsidR="009B74A1" w:rsidRDefault="0067600D">
      <w:pPr>
        <w:pStyle w:val="Paragrafoelenco"/>
        <w:numPr>
          <w:ilvl w:val="0"/>
          <w:numId w:val="22"/>
        </w:numPr>
        <w:rPr>
          <w:rFonts w:ascii="SF Pro Text" w:hAnsi="SF Pro Text"/>
          <w:szCs w:val="22"/>
        </w:rPr>
      </w:pPr>
      <w:r>
        <w:t>rispetti le caratteristiche tecniche degli interventi candidati;</w:t>
      </w:r>
    </w:p>
    <w:p w14:paraId="78C2B2AC" w14:textId="77777777" w:rsidR="009B74A1" w:rsidRDefault="0067600D">
      <w:pPr>
        <w:pStyle w:val="Paragrafoelenco"/>
        <w:numPr>
          <w:ilvl w:val="0"/>
          <w:numId w:val="22"/>
        </w:numPr>
        <w:rPr>
          <w:rFonts w:ascii="SF Pro Text" w:hAnsi="SF Pro Text"/>
          <w:szCs w:val="22"/>
        </w:rPr>
      </w:pPr>
      <w:r>
        <w:lastRenderedPageBreak/>
        <w:t>la nuova articolazione della spesa non alteri le finalità originarie del Progetto;</w:t>
      </w:r>
    </w:p>
    <w:p w14:paraId="604D60A6" w14:textId="77777777" w:rsidR="009B74A1" w:rsidRDefault="0067600D">
      <w:pPr>
        <w:pStyle w:val="Paragrafoelenco"/>
        <w:numPr>
          <w:ilvl w:val="0"/>
          <w:numId w:val="22"/>
        </w:numPr>
        <w:rPr>
          <w:rFonts w:ascii="SF Pro Text" w:hAnsi="SF Pro Text"/>
          <w:szCs w:val="22"/>
        </w:rPr>
      </w:pPr>
      <w:r>
        <w:t>non determini una diminuzione del punteggio attribuito nella fase di istruttoria iniziale che causi l’esclusione della domanda dalla graduatoria delle domande finanziate;</w:t>
      </w:r>
    </w:p>
    <w:p w14:paraId="1381BD5D" w14:textId="77777777" w:rsidR="009B74A1" w:rsidRDefault="0067600D">
      <w:pPr>
        <w:pStyle w:val="Paragrafoelenco"/>
        <w:numPr>
          <w:ilvl w:val="0"/>
          <w:numId w:val="22"/>
        </w:numPr>
        <w:rPr>
          <w:rFonts w:ascii="SF Pro Text" w:hAnsi="SF Pro Text"/>
          <w:szCs w:val="22"/>
        </w:rPr>
      </w:pPr>
      <w:r>
        <w:t>no</w:t>
      </w:r>
      <w:r>
        <w:t>n comporti un aumento del contributo concesso (eventuali maggiori spese dovute alle varianti sono totalmente a carico del richiedente);</w:t>
      </w:r>
    </w:p>
    <w:p w14:paraId="734A5254" w14:textId="77777777" w:rsidR="009B74A1" w:rsidRDefault="0067600D">
      <w:pPr>
        <w:pStyle w:val="Paragrafoelenco"/>
        <w:numPr>
          <w:ilvl w:val="0"/>
          <w:numId w:val="22"/>
        </w:numPr>
        <w:rPr>
          <w:rFonts w:ascii="SF Pro Text" w:hAnsi="SF Pro Text"/>
          <w:szCs w:val="22"/>
        </w:rPr>
      </w:pPr>
      <w:r>
        <w:t>non siano utilizzate le economie di spesa per la realizzazione di interventi non previsti dal progetto originario.</w:t>
      </w:r>
    </w:p>
    <w:p w14:paraId="05454D8A" w14:textId="77777777" w:rsidR="009B74A1" w:rsidRDefault="0067600D">
      <w:pPr>
        <w:rPr>
          <w:rFonts w:ascii="SF Pro Text" w:hAnsi="SF Pro Text"/>
          <w:szCs w:val="22"/>
        </w:rPr>
      </w:pPr>
      <w:r>
        <w:t>La sp</w:t>
      </w:r>
      <w:r>
        <w:t>esa ammessa a finanziamento e il contributo concesso non possono comunque superare gli importi stabiliti nel provvedimento di cui al paragrafo 14; eventuali maggiori spese dovute alle varianti sono ad esclusivo carico del beneficiario.</w:t>
      </w:r>
    </w:p>
    <w:p w14:paraId="4EBC65B3" w14:textId="77777777" w:rsidR="009B74A1" w:rsidRDefault="0067600D">
      <w:pPr>
        <w:rPr>
          <w:rFonts w:ascii="SF Pro Text" w:hAnsi="SF Pro Text"/>
          <w:szCs w:val="22"/>
        </w:rPr>
      </w:pPr>
      <w:r>
        <w:t xml:space="preserve">Il beneficiario che </w:t>
      </w:r>
      <w:r>
        <w:t>esegua le varianti preventivamente richieste senza attendere l’autorizzazione del GAL si assume il rischio che le spese sostenute non siano riconosciute a consuntivo, nel caso in cui la variante non sia autorizzata.</w:t>
      </w:r>
    </w:p>
    <w:p w14:paraId="2C965134" w14:textId="77777777" w:rsidR="009B74A1" w:rsidRDefault="0067600D">
      <w:pPr>
        <w:rPr>
          <w:rFonts w:ascii="SF Pro Text" w:hAnsi="SF Pro Text"/>
          <w:szCs w:val="22"/>
        </w:rPr>
      </w:pPr>
      <w:r>
        <w:t>Il Responsabile del Procedimento conclus</w:t>
      </w:r>
      <w:r>
        <w:t>a l’istruttoria, può autorizzare o non autorizzare la variante e aggiorna, se del caso, l’ammontare del contributo concesso relativamente alla domanda oggetto di variante e, tramite PEC, ne dà comunicazione in ogni caso, al beneficiario.</w:t>
      </w:r>
    </w:p>
    <w:p w14:paraId="1DB6152E" w14:textId="77777777" w:rsidR="009B74A1" w:rsidRDefault="0067600D">
      <w:pPr>
        <w:rPr>
          <w:rFonts w:ascii="SF Pro Text" w:hAnsi="SF Pro Text"/>
          <w:szCs w:val="22"/>
        </w:rPr>
      </w:pPr>
      <w:r>
        <w:t>Nel caso di non au</w:t>
      </w:r>
      <w:r>
        <w:t>torizzazione della variante l’istruttoria può concludersi con:</w:t>
      </w:r>
    </w:p>
    <w:p w14:paraId="6D573EA7" w14:textId="77777777" w:rsidR="009B74A1" w:rsidRDefault="0067600D">
      <w:pPr>
        <w:pStyle w:val="Paragrafoelenco"/>
        <w:numPr>
          <w:ilvl w:val="0"/>
          <w:numId w:val="23"/>
        </w:numPr>
        <w:rPr>
          <w:rFonts w:ascii="SF Pro Text" w:hAnsi="SF Pro Text"/>
          <w:szCs w:val="22"/>
        </w:rPr>
      </w:pPr>
      <w:r>
        <w:t>esito positivo, con esclusione della variante richiesta. In questa fattispecie mantiene la propria validità il progetto così come approvato in fase di ammissibilità della domanda;</w:t>
      </w:r>
    </w:p>
    <w:p w14:paraId="470B8EAB" w14:textId="77777777" w:rsidR="009B74A1" w:rsidRDefault="0067600D">
      <w:pPr>
        <w:pStyle w:val="Paragrafoelenco"/>
        <w:numPr>
          <w:ilvl w:val="0"/>
          <w:numId w:val="23"/>
        </w:numPr>
        <w:rPr>
          <w:rFonts w:ascii="SF Pro Text" w:hAnsi="SF Pro Text"/>
          <w:szCs w:val="22"/>
        </w:rPr>
      </w:pPr>
      <w:r>
        <w:t>esito negativ</w:t>
      </w:r>
      <w:r>
        <w:t>o, nel caso in cui la non autorizzazione della variante richiesta comporti il non raggiungimento degli obiettivi del progetto iniziale; in questo caso si ha la decadenza del contributo concesso.</w:t>
      </w:r>
    </w:p>
    <w:p w14:paraId="216D15A8" w14:textId="77777777" w:rsidR="009B74A1" w:rsidRDefault="0067600D">
      <w:pPr>
        <w:pStyle w:val="Titolo1"/>
        <w:rPr>
          <w:rFonts w:ascii="SF Pro Text" w:hAnsi="SF Pro Text"/>
          <w:sz w:val="22"/>
          <w:szCs w:val="22"/>
        </w:rPr>
      </w:pPr>
      <w:bookmarkStart w:id="104" w:name="__RefHeading___Toc2209_141876106"/>
      <w:bookmarkStart w:id="105" w:name="_Toc100233691"/>
      <w:bookmarkEnd w:id="104"/>
      <w:r>
        <w:t>Cambio del beneficiario</w:t>
      </w:r>
      <w:bookmarkEnd w:id="105"/>
    </w:p>
    <w:p w14:paraId="70E49835" w14:textId="77777777" w:rsidR="009B74A1" w:rsidRDefault="0067600D">
      <w:pPr>
        <w:pStyle w:val="Titolo2"/>
        <w:rPr>
          <w:rFonts w:ascii="SF Pro Text" w:hAnsi="SF Pro Text"/>
          <w:sz w:val="22"/>
          <w:szCs w:val="22"/>
        </w:rPr>
      </w:pPr>
      <w:bookmarkStart w:id="106" w:name="__RefHeading___Toc2211_141876106"/>
      <w:bookmarkStart w:id="107" w:name="_Toc100233692"/>
      <w:bookmarkEnd w:id="106"/>
      <w:r>
        <w:t xml:space="preserve">Condizioni per chiedere il cambio di </w:t>
      </w:r>
      <w:r>
        <w:t>beneficiario</w:t>
      </w:r>
      <w:bookmarkEnd w:id="107"/>
    </w:p>
    <w:p w14:paraId="0CB022B7" w14:textId="77777777" w:rsidR="009B74A1" w:rsidRDefault="0067600D">
      <w:pPr>
        <w:rPr>
          <w:rFonts w:ascii="SF Pro Text" w:hAnsi="SF Pro Text"/>
          <w:szCs w:val="22"/>
        </w:rPr>
      </w:pPr>
      <w:r>
        <w:t>Il cambio del richiedente o del beneficiario può avvenire in qualsiasi momento e a condizione che:</w:t>
      </w:r>
    </w:p>
    <w:p w14:paraId="5C308AE3" w14:textId="77777777" w:rsidR="009B74A1" w:rsidRDefault="0067600D">
      <w:pPr>
        <w:pStyle w:val="Paragrafoelenco"/>
        <w:numPr>
          <w:ilvl w:val="0"/>
          <w:numId w:val="24"/>
        </w:numPr>
        <w:rPr>
          <w:rFonts w:ascii="SF Pro Text" w:hAnsi="SF Pro Text"/>
          <w:szCs w:val="22"/>
        </w:rPr>
      </w:pPr>
      <w:r>
        <w:t>il subentrante sia in possesso dei requisiti, soggettivi e oggettivi, necessari per l’accesso al contributo;</w:t>
      </w:r>
    </w:p>
    <w:p w14:paraId="4D4D2073" w14:textId="77777777" w:rsidR="009B74A1" w:rsidRDefault="0067600D">
      <w:pPr>
        <w:pStyle w:val="Paragrafoelenco"/>
        <w:numPr>
          <w:ilvl w:val="0"/>
          <w:numId w:val="24"/>
        </w:numPr>
        <w:rPr>
          <w:rFonts w:ascii="SF Pro Text" w:hAnsi="SF Pro Text"/>
          <w:szCs w:val="22"/>
        </w:rPr>
      </w:pPr>
      <w:r>
        <w:t>il subentrante si impegni formalmen</w:t>
      </w:r>
      <w:r>
        <w:t>te, dandone comunicazione scritta al GAL, a mantenere tutti gli impegni assunti dal cedente;</w:t>
      </w:r>
    </w:p>
    <w:p w14:paraId="22E2AA87" w14:textId="77777777" w:rsidR="009B74A1" w:rsidRDefault="0067600D">
      <w:pPr>
        <w:pStyle w:val="Paragrafoelenco"/>
        <w:numPr>
          <w:ilvl w:val="0"/>
          <w:numId w:val="24"/>
        </w:numPr>
        <w:rPr>
          <w:rFonts w:ascii="SF Pro Text" w:hAnsi="SF Pro Text"/>
          <w:szCs w:val="22"/>
        </w:rPr>
      </w:pPr>
      <w:r>
        <w:t>non provochi una diminuzione del punteggio attribuito, tale da causare l’esclusione della domanda dalla graduatoria delle domande finanziate, solo in caso di cambi</w:t>
      </w:r>
      <w:r>
        <w:t>o del beneficiario.</w:t>
      </w:r>
    </w:p>
    <w:p w14:paraId="6CB4D335" w14:textId="77777777" w:rsidR="009B74A1" w:rsidRDefault="0067600D">
      <w:pPr>
        <w:pStyle w:val="Titolo2"/>
        <w:rPr>
          <w:rFonts w:ascii="SF Pro Text" w:hAnsi="SF Pro Text"/>
          <w:sz w:val="22"/>
          <w:szCs w:val="22"/>
        </w:rPr>
      </w:pPr>
      <w:bookmarkStart w:id="108" w:name="__RefHeading___Toc2213_141876106"/>
      <w:bookmarkStart w:id="109" w:name="_Toc100233693"/>
      <w:bookmarkEnd w:id="108"/>
      <w:r>
        <w:t>Come chiedere il cambio del beneficiario</w:t>
      </w:r>
      <w:bookmarkEnd w:id="109"/>
    </w:p>
    <w:p w14:paraId="7017941C" w14:textId="77777777" w:rsidR="009B74A1" w:rsidRDefault="0067600D">
      <w:pPr>
        <w:rPr>
          <w:rFonts w:ascii="SF Pro Text" w:hAnsi="SF Pro Text"/>
          <w:szCs w:val="22"/>
        </w:rPr>
      </w:pPr>
      <w:r>
        <w:t>Il subentrante deve presentare apposita richiesta tramite Sis.Co. entro 90 giorni continuativi dal perfezionamento della transazione.  La richiesta deve essere corredata della documentazione comp</w:t>
      </w:r>
      <w:r>
        <w:t>rovante:</w:t>
      </w:r>
    </w:p>
    <w:p w14:paraId="5399D9C0" w14:textId="77777777" w:rsidR="009B74A1" w:rsidRDefault="0067600D">
      <w:pPr>
        <w:pStyle w:val="Paragrafoelenco"/>
        <w:numPr>
          <w:ilvl w:val="0"/>
          <w:numId w:val="25"/>
        </w:numPr>
        <w:rPr>
          <w:rFonts w:ascii="SF Pro Text" w:hAnsi="SF Pro Text"/>
          <w:szCs w:val="22"/>
        </w:rPr>
      </w:pPr>
      <w:r>
        <w:t>il possesso dei requisiti, soggettivi e oggettivi;</w:t>
      </w:r>
    </w:p>
    <w:p w14:paraId="50438406" w14:textId="77777777" w:rsidR="009B74A1" w:rsidRDefault="0067600D">
      <w:pPr>
        <w:pStyle w:val="Paragrafoelenco"/>
        <w:numPr>
          <w:ilvl w:val="0"/>
          <w:numId w:val="25"/>
        </w:numPr>
        <w:rPr>
          <w:rFonts w:ascii="SF Pro Text" w:hAnsi="SF Pro Text"/>
          <w:szCs w:val="22"/>
        </w:rPr>
      </w:pPr>
      <w:r>
        <w:t>la titolarità al subentro;</w:t>
      </w:r>
    </w:p>
    <w:p w14:paraId="492CBBE3" w14:textId="77777777" w:rsidR="009B74A1" w:rsidRDefault="0067600D">
      <w:pPr>
        <w:pStyle w:val="Paragrafoelenco"/>
        <w:numPr>
          <w:ilvl w:val="0"/>
          <w:numId w:val="25"/>
        </w:numPr>
        <w:rPr>
          <w:rFonts w:ascii="SF Pro Text" w:hAnsi="SF Pro Text"/>
          <w:szCs w:val="22"/>
        </w:rPr>
      </w:pPr>
      <w:r>
        <w:t>l’impegno a mantenere tutti gli impegni assunti dal cedente;</w:t>
      </w:r>
    </w:p>
    <w:p w14:paraId="5430C7E8" w14:textId="77777777" w:rsidR="009B74A1" w:rsidRDefault="0067600D">
      <w:pPr>
        <w:pStyle w:val="Paragrafoelenco"/>
        <w:numPr>
          <w:ilvl w:val="0"/>
          <w:numId w:val="25"/>
        </w:numPr>
        <w:rPr>
          <w:rFonts w:ascii="SF Pro Text" w:hAnsi="SF Pro Text"/>
          <w:szCs w:val="22"/>
        </w:rPr>
      </w:pPr>
      <w:r>
        <w:lastRenderedPageBreak/>
        <w:t>la documentazione attestante la rinuncia alla domanda da parte del soggetto cedente.</w:t>
      </w:r>
    </w:p>
    <w:p w14:paraId="6E720451" w14:textId="77777777" w:rsidR="009B74A1" w:rsidRDefault="0067600D">
      <w:pPr>
        <w:rPr>
          <w:rFonts w:ascii="SF Pro Text" w:hAnsi="SF Pro Text"/>
          <w:szCs w:val="22"/>
        </w:rPr>
      </w:pPr>
      <w:r>
        <w:t xml:space="preserve">Il </w:t>
      </w:r>
      <w:r>
        <w:t>Responsabile del procedimento, istruita la richiesta, comunica al subentrante e al cedente tramite PEC l’esito dell’istruttoria che può comportare:</w:t>
      </w:r>
    </w:p>
    <w:p w14:paraId="271C8CFD" w14:textId="77777777" w:rsidR="009B74A1" w:rsidRDefault="0067600D">
      <w:pPr>
        <w:pStyle w:val="Paragrafoelenco"/>
        <w:numPr>
          <w:ilvl w:val="0"/>
          <w:numId w:val="26"/>
        </w:numPr>
        <w:rPr>
          <w:rFonts w:ascii="SF Pro Text" w:hAnsi="SF Pro Text"/>
          <w:szCs w:val="22"/>
        </w:rPr>
      </w:pPr>
      <w:r>
        <w:t>la non autorizzazione al subentro;</w:t>
      </w:r>
    </w:p>
    <w:p w14:paraId="0D599F9A" w14:textId="77777777" w:rsidR="009B74A1" w:rsidRDefault="0067600D">
      <w:pPr>
        <w:pStyle w:val="Paragrafoelenco"/>
        <w:numPr>
          <w:ilvl w:val="0"/>
          <w:numId w:val="26"/>
        </w:numPr>
        <w:rPr>
          <w:rFonts w:ascii="SF Pro Text" w:hAnsi="SF Pro Text"/>
          <w:szCs w:val="22"/>
        </w:rPr>
      </w:pPr>
      <w:r>
        <w:t>l’autorizzazione al subentro con revisione del punteggio attribuito e/o d</w:t>
      </w:r>
      <w:r>
        <w:t>el contributo spettante e/o della percentuale di finanziamento. In ogni caso, dopo l’ammissione a contributo, non è possibile aumentare il punteggio di priorità, la percentuale di finanziamento e l’entità del contributo;</w:t>
      </w:r>
    </w:p>
    <w:p w14:paraId="424C9AAE" w14:textId="77777777" w:rsidR="009B74A1" w:rsidRDefault="0067600D">
      <w:pPr>
        <w:pStyle w:val="Paragrafoelenco"/>
        <w:numPr>
          <w:ilvl w:val="0"/>
          <w:numId w:val="26"/>
        </w:numPr>
        <w:rPr>
          <w:rFonts w:ascii="SF Pro Text" w:hAnsi="SF Pro Text"/>
          <w:szCs w:val="22"/>
        </w:rPr>
      </w:pPr>
      <w:r>
        <w:t xml:space="preserve">l’autorizzazione al </w:t>
      </w:r>
      <w:r>
        <w:t>subentro senza alcuna variazione.</w:t>
      </w:r>
    </w:p>
    <w:p w14:paraId="0FD6E6D9" w14:textId="77777777" w:rsidR="009B74A1" w:rsidRDefault="0067600D">
      <w:pPr>
        <w:rPr>
          <w:rFonts w:ascii="SF Pro Text" w:hAnsi="SF Pro Text"/>
          <w:szCs w:val="22"/>
        </w:rPr>
      </w:pPr>
      <w:r>
        <w:t>Il subentrante deve presentare a SIS.CO la nuova domanda con le modalità previste ai paragrafi 12.2 e 12.3.</w:t>
      </w:r>
    </w:p>
    <w:p w14:paraId="4262B9F2" w14:textId="77777777" w:rsidR="009B74A1" w:rsidRDefault="0067600D">
      <w:pPr>
        <w:rPr>
          <w:rFonts w:ascii="SF Pro Text" w:hAnsi="SF Pro Text"/>
          <w:szCs w:val="22"/>
        </w:rPr>
      </w:pPr>
      <w:r>
        <w:t>Il Responsabile del procedimento provvede all’istruttoria della nuova domanda e nei casi di istruttoria positiva a</w:t>
      </w:r>
      <w:r>
        <w:t>ggiorna gli atti di concessione del finanziamento e ne dà comunicazione tramite PEC al Responsabile di Operazione per gli adempimenti di competenza e al nuovo beneficiario.</w:t>
      </w:r>
    </w:p>
    <w:p w14:paraId="60844BB5" w14:textId="77777777" w:rsidR="009B74A1" w:rsidRDefault="0067600D">
      <w:pPr>
        <w:suppressAutoHyphens/>
        <w:spacing w:after="0" w:line="240" w:lineRule="auto"/>
        <w:rPr>
          <w:rFonts w:ascii="SF Pro Text" w:hAnsi="SF Pro Text"/>
          <w:szCs w:val="22"/>
        </w:rPr>
      </w:pPr>
      <w:r>
        <w:br w:type="page"/>
      </w:r>
    </w:p>
    <w:p w14:paraId="4E5953F1" w14:textId="77777777" w:rsidR="009B74A1" w:rsidRDefault="0067600D">
      <w:pPr>
        <w:pStyle w:val="Titolo"/>
        <w:rPr>
          <w:rFonts w:ascii="SF Pro Text" w:hAnsi="SF Pro Text"/>
          <w:sz w:val="22"/>
          <w:szCs w:val="22"/>
        </w:rPr>
      </w:pPr>
      <w:bookmarkStart w:id="110" w:name="__RefHeading___Toc2215_141876106"/>
      <w:bookmarkEnd w:id="110"/>
      <w:r>
        <w:lastRenderedPageBreak/>
        <w:t>Parte II – DOMANDA DI PAGAMENTO</w:t>
      </w:r>
    </w:p>
    <w:p w14:paraId="53F621B0" w14:textId="77777777" w:rsidR="009B74A1" w:rsidRDefault="0067600D">
      <w:pPr>
        <w:pStyle w:val="Titolo1"/>
        <w:rPr>
          <w:rFonts w:ascii="SF Pro Text" w:hAnsi="SF Pro Text"/>
          <w:sz w:val="22"/>
          <w:szCs w:val="22"/>
        </w:rPr>
      </w:pPr>
      <w:bookmarkStart w:id="111" w:name="__RefHeading___Toc5760_141876106"/>
      <w:bookmarkStart w:id="112" w:name="_Toc100233694"/>
      <w:bookmarkEnd w:id="111"/>
      <w:r>
        <w:t>Procedure di pagamento</w:t>
      </w:r>
      <w:bookmarkEnd w:id="112"/>
    </w:p>
    <w:p w14:paraId="24772E50" w14:textId="77777777" w:rsidR="009B74A1" w:rsidRDefault="0067600D">
      <w:pPr>
        <w:rPr>
          <w:rFonts w:ascii="SF Pro Text" w:hAnsi="SF Pro Text"/>
          <w:szCs w:val="22"/>
        </w:rPr>
      </w:pPr>
      <w:r>
        <w:t>Le disposizioni seguenti i</w:t>
      </w:r>
      <w:r>
        <w:t xml:space="preserve">neriscono alla competenza dell’Organismo Pagatore Regionale (OPR). Esse sono redatte in conformità alle disposizioni di OPR e, solo ai fini di una continuità delle informazioni ai beneficiari, sono riportate nel presente avviso. </w:t>
      </w:r>
    </w:p>
    <w:p w14:paraId="0B387095" w14:textId="77777777" w:rsidR="009B74A1" w:rsidRDefault="0067600D">
      <w:pPr>
        <w:rPr>
          <w:rFonts w:ascii="SF Pro Text" w:hAnsi="SF Pro Text"/>
          <w:szCs w:val="22"/>
        </w:rPr>
      </w:pPr>
      <w:r>
        <w:t>L’erogazione dei contribut</w:t>
      </w:r>
      <w:r>
        <w:t xml:space="preserve">i è disposta con provvedimento del Dirigente responsabile dell’Organismo Pagatore Regionale, che assume per la gestione delle domande di pagamento la funzione di Responsabile del procedimento, ai sensi dell’art. 5 della legge 241/1990. </w:t>
      </w:r>
    </w:p>
    <w:p w14:paraId="0F43BC7A" w14:textId="77777777" w:rsidR="009B74A1" w:rsidRDefault="0067600D">
      <w:pPr>
        <w:rPr>
          <w:rFonts w:ascii="Roboto Medium" w:eastAsia="SF Pro Text" w:hAnsi="Roboto Medium" w:cs="SF Pro Text"/>
          <w:bCs/>
          <w:sz w:val="28"/>
          <w:szCs w:val="28"/>
        </w:rPr>
      </w:pPr>
      <w:r>
        <w:t>Le domande di pagam</w:t>
      </w:r>
      <w:r>
        <w:t>ento e le successive fasi d’istruttoria devono rispettare quanto previsto nel manuale operativo per la gestione e il controllo delle domande di pagamento per le misure di investimenti approvato dall’Organismo Pagatore Regionale con Decreto n. 8492 del 11/0</w:t>
      </w:r>
      <w:r>
        <w:t>6/2018 e decreto n.15374 del 09/12/2020.</w:t>
      </w:r>
    </w:p>
    <w:p w14:paraId="34A25E93" w14:textId="77777777" w:rsidR="009B74A1" w:rsidRDefault="0067600D">
      <w:pPr>
        <w:pStyle w:val="Titolo1"/>
        <w:rPr>
          <w:rFonts w:ascii="SF Pro Text" w:hAnsi="SF Pro Text"/>
          <w:sz w:val="22"/>
          <w:szCs w:val="22"/>
        </w:rPr>
      </w:pPr>
      <w:bookmarkStart w:id="113" w:name="__RefHeading___Toc13982_1108723380"/>
      <w:bookmarkStart w:id="114" w:name="_Toc100233695"/>
      <w:bookmarkEnd w:id="113"/>
      <w:r>
        <w:t>Modalità e tempi per l’erogazione del contributo</w:t>
      </w:r>
      <w:bookmarkEnd w:id="114"/>
    </w:p>
    <w:p w14:paraId="54130777" w14:textId="77777777" w:rsidR="009B74A1" w:rsidRDefault="0067600D">
      <w:pPr>
        <w:rPr>
          <w:rFonts w:ascii="SF Pro Text" w:hAnsi="SF Pro Text"/>
          <w:szCs w:val="22"/>
        </w:rPr>
      </w:pPr>
      <w:r>
        <w:t>Le erogazioni dei contributi sono regolate dalle disposizioni emanate dall’Organismo Pagatore Regionale.</w:t>
      </w:r>
    </w:p>
    <w:p w14:paraId="791246CE" w14:textId="77777777" w:rsidR="009B74A1" w:rsidRDefault="0067600D">
      <w:pPr>
        <w:rPr>
          <w:rFonts w:ascii="SF Pro Text" w:hAnsi="SF Pro Text"/>
          <w:szCs w:val="22"/>
        </w:rPr>
      </w:pPr>
      <w:r>
        <w:t xml:space="preserve">Il beneficiario, tramite una domanda di pagamento presentata </w:t>
      </w:r>
      <w:r>
        <w:t xml:space="preserve">per via telematica su Sis.Co., può richiedere all’Organismo Pagatore Regionale l’erogazione del contributo concesso sotto forma di: </w:t>
      </w:r>
    </w:p>
    <w:p w14:paraId="4D33403A" w14:textId="77777777" w:rsidR="009B74A1" w:rsidRDefault="0067600D">
      <w:pPr>
        <w:pStyle w:val="Paragrafoelenco"/>
        <w:numPr>
          <w:ilvl w:val="0"/>
          <w:numId w:val="45"/>
        </w:numPr>
        <w:rPr>
          <w:rFonts w:ascii="SF Pro Text" w:hAnsi="SF Pro Text"/>
          <w:szCs w:val="22"/>
        </w:rPr>
      </w:pPr>
      <w:r>
        <w:t>anticipo;</w:t>
      </w:r>
    </w:p>
    <w:p w14:paraId="4233C06B" w14:textId="77777777" w:rsidR="009B74A1" w:rsidRDefault="0067600D">
      <w:pPr>
        <w:pStyle w:val="Paragrafoelenco"/>
        <w:numPr>
          <w:ilvl w:val="0"/>
          <w:numId w:val="45"/>
        </w:numPr>
        <w:rPr>
          <w:rFonts w:ascii="SF Pro Text" w:hAnsi="SF Pro Text"/>
          <w:szCs w:val="22"/>
        </w:rPr>
      </w:pPr>
      <w:r>
        <w:t>saldo.</w:t>
      </w:r>
    </w:p>
    <w:p w14:paraId="5669B06C" w14:textId="77777777" w:rsidR="009B74A1" w:rsidRDefault="0067600D">
      <w:pPr>
        <w:rPr>
          <w:rFonts w:ascii="SF Pro Text" w:hAnsi="SF Pro Text"/>
          <w:szCs w:val="22"/>
        </w:rPr>
      </w:pPr>
      <w:r>
        <w:t>I pagamenti sono disposti dall’Organismo Pagatore Regionale che, per l’istruttoria delle domande di antici</w:t>
      </w:r>
      <w:r>
        <w:t xml:space="preserve">po e saldo si avvale degli Organismi Delegati (OD), ai sensi dell’art. 7 del Reg. (UE) n. 1306/2013. </w:t>
      </w:r>
    </w:p>
    <w:p w14:paraId="2FA1FA20" w14:textId="77777777" w:rsidR="009B74A1" w:rsidRDefault="0067600D">
      <w:pPr>
        <w:rPr>
          <w:rFonts w:ascii="SF Pro Text" w:hAnsi="SF Pro Text"/>
          <w:szCs w:val="22"/>
        </w:rPr>
      </w:pPr>
      <w:r>
        <w:t>Le domande di pagamento sono prese in carico dai funzionari istruttori degli Organismi Delegati che, al termine delle verifiche previste ai successivi par</w:t>
      </w:r>
      <w:r>
        <w:t xml:space="preserve">agrafi, redigono e sottoscrivono le relative check-list e relazioni di controllo, controfirmate dal Dirigente responsabile.  </w:t>
      </w:r>
    </w:p>
    <w:p w14:paraId="74055DC3" w14:textId="77777777" w:rsidR="009B74A1" w:rsidRDefault="0067600D">
      <w:pPr>
        <w:rPr>
          <w:rFonts w:ascii="SF Pro Text" w:hAnsi="SF Pro Text"/>
          <w:szCs w:val="22"/>
        </w:rPr>
      </w:pPr>
      <w:r>
        <w:t>Se il contributo richiesto con la domanda di pagamento supera il contributo ammissibile a seguito dell’esame della domanda di oltr</w:t>
      </w:r>
      <w:r>
        <w:t xml:space="preserve">e il 10%, ai sensi dell’articolo 63 del Regolamento (UE) n. 809/2014, al contributo ammissibile si applica una riduzione pari alla differenza tra questi due importi, ai sensi dell’art. 63 Reg. (UE) n. 809/2014. </w:t>
      </w:r>
    </w:p>
    <w:p w14:paraId="0CEAEE44" w14:textId="0D58ED69" w:rsidR="009B74A1" w:rsidRDefault="0067600D">
      <w:pPr>
        <w:rPr>
          <w:rFonts w:ascii="SF Pro Text" w:hAnsi="SF Pro Text"/>
          <w:szCs w:val="22"/>
        </w:rPr>
      </w:pPr>
      <w:r>
        <w:t>L’eventuale riduzione del contributo, calcol</w:t>
      </w:r>
      <w:r>
        <w:t>ata come sopra indicato, si applica anche a seguito dei controlli in loco.</w:t>
      </w:r>
      <w:r w:rsidR="00B23FCF">
        <w:t xml:space="preserve"> </w:t>
      </w:r>
      <w:r w:rsidR="00B23FCF" w:rsidRPr="00B23FCF">
        <w:rPr>
          <w:highlight w:val="yellow"/>
        </w:rPr>
        <w:t>La riduzione non si applica qualora dopo la presentazione della domanda si verifichi un aumento dei prezzi unitari dovuti a circostanze eccezionali e imprevedibili</w:t>
      </w:r>
      <w:r w:rsidR="00B23FCF" w:rsidRPr="00B23FCF">
        <w:rPr>
          <w:highlight w:val="yellow"/>
        </w:rPr>
        <w:t>.</w:t>
      </w:r>
    </w:p>
    <w:p w14:paraId="2BC353E3" w14:textId="77777777" w:rsidR="009B74A1" w:rsidRDefault="0067600D">
      <w:pPr>
        <w:rPr>
          <w:rFonts w:ascii="SF Pro Text" w:hAnsi="SF Pro Text"/>
          <w:szCs w:val="22"/>
        </w:rPr>
      </w:pPr>
      <w:r>
        <w:t>L’Organismo Delegato comunica, tramite Sis.Co., la chiusura dell’istruttoria ai beneficiari, che entro 10 giorni dalla data di trasmissione, possono partecipare al procedimento istr</w:t>
      </w:r>
      <w:r>
        <w:t>uttorio ai sensi della legge 241/1990, presentando all’OD tramite PEC un’istanza di riesame, con le osservazioni eventualmente corredate da documenti.</w:t>
      </w:r>
    </w:p>
    <w:p w14:paraId="7F75F33E" w14:textId="77777777" w:rsidR="009B74A1" w:rsidRDefault="0067600D">
      <w:pPr>
        <w:rPr>
          <w:rFonts w:ascii="SF Pro Text" w:hAnsi="SF Pro Text"/>
          <w:szCs w:val="22"/>
        </w:rPr>
      </w:pPr>
      <w:r>
        <w:t>Se il beneficiario presenta istanza di riesame, il funzionario incaricato effettua i controlli e le attiv</w:t>
      </w:r>
      <w:r>
        <w:t>ità amministrative di cui ai paragrafi successivi e redige e sottoscrive una proposta di relazione di controllo, motivandone l’accoglimento o il non accoglimento. Tale proposta deve essere approvata e controfirmata dal Dirigente responsabile.</w:t>
      </w:r>
    </w:p>
    <w:p w14:paraId="6B01922C" w14:textId="77777777" w:rsidR="009B74A1" w:rsidRDefault="0067600D">
      <w:pPr>
        <w:rPr>
          <w:rFonts w:ascii="SF Pro Text" w:hAnsi="SF Pro Text"/>
          <w:szCs w:val="22"/>
        </w:rPr>
      </w:pPr>
      <w:r>
        <w:lastRenderedPageBreak/>
        <w:t>Definito l’esito dell’istruttoria di pagamento l’OPR, in caso positivo, provvede a liquidare l’aiuto ammesso.</w:t>
      </w:r>
    </w:p>
    <w:p w14:paraId="36519D8B" w14:textId="77777777" w:rsidR="009B74A1" w:rsidRDefault="0067600D">
      <w:pPr>
        <w:rPr>
          <w:rFonts w:ascii="SF Pro Text" w:hAnsi="SF Pro Text"/>
          <w:szCs w:val="22"/>
        </w:rPr>
      </w:pPr>
      <w:r>
        <w:t>Nell’ambito dei riscontri finalizzati ai pagamenti gli Organismi Delegati verificano la documentazione richiesta dalla normativa per i pagamenti d</w:t>
      </w:r>
      <w:r>
        <w:t xml:space="preserve">ella Pubblica Amministrazione, in particolare: </w:t>
      </w:r>
    </w:p>
    <w:p w14:paraId="7415A533" w14:textId="77777777" w:rsidR="009B74A1" w:rsidRDefault="0067600D">
      <w:pPr>
        <w:pStyle w:val="Paragrafoelenco"/>
        <w:numPr>
          <w:ilvl w:val="0"/>
          <w:numId w:val="46"/>
        </w:numPr>
        <w:rPr>
          <w:rFonts w:ascii="SF Pro Text" w:hAnsi="SF Pro Text"/>
          <w:szCs w:val="22"/>
        </w:rPr>
      </w:pPr>
      <w:r>
        <w:t>la validità del documento di regolarità contributiva (DURC). Il documento di regolarità contributiva (DURC) in corso di validità è acquisito d’ufficio dagli OD, presso gli enti competenti, in base a quanto st</w:t>
      </w:r>
      <w:r>
        <w:t>abilito dall’art. 6 del Decreto del 30.01.2015 del Ministero del lavoro e delle Politiche Sociali (G.U. Serie Generale n. 125 del 01.06.2015). In caso di accertata irregolarità in fase di erogazione, verrà trattenuto l’importo corrispondente all’inadempien</w:t>
      </w:r>
      <w:r>
        <w:t>za e versato agli enti previdenziali e assicurativi (L. n. 98/2013, art. 31 commi 3 e 8-bis);</w:t>
      </w:r>
    </w:p>
    <w:p w14:paraId="7D6F8F35" w14:textId="77777777" w:rsidR="009B74A1" w:rsidRDefault="0067600D">
      <w:pPr>
        <w:pStyle w:val="Paragrafoelenco"/>
        <w:numPr>
          <w:ilvl w:val="0"/>
          <w:numId w:val="46"/>
        </w:numPr>
        <w:rPr>
          <w:rFonts w:ascii="SF Pro Text" w:hAnsi="SF Pro Text"/>
          <w:szCs w:val="22"/>
        </w:rPr>
      </w:pPr>
      <w:r>
        <w:t>la regolarità dell’informazione antimafia. Ai fini della concessione dell’agevolazione, il soggetto richiedente deve essere in regola con la normativa antimafia e</w:t>
      </w:r>
      <w:r>
        <w:t xml:space="preserve"> caricare nell’apposita sezione di SISCO le dichiarazioni necessarie per permettere agli OD di effettuare le verifiche attraverso la banca dati nazionale unica del Ministero dell’Interno ai sensi del combinato disposto dell’art. 83, comma 3-bis, e dell’art</w:t>
      </w:r>
      <w:r>
        <w:t>. 91 comma 1-bis del d.lgs. n. 159/2011. L’esito positivo delle verifiche antimafia preclude la concessione di contributi pubblici, pertanto, comporta la decadenza totale della domanda.</w:t>
      </w:r>
    </w:p>
    <w:p w14:paraId="3BD5E3DB" w14:textId="77777777" w:rsidR="009B74A1" w:rsidRDefault="0067600D">
      <w:pPr>
        <w:pStyle w:val="Titolo2"/>
        <w:rPr>
          <w:rFonts w:ascii="SF Pro Text" w:hAnsi="SF Pro Text"/>
          <w:sz w:val="22"/>
          <w:szCs w:val="22"/>
        </w:rPr>
      </w:pPr>
      <w:bookmarkStart w:id="115" w:name="__RefNumPara__9837_112527052"/>
      <w:bookmarkStart w:id="116" w:name="__RefHeading___Toc20879_1909144873"/>
      <w:bookmarkStart w:id="117" w:name="_Toc100233696"/>
      <w:bookmarkEnd w:id="115"/>
      <w:bookmarkEnd w:id="116"/>
      <w:r>
        <w:t>Erogazione dell’anticipo</w:t>
      </w:r>
      <w:bookmarkEnd w:id="117"/>
    </w:p>
    <w:p w14:paraId="17932F4A" w14:textId="77777777" w:rsidR="009B74A1" w:rsidRDefault="0067600D">
      <w:pPr>
        <w:rPr>
          <w:rFonts w:ascii="SF Pro Text" w:hAnsi="SF Pro Text"/>
          <w:szCs w:val="22"/>
        </w:rPr>
      </w:pPr>
      <w:r>
        <w:t>Il beneficiario può richiedere, a fronte dell</w:t>
      </w:r>
      <w:r>
        <w:t>’accensione di idonea garanzia fideiussoria, l’erogazione di un anticipo, pari al 50% dell’importo del contributo concesso. Alla domanda di pagamento dell’anticipo il beneficiario deve allegare la seguente documentazione:</w:t>
      </w:r>
    </w:p>
    <w:p w14:paraId="0489DE7D" w14:textId="77777777" w:rsidR="009B74A1" w:rsidRDefault="0067600D">
      <w:pPr>
        <w:pStyle w:val="Paragrafoelenco"/>
        <w:numPr>
          <w:ilvl w:val="0"/>
          <w:numId w:val="27"/>
        </w:numPr>
        <w:rPr>
          <w:rFonts w:ascii="SF Pro Text" w:hAnsi="SF Pro Text"/>
          <w:szCs w:val="22"/>
        </w:rPr>
      </w:pPr>
      <w:r>
        <w:t>dichiarazione della data di inizio</w:t>
      </w:r>
      <w:r>
        <w:t xml:space="preserve"> dell’intervento sottoscritta dal legale rappresentante;</w:t>
      </w:r>
    </w:p>
    <w:p w14:paraId="38290228" w14:textId="77777777" w:rsidR="009B74A1" w:rsidRDefault="0067600D">
      <w:pPr>
        <w:pStyle w:val="Paragrafoelenco"/>
        <w:numPr>
          <w:ilvl w:val="0"/>
          <w:numId w:val="27"/>
        </w:numPr>
        <w:rPr>
          <w:rFonts w:ascii="SF Pro Text" w:hAnsi="SF Pro Text"/>
          <w:szCs w:val="22"/>
        </w:rPr>
      </w:pPr>
      <w:r>
        <w:t>certificato di inizio lavori o dichiarazione di inizio lavori rilasciato dal direttore dei lavori, se non inviato in precedenza;</w:t>
      </w:r>
    </w:p>
    <w:p w14:paraId="18447A79" w14:textId="77777777" w:rsidR="009B74A1" w:rsidRDefault="0067600D">
      <w:pPr>
        <w:pStyle w:val="Paragrafoelenco"/>
        <w:numPr>
          <w:ilvl w:val="0"/>
          <w:numId w:val="27"/>
        </w:numPr>
        <w:rPr>
          <w:rFonts w:ascii="SF Pro Text" w:hAnsi="SF Pro Text"/>
          <w:szCs w:val="22"/>
        </w:rPr>
      </w:pPr>
      <w:r>
        <w:t>polizza fidejussoria, redatta in conformità con il modello all’Allegat</w:t>
      </w:r>
      <w:r>
        <w:t>o 7 (a cui aggiungere eventuale Allegato 7-bis in caso di emissione della polizza a cura di un’Agenzia) e come precisato al successivo parag</w:t>
      </w:r>
      <w:r>
        <w:t xml:space="preserve">rafo </w:t>
      </w:r>
      <w:r>
        <w:fldChar w:fldCharType="begin"/>
      </w:r>
      <w:r>
        <w:instrText>REF __RefHeading___Toc18612_1909144873 \r \h</w:instrText>
      </w:r>
      <w:r>
        <w:fldChar w:fldCharType="separate"/>
      </w:r>
      <w:r>
        <w:t>25</w:t>
      </w:r>
      <w:r>
        <w:fldChar w:fldCharType="end"/>
      </w:r>
      <w:r>
        <w:t>. Gli istituti assicurativi che rilasciano le polizze fideiussorie devono essere iscritti all’Istituto per la Vigilanza sulle Assicurazioni (IVASS). Solo per gli Enti pubblici, in alternativa, è accoglibile una dichiarazione rilascia</w:t>
      </w:r>
      <w:r>
        <w:t>ta all’OPR dalla Tesoreria dell’Ente richiedente (allegato 11);</w:t>
      </w:r>
    </w:p>
    <w:p w14:paraId="161B2171" w14:textId="77777777" w:rsidR="009B74A1" w:rsidRDefault="0067600D">
      <w:pPr>
        <w:pStyle w:val="Paragrafoelenco"/>
        <w:numPr>
          <w:ilvl w:val="0"/>
          <w:numId w:val="27"/>
        </w:numPr>
        <w:rPr>
          <w:rFonts w:ascii="SF Pro Text" w:hAnsi="SF Pro Text"/>
          <w:szCs w:val="22"/>
        </w:rPr>
      </w:pPr>
      <w:r>
        <w:t xml:space="preserve">per i beneficiari pubblici, lista di controllo compilata relativa all’assegnazione dei lavori in appalto, degli incarichi per la progettazione ed eventuali altre prestazioni professionali e/o </w:t>
      </w:r>
      <w:r>
        <w:t>all’esecuzione dei lavori in amministrazione diretta (allegato 5).</w:t>
      </w:r>
    </w:p>
    <w:p w14:paraId="29DEA958" w14:textId="77777777" w:rsidR="009B74A1" w:rsidRDefault="0067600D">
      <w:pPr>
        <w:rPr>
          <w:rFonts w:ascii="SF Pro Text" w:hAnsi="SF Pro Text"/>
          <w:szCs w:val="22"/>
        </w:rPr>
      </w:pPr>
      <w:r>
        <w:t xml:space="preserve"> Il funzionario incaricato dell’istruttoria deve verificare:</w:t>
      </w:r>
    </w:p>
    <w:p w14:paraId="5E135EC6" w14:textId="77777777" w:rsidR="009B74A1" w:rsidRDefault="0067600D">
      <w:pPr>
        <w:pStyle w:val="Paragrafoelenco"/>
        <w:numPr>
          <w:ilvl w:val="0"/>
          <w:numId w:val="28"/>
        </w:numPr>
        <w:rPr>
          <w:rFonts w:ascii="SF Pro Text" w:hAnsi="SF Pro Text"/>
          <w:szCs w:val="22"/>
        </w:rPr>
      </w:pPr>
      <w:r>
        <w:t>la correttezza e completezza della domanda di pagamento e della documentazione presentata dal beneficiario;</w:t>
      </w:r>
    </w:p>
    <w:p w14:paraId="2827A88C" w14:textId="77777777" w:rsidR="009B74A1" w:rsidRDefault="0067600D">
      <w:pPr>
        <w:pStyle w:val="Paragrafoelenco"/>
        <w:numPr>
          <w:ilvl w:val="0"/>
          <w:numId w:val="28"/>
        </w:numPr>
        <w:rPr>
          <w:rFonts w:ascii="SF Pro Text" w:hAnsi="SF Pro Text"/>
          <w:szCs w:val="22"/>
        </w:rPr>
      </w:pPr>
      <w:r>
        <w:t>che le procedure seg</w:t>
      </w:r>
      <w:r>
        <w:t>uite per l’assegnazione dei lavori o degli incarichi professionali, o per l’esecuzione dei lavori in amministrazione diretta, siano conformi a quanto previsto dalla normativa sugli appalti pubblici (dlgs. 50/2016 e smi).</w:t>
      </w:r>
    </w:p>
    <w:p w14:paraId="1479DBCD" w14:textId="77777777" w:rsidR="009B74A1" w:rsidRDefault="0067600D">
      <w:pPr>
        <w:rPr>
          <w:rFonts w:ascii="SF Pro Text" w:hAnsi="SF Pro Text"/>
          <w:szCs w:val="22"/>
        </w:rPr>
      </w:pPr>
      <w:r>
        <w:t>A conclusione dei controlli sopra r</w:t>
      </w:r>
      <w:r>
        <w:t>ichiamati, l’Organismo Delegato determina l’anticipo da liquidare, pari al 50% dell’importo del contributo concesso.</w:t>
      </w:r>
    </w:p>
    <w:p w14:paraId="21F21241" w14:textId="77777777" w:rsidR="009B74A1" w:rsidRDefault="0067600D">
      <w:pPr>
        <w:pStyle w:val="Titolo2"/>
        <w:rPr>
          <w:rFonts w:ascii="SF Pro Text" w:hAnsi="SF Pro Text"/>
          <w:sz w:val="22"/>
          <w:szCs w:val="22"/>
        </w:rPr>
      </w:pPr>
      <w:bookmarkStart w:id="118" w:name="__RefNumPara__9841_112527052"/>
      <w:bookmarkStart w:id="119" w:name="__RefHeading___Toc8131_1284541971"/>
      <w:bookmarkStart w:id="120" w:name="_Toc100233697"/>
      <w:bookmarkEnd w:id="118"/>
      <w:bookmarkEnd w:id="119"/>
      <w:r>
        <w:lastRenderedPageBreak/>
        <w:t>Erogazione del saldo</w:t>
      </w:r>
      <w:bookmarkEnd w:id="120"/>
    </w:p>
    <w:p w14:paraId="5EB305BA" w14:textId="77777777" w:rsidR="009B74A1" w:rsidRDefault="0067600D">
      <w:pPr>
        <w:rPr>
          <w:rFonts w:ascii="SF Pro Text" w:hAnsi="SF Pro Text"/>
          <w:szCs w:val="22"/>
        </w:rPr>
      </w:pPr>
      <w:r>
        <w:rPr>
          <w:b/>
          <w:bCs/>
        </w:rPr>
        <w:t>Entro 60 giorni</w:t>
      </w:r>
      <w:r>
        <w:t xml:space="preserve"> continuativi dalla data di scadenza del termine per il completamento degli interventi, comprensivo di eventuali proroghe, il beneficiario deve chiedere il saldo del contributo.</w:t>
      </w:r>
    </w:p>
    <w:p w14:paraId="14EFA0AA" w14:textId="77777777" w:rsidR="009B74A1" w:rsidRDefault="0067600D">
      <w:pPr>
        <w:rPr>
          <w:rFonts w:ascii="SF Pro Text" w:hAnsi="SF Pro Text"/>
          <w:szCs w:val="22"/>
        </w:rPr>
      </w:pPr>
      <w:r>
        <w:t>La presentazione della domanda di saldo oltre il suddetto termine e sino al no</w:t>
      </w:r>
      <w:r>
        <w:t>vantesimo giorno implica una decurtazione pari al 3% del contributo spettante.</w:t>
      </w:r>
    </w:p>
    <w:p w14:paraId="47F36968" w14:textId="77777777" w:rsidR="009B74A1" w:rsidRDefault="0067600D">
      <w:pPr>
        <w:rPr>
          <w:rFonts w:ascii="SF Pro Text" w:hAnsi="SF Pro Text"/>
          <w:szCs w:val="22"/>
        </w:rPr>
      </w:pPr>
      <w:r>
        <w:t xml:space="preserve">La richiesta di saldo presentata </w:t>
      </w:r>
      <w:r>
        <w:rPr>
          <w:b/>
          <w:bCs/>
        </w:rPr>
        <w:t>dopo 90 giorni non è ricevibile e determina la revoca del contributo</w:t>
      </w:r>
      <w:r>
        <w:t xml:space="preserve"> concesso e l’eventuale restituzione delle somme già percepite, maggiorate d</w:t>
      </w:r>
      <w:r>
        <w:t>egli interessi legali.</w:t>
      </w:r>
    </w:p>
    <w:p w14:paraId="601F97D7" w14:textId="77777777" w:rsidR="009B74A1" w:rsidRDefault="0067600D">
      <w:pPr>
        <w:rPr>
          <w:rFonts w:ascii="SF Pro Text" w:hAnsi="SF Pro Text"/>
          <w:szCs w:val="22"/>
        </w:rPr>
      </w:pPr>
      <w:r>
        <w:t>La richiesta di saldo avviene esclusivamente per via telematica tramite la compilazione della domanda informatizzata presente in SIS.CO., allegando la seguente documentazione:</w:t>
      </w:r>
    </w:p>
    <w:p w14:paraId="371103E0" w14:textId="77777777" w:rsidR="009B74A1" w:rsidRDefault="0067600D">
      <w:pPr>
        <w:pStyle w:val="Paragrafoelenco"/>
        <w:numPr>
          <w:ilvl w:val="0"/>
          <w:numId w:val="43"/>
        </w:numPr>
        <w:ind w:left="567"/>
        <w:rPr>
          <w:rFonts w:ascii="SF Pro Text" w:hAnsi="SF Pro Text"/>
          <w:szCs w:val="22"/>
        </w:rPr>
      </w:pPr>
      <w:r>
        <w:t>provvedimento di approvazione del rendiconto finale dei l</w:t>
      </w:r>
      <w:r>
        <w:t>avori effettuati,</w:t>
      </w:r>
    </w:p>
    <w:p w14:paraId="22CE6A04" w14:textId="77777777" w:rsidR="009B74A1" w:rsidRDefault="0067600D">
      <w:pPr>
        <w:pStyle w:val="Paragrafoelenco"/>
        <w:numPr>
          <w:ilvl w:val="0"/>
          <w:numId w:val="43"/>
        </w:numPr>
        <w:rPr>
          <w:rFonts w:ascii="SF Pro Text" w:hAnsi="SF Pro Text"/>
          <w:szCs w:val="22"/>
        </w:rPr>
      </w:pPr>
      <w:r>
        <w:t>computo metrico dello stato finale dei lavori a firma del direttore dei lavori riconducibile alle fatture presentate per tali investimenti,</w:t>
      </w:r>
    </w:p>
    <w:p w14:paraId="63C5D36C" w14:textId="77777777" w:rsidR="009B74A1" w:rsidRDefault="0067600D">
      <w:pPr>
        <w:pStyle w:val="Paragrafoelenco"/>
        <w:numPr>
          <w:ilvl w:val="0"/>
          <w:numId w:val="43"/>
        </w:numPr>
        <w:rPr>
          <w:rFonts w:ascii="SF Pro Text" w:hAnsi="SF Pro Text"/>
          <w:szCs w:val="22"/>
        </w:rPr>
      </w:pPr>
      <w:r>
        <w:t xml:space="preserve">certificato di regolare esecuzione e certificato di ultimazione dei lavori, a firma del direttore </w:t>
      </w:r>
      <w:r>
        <w:t>dei lavori,</w:t>
      </w:r>
    </w:p>
    <w:p w14:paraId="374CCA60" w14:textId="77777777" w:rsidR="009B74A1" w:rsidRDefault="0067600D">
      <w:pPr>
        <w:pStyle w:val="Paragrafoelenco"/>
        <w:numPr>
          <w:ilvl w:val="0"/>
          <w:numId w:val="43"/>
        </w:numPr>
        <w:rPr>
          <w:rFonts w:ascii="SF Pro Text" w:hAnsi="SF Pro Text"/>
          <w:szCs w:val="22"/>
        </w:rPr>
      </w:pPr>
      <w:r>
        <w:t>fatture quietanzate relative agli investimenti realizzati, accompagnate da dichiarazione liberatoria rilasciata dalle ditte fornitri</w:t>
      </w:r>
      <w:r>
        <w:t xml:space="preserve">ci (allegato 8). </w:t>
      </w:r>
      <w:r>
        <w:t xml:space="preserve">Le fatture devono riportare il Codice Unico di Progetto (CUP) dell’intervento finanziato. Solo </w:t>
      </w:r>
      <w:r>
        <w:t>per i soggetti pubblici: le fatture emesse prima della comunicazione al beneficiario del codice CUP, devono riportare la seguente indicazione: “PSR 2014/2020 Operazione 7.5.01 domanda di aiuto n………...”.</w:t>
      </w:r>
    </w:p>
    <w:p w14:paraId="17FC8D2F" w14:textId="77777777" w:rsidR="009B74A1" w:rsidRDefault="0067600D">
      <w:pPr>
        <w:pStyle w:val="Paragrafoelenco"/>
        <w:ind w:left="720"/>
        <w:rPr>
          <w:rFonts w:ascii="SF Pro Text" w:hAnsi="SF Pro Text"/>
          <w:szCs w:val="22"/>
        </w:rPr>
      </w:pPr>
      <w:r>
        <w:t xml:space="preserve">Le fatture devono registrate in un sistema contabile </w:t>
      </w:r>
      <w:r>
        <w:t>distinto o con un apposito codice contabile “PSR 2014/2020 Operazione 7.5.01”. L’inserimento del codice contabile può essere effettuato manualmente o informaticamente (pratica consigliata),</w:t>
      </w:r>
    </w:p>
    <w:p w14:paraId="4EC1026A" w14:textId="77777777" w:rsidR="009B74A1" w:rsidRDefault="0067600D">
      <w:pPr>
        <w:pStyle w:val="Paragrafoelenco"/>
        <w:numPr>
          <w:ilvl w:val="0"/>
          <w:numId w:val="43"/>
        </w:numPr>
        <w:rPr>
          <w:rFonts w:ascii="SF Pro Text" w:hAnsi="SF Pro Text"/>
          <w:szCs w:val="22"/>
        </w:rPr>
      </w:pPr>
      <w:r>
        <w:t>copia dei mandati di pagamento riportanti il codice CUP relativo a</w:t>
      </w:r>
      <w:r>
        <w:t>ll’intervento finanziato, solo per beneficiari pubblici,</w:t>
      </w:r>
    </w:p>
    <w:p w14:paraId="5D867B24" w14:textId="77777777" w:rsidR="009B74A1" w:rsidRDefault="0067600D">
      <w:pPr>
        <w:pStyle w:val="Paragrafoelenco"/>
        <w:numPr>
          <w:ilvl w:val="0"/>
          <w:numId w:val="43"/>
        </w:numPr>
        <w:rPr>
          <w:rFonts w:ascii="SF Pro Text" w:hAnsi="SF Pro Text"/>
          <w:szCs w:val="22"/>
        </w:rPr>
      </w:pPr>
      <w:r>
        <w:t xml:space="preserve">Per i soggetti privati, tracciabilità dei pagamenti effettuati, che devono riportare il codice CUP del progetto ammesso a contributo, oppure il numero e la data della/e fattura/e a cui la </w:t>
      </w:r>
      <w:r>
        <w:t>transazione fa riferimento (non è ammesso il pagamento in contanti),</w:t>
      </w:r>
    </w:p>
    <w:p w14:paraId="0B2EFDBB" w14:textId="77777777" w:rsidR="009B74A1" w:rsidRDefault="0067600D">
      <w:pPr>
        <w:pStyle w:val="Paragrafoelenco"/>
        <w:numPr>
          <w:ilvl w:val="0"/>
          <w:numId w:val="43"/>
        </w:numPr>
        <w:rPr>
          <w:rFonts w:ascii="SF Pro Text" w:hAnsi="SF Pro Text"/>
          <w:szCs w:val="22"/>
        </w:rPr>
      </w:pPr>
      <w:r>
        <w:t>per lavori eseguiti in amministrazione diretta da beneficiari pubblici, prospetti analitici sottoscritti dal responsabile dell’Ente beneficiario, che riportano il codice CUP relativo all’</w:t>
      </w:r>
      <w:r>
        <w:t>intervento finanziato e attestino:</w:t>
      </w:r>
    </w:p>
    <w:p w14:paraId="24C8A6C2" w14:textId="77777777" w:rsidR="009B74A1" w:rsidRDefault="0067600D">
      <w:pPr>
        <w:pStyle w:val="Paragrafoelenco"/>
        <w:numPr>
          <w:ilvl w:val="1"/>
          <w:numId w:val="43"/>
        </w:numPr>
        <w:rPr>
          <w:rFonts w:ascii="SF Pro Text" w:hAnsi="SF Pro Text"/>
          <w:szCs w:val="22"/>
        </w:rPr>
      </w:pPr>
      <w:r>
        <w:t>il costo orario o giornaliero del personale utilizzato, su base nominativa, con l’indicazione di tutte le voci che hanno concorso alla definizione di tale costo,</w:t>
      </w:r>
    </w:p>
    <w:p w14:paraId="40B22051" w14:textId="77777777" w:rsidR="009B74A1" w:rsidRDefault="0067600D">
      <w:pPr>
        <w:pStyle w:val="Paragrafoelenco"/>
        <w:numPr>
          <w:ilvl w:val="1"/>
          <w:numId w:val="43"/>
        </w:numPr>
        <w:rPr>
          <w:rFonts w:ascii="SF Pro Text" w:hAnsi="SF Pro Text"/>
          <w:szCs w:val="22"/>
        </w:rPr>
      </w:pPr>
      <w:r>
        <w:t>il numero di ore o giornate in cui il personale, su base no</w:t>
      </w:r>
      <w:r>
        <w:t>mi</w:t>
      </w:r>
      <w:r>
        <w:t xml:space="preserve">nativa, è stato utilizzato per gli interventi e la distribuzione di tale utilizzazione nel corso dell’anno (Allegato </w:t>
      </w:r>
      <w:r>
        <w:t>9</w:t>
      </w:r>
      <w:r>
        <w:t>,</w:t>
      </w:r>
    </w:p>
    <w:p w14:paraId="0C8E93FA" w14:textId="77777777" w:rsidR="009B74A1" w:rsidRDefault="0067600D">
      <w:pPr>
        <w:pStyle w:val="Paragrafoelenco"/>
        <w:numPr>
          <w:ilvl w:val="1"/>
          <w:numId w:val="43"/>
        </w:numPr>
        <w:rPr>
          <w:rFonts w:ascii="SF Pro Text" w:hAnsi="SF Pro Text"/>
          <w:szCs w:val="22"/>
        </w:rPr>
      </w:pPr>
      <w:r>
        <w:t>il regolare versamento degli oneri fiscali e previdenziali previsti dalla normativa vigente,</w:t>
      </w:r>
    </w:p>
    <w:p w14:paraId="54CF9B69" w14:textId="77777777" w:rsidR="009B74A1" w:rsidRDefault="0067600D">
      <w:pPr>
        <w:pStyle w:val="Paragrafoelenco"/>
        <w:numPr>
          <w:ilvl w:val="1"/>
          <w:numId w:val="43"/>
        </w:numPr>
        <w:rPr>
          <w:rFonts w:ascii="SF Pro Text" w:hAnsi="SF Pro Text"/>
          <w:szCs w:val="22"/>
        </w:rPr>
      </w:pPr>
      <w:r>
        <w:t>i listini paga del personale emessi nel p</w:t>
      </w:r>
      <w:r>
        <w:t>eriodo di utilizzazione dello stesso,</w:t>
      </w:r>
    </w:p>
    <w:p w14:paraId="3B89F0D3" w14:textId="77777777" w:rsidR="009B74A1" w:rsidRDefault="0067600D">
      <w:pPr>
        <w:pStyle w:val="Paragrafoelenco"/>
        <w:numPr>
          <w:ilvl w:val="0"/>
          <w:numId w:val="43"/>
        </w:numPr>
        <w:rPr>
          <w:rFonts w:ascii="SF Pro Text" w:hAnsi="SF Pro Text"/>
          <w:szCs w:val="22"/>
        </w:rPr>
      </w:pPr>
      <w:r>
        <w:t>documentazione fotografica, in cui si evidenziano gli interventi realizzati con i particolari costruttivi,</w:t>
      </w:r>
    </w:p>
    <w:p w14:paraId="35E894C9" w14:textId="77777777" w:rsidR="009B74A1" w:rsidRDefault="0067600D">
      <w:pPr>
        <w:pStyle w:val="Paragrafoelenco"/>
        <w:numPr>
          <w:ilvl w:val="0"/>
          <w:numId w:val="43"/>
        </w:numPr>
        <w:rPr>
          <w:rFonts w:ascii="SF Pro Text" w:hAnsi="SF Pro Text"/>
          <w:szCs w:val="22"/>
        </w:rPr>
      </w:pPr>
      <w:r>
        <w:t>lista di controllo compilata relativa all’assegnazione dei lavori in appalto, degli incarichi per la progettazi</w:t>
      </w:r>
      <w:r>
        <w:t xml:space="preserve">one ed eventuali altre prestazioni professionali e/o all’esecuzione dei lavori in </w:t>
      </w:r>
      <w:r>
        <w:lastRenderedPageBreak/>
        <w:t>amministrazione di</w:t>
      </w:r>
      <w:r>
        <w:t>retta (allegato 5).</w:t>
      </w:r>
    </w:p>
    <w:p w14:paraId="36A0BD75" w14:textId="77777777" w:rsidR="009B74A1" w:rsidRDefault="0067600D">
      <w:pPr>
        <w:pStyle w:val="Paragrafoelenco"/>
        <w:ind w:left="720"/>
        <w:rPr>
          <w:rFonts w:ascii="SF Pro Text" w:hAnsi="SF Pro Text"/>
          <w:szCs w:val="22"/>
        </w:rPr>
      </w:pPr>
      <w:r>
        <w:t>Solo per beneficiari pubblici, se la lista di controllo è stata presentata con l’anticipo la stessa dovrà essere completata per le parti</w:t>
      </w:r>
      <w:r>
        <w:t xml:space="preserve"> mancanti,</w:t>
      </w:r>
    </w:p>
    <w:p w14:paraId="4F91148F" w14:textId="77777777" w:rsidR="009B74A1" w:rsidRDefault="0067600D">
      <w:pPr>
        <w:pStyle w:val="Paragrafoelenco"/>
        <w:numPr>
          <w:ilvl w:val="0"/>
          <w:numId w:val="43"/>
        </w:numPr>
        <w:rPr>
          <w:rFonts w:ascii="SF Pro Text" w:hAnsi="SF Pro Text"/>
          <w:szCs w:val="22"/>
        </w:rPr>
      </w:pPr>
      <w:r>
        <w:t>dichiarazione sostitutiva di atto notorio di non avere percepito contributi attraverso altre fonti di aiuto corrispondenti, compilata sec</w:t>
      </w:r>
      <w:r>
        <w:t>ondo l’Allegato 2bis.</w:t>
      </w:r>
    </w:p>
    <w:p w14:paraId="0BCE90BD" w14:textId="77777777" w:rsidR="009B74A1" w:rsidRDefault="0067600D">
      <w:pPr>
        <w:rPr>
          <w:rFonts w:ascii="SF Pro Text" w:hAnsi="SF Pro Text"/>
          <w:szCs w:val="22"/>
        </w:rPr>
      </w:pPr>
      <w:r>
        <w:t xml:space="preserve">Il funzionario incaricato dell’istruttoria deve verificare che: </w:t>
      </w:r>
    </w:p>
    <w:p w14:paraId="0E934D86" w14:textId="77777777" w:rsidR="009B74A1" w:rsidRDefault="0067600D">
      <w:pPr>
        <w:pStyle w:val="Paragrafoelenco"/>
        <w:numPr>
          <w:ilvl w:val="0"/>
          <w:numId w:val="47"/>
        </w:numPr>
        <w:rPr>
          <w:rFonts w:ascii="SF Pro Text" w:hAnsi="SF Pro Text"/>
          <w:szCs w:val="22"/>
        </w:rPr>
      </w:pPr>
      <w:r>
        <w:t>gli investimenti real</w:t>
      </w:r>
      <w:r>
        <w:t xml:space="preserve">izzati siano conformi al progetto ammesso a finanziamento, tramite sopralluogo ove è localizzato l’intervento oggetto di contributo, </w:t>
      </w:r>
    </w:p>
    <w:p w14:paraId="4411BD42" w14:textId="77777777" w:rsidR="009B74A1" w:rsidRDefault="0067600D">
      <w:pPr>
        <w:pStyle w:val="Paragrafoelenco"/>
        <w:numPr>
          <w:ilvl w:val="0"/>
          <w:numId w:val="47"/>
        </w:numPr>
        <w:rPr>
          <w:rFonts w:ascii="SF Pro Text" w:hAnsi="SF Pro Text"/>
          <w:szCs w:val="22"/>
        </w:rPr>
      </w:pPr>
      <w:r>
        <w:t xml:space="preserve">gli investimenti siano stati iniziati e sostenuti dopo la data di protocollazione della domanda di aiuto, </w:t>
      </w:r>
    </w:p>
    <w:p w14:paraId="779673ED" w14:textId="77777777" w:rsidR="009B74A1" w:rsidRDefault="0067600D">
      <w:pPr>
        <w:pStyle w:val="Paragrafoelenco"/>
        <w:numPr>
          <w:ilvl w:val="0"/>
          <w:numId w:val="47"/>
        </w:numPr>
        <w:rPr>
          <w:rFonts w:ascii="SF Pro Text" w:hAnsi="SF Pro Text"/>
          <w:szCs w:val="22"/>
        </w:rPr>
      </w:pPr>
      <w:r>
        <w:t>le spese sosten</w:t>
      </w:r>
      <w:r>
        <w:t>ute siano relative all’intervento finanziato e la documentazione sia conforme ai sopra richiamati punti da 1 a 10,</w:t>
      </w:r>
    </w:p>
    <w:p w14:paraId="61EA3AF7" w14:textId="77777777" w:rsidR="009B74A1" w:rsidRDefault="0067600D">
      <w:pPr>
        <w:pStyle w:val="Paragrafoelenco"/>
        <w:numPr>
          <w:ilvl w:val="0"/>
          <w:numId w:val="47"/>
        </w:numPr>
        <w:rPr>
          <w:rFonts w:ascii="SF Pro Text" w:hAnsi="SF Pro Text"/>
          <w:szCs w:val="22"/>
        </w:rPr>
      </w:pPr>
      <w:r>
        <w:t>che le procedure seguite per l’assegnazione dei lavori o degli incarichi professionali, o per l’esecuzione dei lavori in amministrazione dire</w:t>
      </w:r>
      <w:r>
        <w:t xml:space="preserve">tta, siano conformi a quanto previsto dalla normativa sugli appalti pubblici (dlgs. 50/2016 e s.m.i.). </w:t>
      </w:r>
    </w:p>
    <w:p w14:paraId="71E4F6E9" w14:textId="77777777" w:rsidR="009B74A1" w:rsidRDefault="0067600D">
      <w:pPr>
        <w:rPr>
          <w:rFonts w:ascii="SF Pro Text" w:hAnsi="SF Pro Text"/>
          <w:szCs w:val="22"/>
        </w:rPr>
      </w:pPr>
      <w:r>
        <w:t>A conclusione dei controlli sopra richiamati, l’Organismo Delegato, sulla base della spesa rendicontata, determina la spesa e il contributo ammissibili.</w:t>
      </w:r>
    </w:p>
    <w:p w14:paraId="77E13909" w14:textId="130AD952" w:rsidR="009B74A1" w:rsidRDefault="0067600D">
      <w:pPr>
        <w:rPr>
          <w:rFonts w:ascii="SF Pro Text" w:hAnsi="SF Pro Text"/>
          <w:szCs w:val="22"/>
        </w:rPr>
      </w:pPr>
      <w:r>
        <w:t xml:space="preserve"> Ai sensi dell’art. 63 del Reg. UE n. 809/2014, se il contributo richiesto con la domanda di pagamento del saldo supera di oltre il 10% il contributo ammissibile a saldo (cioè il contributo erogabile sulla base della spesa ammissibile), si applica al cont</w:t>
      </w:r>
      <w:r>
        <w:t>ributo una riduzione pari alla differenza tra questi due importi.  L’eventuale riduzione del contributo, calcolata come sopra indicato, si applica anche a seguito degli esiti dei controlli in loco.</w:t>
      </w:r>
      <w:r w:rsidR="00B23FCF">
        <w:t xml:space="preserve"> </w:t>
      </w:r>
      <w:r w:rsidR="00B23FCF" w:rsidRPr="00B23FCF">
        <w:rPr>
          <w:highlight w:val="yellow"/>
        </w:rPr>
        <w:t>La riduzione non si applica qualora dopo la presentazione della domanda si verifichi un aumento dei prezzi unitari dovuti a circostanze eccezionali e imprevedibili</w:t>
      </w:r>
      <w:r w:rsidR="00B23FCF" w:rsidRPr="00B23FCF">
        <w:rPr>
          <w:highlight w:val="yellow"/>
        </w:rPr>
        <w:t>.</w:t>
      </w:r>
    </w:p>
    <w:p w14:paraId="1655F9CB" w14:textId="77777777" w:rsidR="009B74A1" w:rsidRDefault="0067600D">
      <w:pPr>
        <w:pStyle w:val="Titolo1"/>
        <w:rPr>
          <w:rFonts w:ascii="SF Pro Text" w:hAnsi="SF Pro Text"/>
          <w:sz w:val="22"/>
          <w:szCs w:val="22"/>
        </w:rPr>
      </w:pPr>
      <w:bookmarkStart w:id="121" w:name="__RefNumPara__9843_112527052"/>
      <w:bookmarkStart w:id="122" w:name="__RefHeading___Toc5768_141876106"/>
      <w:bookmarkStart w:id="123" w:name="_Toc100233698"/>
      <w:bookmarkEnd w:id="121"/>
      <w:bookmarkEnd w:id="122"/>
      <w:r>
        <w:t>Controlli amministrativi e tecnici per l’accertamento fina</w:t>
      </w:r>
      <w:r>
        <w:t>le dei lavori</w:t>
      </w:r>
      <w:bookmarkEnd w:id="123"/>
    </w:p>
    <w:p w14:paraId="7B5CAD65" w14:textId="77777777" w:rsidR="009B74A1" w:rsidRDefault="0067600D">
      <w:pPr>
        <w:rPr>
          <w:rFonts w:ascii="SF Pro Text" w:hAnsi="SF Pro Text"/>
          <w:szCs w:val="22"/>
        </w:rPr>
      </w:pPr>
      <w:r>
        <w:t>L’accertamento dei lavori implica un controllo della documentazione presentata e un sopralluogo (c.d.“visita in situ”), con lo scopo di verificare che:</w:t>
      </w:r>
    </w:p>
    <w:p w14:paraId="2D74F4ED" w14:textId="77777777" w:rsidR="009B74A1" w:rsidRDefault="0067600D">
      <w:pPr>
        <w:pStyle w:val="Paragrafoelenco"/>
        <w:numPr>
          <w:ilvl w:val="0"/>
          <w:numId w:val="48"/>
        </w:numPr>
        <w:rPr>
          <w:rFonts w:ascii="SF Pro Text" w:hAnsi="SF Pro Text"/>
          <w:szCs w:val="22"/>
        </w:rPr>
      </w:pPr>
      <w:r>
        <w:t>gli investimenti siano realizzati e siano conformi al progetto ammesso a finanziamento, an</w:t>
      </w:r>
      <w:r>
        <w:t xml:space="preserve">che con riferimento alle eventuali varianti autorizzate, </w:t>
      </w:r>
    </w:p>
    <w:p w14:paraId="7AE4FE0A" w14:textId="77777777" w:rsidR="009B74A1" w:rsidRDefault="0067600D">
      <w:pPr>
        <w:pStyle w:val="Paragrafoelenco"/>
        <w:numPr>
          <w:ilvl w:val="0"/>
          <w:numId w:val="48"/>
        </w:numPr>
        <w:rPr>
          <w:rFonts w:ascii="SF Pro Text" w:hAnsi="SF Pro Text"/>
          <w:szCs w:val="22"/>
        </w:rPr>
      </w:pPr>
      <w:r>
        <w:t xml:space="preserve">gli investimenti siano iniziati e siano stati sostenuti dopo la data di protocollazione della domanda, </w:t>
      </w:r>
    </w:p>
    <w:p w14:paraId="3DF2AC96" w14:textId="77777777" w:rsidR="009B74A1" w:rsidRDefault="0067600D">
      <w:pPr>
        <w:pStyle w:val="Paragrafoelenco"/>
        <w:numPr>
          <w:ilvl w:val="0"/>
          <w:numId w:val="48"/>
        </w:numPr>
        <w:rPr>
          <w:rFonts w:ascii="SF Pro Text" w:hAnsi="SF Pro Text"/>
          <w:szCs w:val="22"/>
        </w:rPr>
      </w:pPr>
      <w:r>
        <w:t>il contributo richiesto sia conforme a quanto ammesso e sia riferito a spese effettivamente so</w:t>
      </w:r>
      <w:r>
        <w:t xml:space="preserve">stenute, riconducibili agli investimenti realizzati e conformi al progetto ammesso a finanziamento, anche con riferimento alle eventuali varianti autorizzate, </w:t>
      </w:r>
    </w:p>
    <w:p w14:paraId="21D3C026" w14:textId="77777777" w:rsidR="009B74A1" w:rsidRDefault="0067600D">
      <w:pPr>
        <w:pStyle w:val="Paragrafoelenco"/>
        <w:numPr>
          <w:ilvl w:val="0"/>
          <w:numId w:val="48"/>
        </w:numPr>
        <w:rPr>
          <w:rFonts w:ascii="SF Pro Text" w:hAnsi="SF Pro Text"/>
          <w:szCs w:val="22"/>
        </w:rPr>
      </w:pPr>
      <w:r>
        <w:t xml:space="preserve">sia presente la documentazione di cui al paragrafo </w:t>
      </w:r>
      <w:r>
        <w:fldChar w:fldCharType="begin"/>
      </w:r>
      <w:r>
        <w:instrText>REF __RefNumPara__9841_112527052 \r \h</w:instrText>
      </w:r>
      <w:r>
        <w:fldChar w:fldCharType="separate"/>
      </w:r>
      <w:r>
        <w:t>22.2</w:t>
      </w:r>
      <w:r>
        <w:fldChar w:fldCharType="end"/>
      </w:r>
      <w:r>
        <w:t xml:space="preserve">, </w:t>
      </w:r>
    </w:p>
    <w:p w14:paraId="537F3A7C" w14:textId="77777777" w:rsidR="009B74A1" w:rsidRDefault="0067600D">
      <w:pPr>
        <w:pStyle w:val="Paragrafoelenco"/>
        <w:numPr>
          <w:ilvl w:val="0"/>
          <w:numId w:val="48"/>
        </w:numPr>
        <w:rPr>
          <w:rFonts w:ascii="SF Pro Text" w:hAnsi="SF Pro Text"/>
          <w:szCs w:val="22"/>
        </w:rPr>
      </w:pPr>
      <w:r>
        <w:t xml:space="preserve">siano mantenute le condizioni di cui al paragrafo </w:t>
      </w:r>
      <w:r>
        <w:fldChar w:fldCharType="begin"/>
      </w:r>
      <w:r>
        <w:instrText>REF __RefHeading___Toc2143_141876106 \r \h</w:instrText>
      </w:r>
      <w:r>
        <w:fldChar w:fldCharType="separate"/>
      </w:r>
      <w:r>
        <w:t>4</w:t>
      </w:r>
      <w:r>
        <w:fldChar w:fldCharType="end"/>
      </w:r>
      <w:r>
        <w:t xml:space="preserve">. </w:t>
      </w:r>
    </w:p>
    <w:p w14:paraId="52F3883A" w14:textId="77777777" w:rsidR="009B74A1" w:rsidRDefault="0067600D">
      <w:pPr>
        <w:pStyle w:val="Paragrafoelenco"/>
        <w:numPr>
          <w:ilvl w:val="0"/>
          <w:numId w:val="48"/>
        </w:numPr>
        <w:rPr>
          <w:rFonts w:ascii="SF Pro Text" w:hAnsi="SF Pro Text"/>
          <w:szCs w:val="22"/>
        </w:rPr>
      </w:pPr>
      <w:r>
        <w:t xml:space="preserve">gli interventi siano completi e funzionali </w:t>
      </w:r>
    </w:p>
    <w:p w14:paraId="63BE0976" w14:textId="77777777" w:rsidR="009B74A1" w:rsidRDefault="0067600D">
      <w:pPr>
        <w:pStyle w:val="Paragrafoelenco"/>
        <w:numPr>
          <w:ilvl w:val="0"/>
          <w:numId w:val="48"/>
        </w:numPr>
        <w:rPr>
          <w:rFonts w:ascii="SF Pro Text" w:hAnsi="SF Pro Text"/>
          <w:szCs w:val="22"/>
        </w:rPr>
      </w:pPr>
      <w:r>
        <w:t>in caso di realizzazione parziale degli interventi ammessi a finanziamento, la spesa relativa agli interventi non realizzati n</w:t>
      </w:r>
      <w:r>
        <w:t xml:space="preserve">on superi il 30% della spesa ammessa a finanziamento. Gli interventi conformi a quelli ammessi a finanziamento, funzionali e completi, ancorché realizzati con una spesa inferiore a quella ammessa a finanziamento non sono considerati ai </w:t>
      </w:r>
      <w:r>
        <w:lastRenderedPageBreak/>
        <w:t>fini del calcolo del</w:t>
      </w:r>
      <w:r>
        <w:t xml:space="preserve"> 30% di cui sopra, quando la riduzione della spesa è da attribuirsi ad economie intervenute nel corso della realizzazione del progetto. </w:t>
      </w:r>
    </w:p>
    <w:p w14:paraId="0C7DDF65" w14:textId="77777777" w:rsidR="009B74A1" w:rsidRDefault="0067600D">
      <w:pPr>
        <w:rPr>
          <w:rFonts w:ascii="SF Pro Text" w:hAnsi="SF Pro Text"/>
          <w:szCs w:val="22"/>
        </w:rPr>
      </w:pPr>
      <w:r>
        <w:t xml:space="preserve">A conclusione dei controlli sopra richiamati, il funzionario incaricato dell’istruttoria determina la spesa e il </w:t>
      </w:r>
      <w:r>
        <w:t>contributo ammissibili, sulla base della spesa rendicontata, redige e sottoscrive la check-list e la relazione di controllo, controfirmate dal Dirigente responsabile.</w:t>
      </w:r>
    </w:p>
    <w:p w14:paraId="53EFCBE7" w14:textId="77777777" w:rsidR="009B74A1" w:rsidRDefault="0067600D">
      <w:pPr>
        <w:pStyle w:val="Titolo1"/>
        <w:rPr>
          <w:rFonts w:ascii="SF Pro Text" w:hAnsi="SF Pro Text"/>
          <w:sz w:val="22"/>
          <w:szCs w:val="22"/>
        </w:rPr>
      </w:pPr>
      <w:bookmarkStart w:id="124" w:name="__RefHeading___Toc22189_1586540980"/>
      <w:bookmarkStart w:id="125" w:name="_Toc100233699"/>
      <w:bookmarkEnd w:id="124"/>
      <w:r>
        <w:t>Controllo in loco</w:t>
      </w:r>
      <w:bookmarkEnd w:id="125"/>
    </w:p>
    <w:p w14:paraId="316E4F2F" w14:textId="77777777" w:rsidR="009B74A1" w:rsidRDefault="0067600D">
      <w:pPr>
        <w:rPr>
          <w:rFonts w:ascii="SF Pro Text" w:hAnsi="SF Pro Text"/>
          <w:szCs w:val="22"/>
        </w:rPr>
      </w:pPr>
      <w:r>
        <w:t>Il controllo in loco è eseguito dagli Organismi Delegati, sulla base de</w:t>
      </w:r>
      <w:r>
        <w:t xml:space="preserve">ll’analisi del rischio definita dall’Organismo Pagatore Regionale, prima dell’erogazione del saldo del contributo. </w:t>
      </w:r>
    </w:p>
    <w:p w14:paraId="6FE097FC" w14:textId="77777777" w:rsidR="009B74A1" w:rsidRDefault="0067600D">
      <w:pPr>
        <w:rPr>
          <w:rFonts w:ascii="SF Pro Text" w:hAnsi="SF Pro Text"/>
          <w:szCs w:val="22"/>
        </w:rPr>
      </w:pPr>
      <w:r>
        <w:t xml:space="preserve">Il controllo in loco include le verifiche di cui al precedente paragrafo </w:t>
      </w:r>
      <w:r>
        <w:fldChar w:fldCharType="begin"/>
      </w:r>
      <w:r>
        <w:instrText>REF __RefNumPara__9843_112527052 \r \h</w:instrText>
      </w:r>
      <w:r>
        <w:fldChar w:fldCharType="separate"/>
      </w:r>
      <w:r>
        <w:t>23</w:t>
      </w:r>
      <w:r>
        <w:fldChar w:fldCharType="end"/>
      </w:r>
      <w:r>
        <w:t xml:space="preserve"> e prevede il controllo della totalità degli impegni assunti e delle dichiarazioni rese e le verifiche aggiuntive sul possesso dei requisiti dichiarati dal richiedente al momento della presentazione de</w:t>
      </w:r>
      <w:r>
        <w:t xml:space="preserve">lla domanda di aiuto. </w:t>
      </w:r>
    </w:p>
    <w:p w14:paraId="16339D8E" w14:textId="77777777" w:rsidR="009B74A1" w:rsidRDefault="0067600D">
      <w:pPr>
        <w:rPr>
          <w:rFonts w:ascii="SF Pro Text" w:hAnsi="SF Pro Text"/>
          <w:szCs w:val="22"/>
        </w:rPr>
      </w:pPr>
      <w:r>
        <w:t xml:space="preserve">Per quanto riguarda le eventuali inadempienze riscontrate durante il controllo in loco si applicano le riduzioni/esclusioni del contributo previste per il mancato rispetto: </w:t>
      </w:r>
    </w:p>
    <w:p w14:paraId="552FFF91" w14:textId="77777777" w:rsidR="009B74A1" w:rsidRDefault="0067600D">
      <w:pPr>
        <w:pStyle w:val="Paragrafoelenco"/>
        <w:numPr>
          <w:ilvl w:val="0"/>
          <w:numId w:val="48"/>
        </w:numPr>
        <w:rPr>
          <w:rFonts w:ascii="SF Pro Text" w:hAnsi="SF Pro Text"/>
          <w:szCs w:val="22"/>
        </w:rPr>
      </w:pPr>
      <w:r>
        <w:t xml:space="preserve">degli impegni essenziali e accessori, </w:t>
      </w:r>
    </w:p>
    <w:p w14:paraId="2D6C333F" w14:textId="77777777" w:rsidR="009B74A1" w:rsidRDefault="0067600D">
      <w:pPr>
        <w:pStyle w:val="Paragrafoelenco"/>
        <w:numPr>
          <w:ilvl w:val="0"/>
          <w:numId w:val="48"/>
        </w:numPr>
        <w:rPr>
          <w:rFonts w:ascii="SF Pro Text" w:hAnsi="SF Pro Text"/>
          <w:szCs w:val="22"/>
        </w:rPr>
      </w:pPr>
      <w:r>
        <w:t>di quanto previsto d</w:t>
      </w:r>
      <w:r>
        <w:t xml:space="preserve">all’articolo 63 del Regolamento (UE) n. 809/2014, </w:t>
      </w:r>
    </w:p>
    <w:p w14:paraId="2AF6BC00" w14:textId="77777777" w:rsidR="009B74A1" w:rsidRDefault="0067600D">
      <w:pPr>
        <w:pStyle w:val="Paragrafoelenco"/>
        <w:numPr>
          <w:ilvl w:val="0"/>
          <w:numId w:val="48"/>
        </w:numPr>
        <w:rPr>
          <w:rFonts w:ascii="SF Pro Text" w:hAnsi="SF Pro Text"/>
          <w:szCs w:val="22"/>
        </w:rPr>
      </w:pPr>
      <w:r>
        <w:t xml:space="preserve">di altri obblighi previsti dalle presenti disposizioni attuative. </w:t>
      </w:r>
    </w:p>
    <w:p w14:paraId="569703BF" w14:textId="77777777" w:rsidR="009B74A1" w:rsidRDefault="0067600D">
      <w:pPr>
        <w:rPr>
          <w:rFonts w:ascii="SF Pro Text" w:hAnsi="SF Pro Text"/>
          <w:szCs w:val="22"/>
        </w:rPr>
      </w:pPr>
      <w:r>
        <w:t>Al termine del controllo in loco il funzionario incaricato redige e sottoscrive la check-list e la relazione di controllo, controfirmate d</w:t>
      </w:r>
      <w:r>
        <w:t>al Dirigente responsabile.</w:t>
      </w:r>
    </w:p>
    <w:p w14:paraId="7A77959E" w14:textId="77777777" w:rsidR="009B74A1" w:rsidRDefault="0067600D">
      <w:pPr>
        <w:pStyle w:val="Titolo1"/>
        <w:rPr>
          <w:rFonts w:ascii="SF Pro Text" w:hAnsi="SF Pro Text"/>
          <w:sz w:val="22"/>
          <w:szCs w:val="22"/>
        </w:rPr>
      </w:pPr>
      <w:bookmarkStart w:id="126" w:name="__RefHeading___Toc18612_1909144873"/>
      <w:bookmarkStart w:id="127" w:name="_Toc100233700"/>
      <w:bookmarkEnd w:id="126"/>
      <w:r>
        <w:t>Fideiussioni</w:t>
      </w:r>
      <w:bookmarkEnd w:id="127"/>
    </w:p>
    <w:p w14:paraId="58B3C96E" w14:textId="77777777" w:rsidR="009B74A1" w:rsidRDefault="0067600D">
      <w:pPr>
        <w:rPr>
          <w:rFonts w:ascii="SF Pro Text" w:hAnsi="SF Pro Text"/>
          <w:szCs w:val="22"/>
        </w:rPr>
      </w:pPr>
      <w:r>
        <w:t>La polizza fideiussoria, intestata all’Organismo Pagatore Regionale è richiesta nei seguenti casi:</w:t>
      </w:r>
    </w:p>
    <w:p w14:paraId="044364B2" w14:textId="77777777" w:rsidR="009B74A1" w:rsidRDefault="0067600D">
      <w:pPr>
        <w:pStyle w:val="Paragrafoelenco"/>
        <w:numPr>
          <w:ilvl w:val="0"/>
          <w:numId w:val="29"/>
        </w:numPr>
        <w:rPr>
          <w:rFonts w:ascii="SF Pro Text" w:hAnsi="SF Pro Text"/>
          <w:szCs w:val="22"/>
        </w:rPr>
      </w:pPr>
      <w:r>
        <w:t>erogazione dell’anticipo; la durata della garanzia della polizza fideiussoria è pari al periodo di realizzazione dell</w:t>
      </w:r>
      <w:r>
        <w:t>’intervento più 18 mesi di rinnovo automatico ed eventuali ulteriori proroghe semestrali su espressa richiesta dell’Organismo Pagatore Regionale;</w:t>
      </w:r>
    </w:p>
    <w:p w14:paraId="287AAB13" w14:textId="77777777" w:rsidR="009B74A1" w:rsidRDefault="0067600D">
      <w:pPr>
        <w:pStyle w:val="Paragrafoelenco"/>
        <w:numPr>
          <w:ilvl w:val="0"/>
          <w:numId w:val="29"/>
        </w:numPr>
        <w:rPr>
          <w:rFonts w:ascii="SF Pro Text" w:hAnsi="SF Pro Text"/>
          <w:szCs w:val="22"/>
        </w:rPr>
      </w:pPr>
      <w:r>
        <w:t>altri casi valutati dall’Organismo Pagatore Regionale, che stabilisce la durata della garanzia fideiussoria.</w:t>
      </w:r>
    </w:p>
    <w:p w14:paraId="0501CA67" w14:textId="77777777" w:rsidR="009B74A1" w:rsidRDefault="0067600D">
      <w:pPr>
        <w:rPr>
          <w:rFonts w:ascii="SF Pro Text" w:hAnsi="SF Pro Text"/>
          <w:szCs w:val="22"/>
        </w:rPr>
      </w:pPr>
      <w:r>
        <w:t>L</w:t>
      </w:r>
      <w:r>
        <w:t>a polizza fideiussoria è svincolata, previo nulla osta da parte dell’Organismo Delegato all’Organismo Pagatore Regionale, che invia una comunicazione di svincolo della polizza al soggetto che ha prestato la garanzia e, per conoscenza, al beneficiario</w:t>
      </w:r>
    </w:p>
    <w:p w14:paraId="30BE845F" w14:textId="77777777" w:rsidR="009B74A1" w:rsidRDefault="0067600D">
      <w:pPr>
        <w:rPr>
          <w:rFonts w:ascii="SF Pro Text" w:hAnsi="SF Pro Text"/>
          <w:szCs w:val="22"/>
        </w:rPr>
      </w:pPr>
      <w:r>
        <w:t>L’imp</w:t>
      </w:r>
      <w:r>
        <w:t>orto garantito dalla fideiussione è pari al 100% dell’anticipazione o, in caso di erogazione del saldo, al contributo concesso.</w:t>
      </w:r>
    </w:p>
    <w:p w14:paraId="17E8F7C5" w14:textId="77777777" w:rsidR="009B74A1" w:rsidRDefault="0067600D">
      <w:pPr>
        <w:jc w:val="both"/>
        <w:rPr>
          <w:rFonts w:ascii="SF Pro Text" w:hAnsi="SF Pro Text"/>
          <w:szCs w:val="22"/>
        </w:rPr>
      </w:pPr>
      <w:r>
        <w:t>Le Amministrazioni pubbliche, in alternativa alla polizza fideiussoria, possono produrre una dichiarazione della Tesoreria dell’</w:t>
      </w:r>
      <w:r>
        <w:t xml:space="preserve">Ente beneficiario (allegato 11) che si impegna a versare all’Organismo Pagatore Regionale l'importo erogato (confronta allegati 7, 7bis e 8). </w:t>
      </w:r>
    </w:p>
    <w:p w14:paraId="5F761070" w14:textId="77777777" w:rsidR="009B74A1" w:rsidRDefault="0067600D">
      <w:pPr>
        <w:pStyle w:val="Titolo1"/>
        <w:rPr>
          <w:rFonts w:ascii="SF Pro Text" w:hAnsi="SF Pro Text"/>
          <w:sz w:val="22"/>
          <w:szCs w:val="22"/>
        </w:rPr>
      </w:pPr>
      <w:bookmarkStart w:id="128" w:name="__RefHeading___Toc19355_1909144873"/>
      <w:bookmarkStart w:id="129" w:name="_Toc100233701"/>
      <w:bookmarkEnd w:id="128"/>
      <w:r>
        <w:t>Controlli ex-post</w:t>
      </w:r>
      <w:bookmarkEnd w:id="129"/>
    </w:p>
    <w:p w14:paraId="4F618AA7" w14:textId="77777777" w:rsidR="009B74A1" w:rsidRDefault="0067600D">
      <w:pPr>
        <w:rPr>
          <w:rFonts w:ascii="SF Pro Text" w:hAnsi="SF Pro Text"/>
          <w:szCs w:val="22"/>
        </w:rPr>
      </w:pPr>
      <w:r>
        <w:t>Si definisce periodo “ex post” quello compreso tra l’erogazione dell’ultimo pagamento e la conc</w:t>
      </w:r>
      <w:r>
        <w:t xml:space="preserve">lusione del periodo dell’impegno relativo ad ogni tipologia di intervento finanziato. </w:t>
      </w:r>
    </w:p>
    <w:p w14:paraId="6C110D12" w14:textId="77777777" w:rsidR="009B74A1" w:rsidRDefault="0067600D">
      <w:pPr>
        <w:rPr>
          <w:rFonts w:ascii="SF Pro Text" w:hAnsi="SF Pro Text"/>
          <w:szCs w:val="22"/>
        </w:rPr>
      </w:pPr>
      <w:r>
        <w:t>Nel periodo “ex post” l’Organismo Pagatore Regionale, tramite l’Organismo Delegato, effettua i controlli per verificare il rispetto degli impegni assunti da parte del be</w:t>
      </w:r>
      <w:r>
        <w:t xml:space="preserve">neficiario, con i seguenti obiettivi: </w:t>
      </w:r>
    </w:p>
    <w:p w14:paraId="652F54A9" w14:textId="77777777" w:rsidR="009B74A1" w:rsidRDefault="0067600D">
      <w:pPr>
        <w:pStyle w:val="Paragrafoelenco"/>
        <w:numPr>
          <w:ilvl w:val="0"/>
          <w:numId w:val="49"/>
        </w:numPr>
        <w:rPr>
          <w:rFonts w:ascii="SF Pro Text" w:hAnsi="SF Pro Text"/>
          <w:szCs w:val="22"/>
        </w:rPr>
      </w:pPr>
      <w:r>
        <w:lastRenderedPageBreak/>
        <w:t xml:space="preserve">verificare che l’investimento finanziato non subisca, nei dieci anni successivi alla data di erogazione del contributo nel caso di opere e nei cinque anni successivi alla data di erogazione del contributo nel caso di </w:t>
      </w:r>
      <w:r>
        <w:t xml:space="preserve">dotazioni, modifiche sostanziali che ne alterino la natura, la destinazione d’uso e la funzionalità, </w:t>
      </w:r>
    </w:p>
    <w:p w14:paraId="63CFD19A" w14:textId="77777777" w:rsidR="009B74A1" w:rsidRDefault="0067600D">
      <w:pPr>
        <w:pStyle w:val="Paragrafoelenco"/>
        <w:numPr>
          <w:ilvl w:val="0"/>
          <w:numId w:val="49"/>
        </w:numPr>
        <w:rPr>
          <w:rFonts w:ascii="SF Pro Text" w:hAnsi="SF Pro Text"/>
          <w:szCs w:val="22"/>
        </w:rPr>
      </w:pPr>
      <w:r>
        <w:t>verificare l’effettività e corretta finalizzazione dei pagamenti effettuati dal beneficiario, quindi che i costi dichiarati non siano stati oggetto di sco</w:t>
      </w:r>
      <w:r>
        <w:t>nti, ribassi, restituzioni. Le verifiche richiedono un esame dei documenti contabili,</w:t>
      </w:r>
    </w:p>
    <w:p w14:paraId="36A8E49A" w14:textId="77777777" w:rsidR="009B74A1" w:rsidRDefault="0067600D">
      <w:pPr>
        <w:pStyle w:val="Paragrafoelenco"/>
        <w:numPr>
          <w:ilvl w:val="0"/>
          <w:numId w:val="49"/>
        </w:numPr>
        <w:rPr>
          <w:rFonts w:ascii="SF Pro Text" w:hAnsi="SF Pro Text"/>
          <w:szCs w:val="22"/>
        </w:rPr>
      </w:pPr>
      <w:r>
        <w:t>garantire che lo stesso investimento non sia stato finanziato in maniera irregolare con fondi di origine nazionale o comunitaria, ossia non sia oggetto di doppio finanzia</w:t>
      </w:r>
      <w:r>
        <w:t>mento. Le verifiche richiedono un esame dei documenti contabili,</w:t>
      </w:r>
    </w:p>
    <w:p w14:paraId="0856B1C1" w14:textId="77777777" w:rsidR="009B74A1" w:rsidRDefault="0067600D">
      <w:pPr>
        <w:pStyle w:val="Paragrafoelenco"/>
        <w:numPr>
          <w:ilvl w:val="0"/>
          <w:numId w:val="49"/>
        </w:numPr>
        <w:rPr>
          <w:rFonts w:ascii="SF Pro Text" w:hAnsi="SF Pro Text"/>
          <w:szCs w:val="22"/>
        </w:rPr>
      </w:pPr>
      <w:r>
        <w:t>Al termine del controllo “ex post” il funzionario incaricato redige e sottoscrive la check-list e la relazione di controllo, controfirmate dal Dirigente responsabile.</w:t>
      </w:r>
    </w:p>
    <w:p w14:paraId="00EDE95F" w14:textId="77777777" w:rsidR="009B74A1" w:rsidRDefault="0067600D">
      <w:pPr>
        <w:pStyle w:val="Titolo1"/>
        <w:rPr>
          <w:rFonts w:ascii="SF Pro Text" w:hAnsi="SF Pro Text"/>
          <w:sz w:val="22"/>
          <w:szCs w:val="22"/>
        </w:rPr>
      </w:pPr>
      <w:bookmarkStart w:id="130" w:name="__RefHeading___Toc12483_1630760298"/>
      <w:bookmarkStart w:id="131" w:name="_Toc100233702"/>
      <w:bookmarkEnd w:id="130"/>
      <w:r>
        <w:t>Decadenza del contributo</w:t>
      </w:r>
      <w:bookmarkEnd w:id="131"/>
    </w:p>
    <w:p w14:paraId="421E9417" w14:textId="77777777" w:rsidR="009B74A1" w:rsidRDefault="0067600D">
      <w:pPr>
        <w:rPr>
          <w:rFonts w:ascii="SF Pro Text" w:hAnsi="SF Pro Text"/>
          <w:szCs w:val="22"/>
        </w:rPr>
      </w:pPr>
      <w:r>
        <w:t>La domanda ammessa a finanziamento decade totalmente a seguito di:</w:t>
      </w:r>
    </w:p>
    <w:p w14:paraId="2A240123" w14:textId="77777777" w:rsidR="009B74A1" w:rsidRDefault="0067600D">
      <w:pPr>
        <w:numPr>
          <w:ilvl w:val="0"/>
          <w:numId w:val="50"/>
        </w:numPr>
      </w:pPr>
      <w:r>
        <w:t xml:space="preserve">perdita delle condizioni di cui al paragrafo </w:t>
      </w:r>
      <w:r>
        <w:fldChar w:fldCharType="begin"/>
      </w:r>
      <w:r>
        <w:instrText>REF __RefHeading___Toc2143_141876106 \r \h</w:instrText>
      </w:r>
      <w:r>
        <w:fldChar w:fldCharType="separate"/>
      </w:r>
      <w:r>
        <w:t>4</w:t>
      </w:r>
      <w:r>
        <w:fldChar w:fldCharType="end"/>
      </w:r>
      <w:r>
        <w:t>,</w:t>
      </w:r>
    </w:p>
    <w:p w14:paraId="424C654B" w14:textId="77777777" w:rsidR="009B74A1" w:rsidRDefault="0067600D">
      <w:pPr>
        <w:numPr>
          <w:ilvl w:val="0"/>
          <w:numId w:val="50"/>
        </w:numPr>
      </w:pPr>
      <w:r>
        <w:t xml:space="preserve">mancata conclusione degli interventi entro il termine indicati ai paragrafi </w:t>
      </w:r>
      <w:r>
        <w:fldChar w:fldCharType="begin"/>
      </w:r>
      <w:r>
        <w:instrText>REF __RefHeading___Toc23235_795093424 \r \h</w:instrText>
      </w:r>
      <w:r>
        <w:fldChar w:fldCharType="separate"/>
      </w:r>
      <w:r>
        <w:t>17.1</w:t>
      </w:r>
      <w:r>
        <w:fldChar w:fldCharType="end"/>
      </w:r>
      <w:r>
        <w:t xml:space="preserve"> e </w:t>
      </w:r>
      <w:r>
        <w:fldChar w:fldCharType="begin"/>
      </w:r>
      <w:r>
        <w:instrText xml:space="preserve">REF </w:instrText>
      </w:r>
      <w:r>
        <w:instrText>__RefHeading___Toc20869_1909144873 \r \h</w:instrText>
      </w:r>
      <w:r>
        <w:fldChar w:fldCharType="separate"/>
      </w:r>
      <w:r>
        <w:t>17.2</w:t>
      </w:r>
      <w:r>
        <w:fldChar w:fldCharType="end"/>
      </w:r>
      <w:r>
        <w:t xml:space="preserve">, fatte salve le possibilità di proroga indicate al </w:t>
      </w:r>
      <w:r>
        <w:t xml:space="preserve">paragrafo </w:t>
      </w:r>
      <w:r>
        <w:fldChar w:fldCharType="begin"/>
      </w:r>
      <w:r>
        <w:instrText>REF __RefHeading___Toc2199_141876106 \r \h</w:instrText>
      </w:r>
      <w:r>
        <w:fldChar w:fldCharType="separate"/>
      </w:r>
      <w:r>
        <w:t>18</w:t>
      </w:r>
      <w:r>
        <w:fldChar w:fldCharType="end"/>
      </w:r>
      <w:r>
        <w:t>,</w:t>
      </w:r>
    </w:p>
    <w:p w14:paraId="07D6D653" w14:textId="77777777" w:rsidR="009B74A1" w:rsidRDefault="0067600D">
      <w:pPr>
        <w:numPr>
          <w:ilvl w:val="0"/>
          <w:numId w:val="50"/>
        </w:numPr>
      </w:pPr>
      <w:r>
        <w:t>realizzazione di investimenti con spesa ammissibile inferiore alla soglia minima,</w:t>
      </w:r>
    </w:p>
    <w:p w14:paraId="57E8ED17" w14:textId="77777777" w:rsidR="009B74A1" w:rsidRDefault="0067600D">
      <w:pPr>
        <w:numPr>
          <w:ilvl w:val="0"/>
          <w:numId w:val="50"/>
        </w:numPr>
      </w:pPr>
      <w:r>
        <w:t>realizzazione di investimenti che non rispondono a requisiti di funzionalità e completezza,</w:t>
      </w:r>
    </w:p>
    <w:p w14:paraId="1DDC7B60" w14:textId="77777777" w:rsidR="009B74A1" w:rsidRDefault="0067600D">
      <w:pPr>
        <w:numPr>
          <w:ilvl w:val="0"/>
          <w:numId w:val="50"/>
        </w:numPr>
      </w:pPr>
      <w:r>
        <w:t>mancato ris</w:t>
      </w:r>
      <w:r>
        <w:t xml:space="preserve">petto degli impegni essenziali di cui al </w:t>
      </w:r>
      <w:r>
        <w:t xml:space="preserve">paragrafo </w:t>
      </w:r>
      <w:r>
        <w:fldChar w:fldCharType="begin"/>
      </w:r>
      <w:r>
        <w:instrText>REF __RefHeading___Toc8343_624374375 \r \h</w:instrText>
      </w:r>
      <w:r>
        <w:fldChar w:fldCharType="separate"/>
      </w:r>
      <w:r>
        <w:t>28.1</w:t>
      </w:r>
      <w:r>
        <w:fldChar w:fldCharType="end"/>
      </w:r>
      <w:r>
        <w:t>,</w:t>
      </w:r>
    </w:p>
    <w:p w14:paraId="2E75DA8F" w14:textId="77777777" w:rsidR="009B74A1" w:rsidRDefault="0067600D">
      <w:pPr>
        <w:numPr>
          <w:ilvl w:val="0"/>
          <w:numId w:val="50"/>
        </w:numPr>
      </w:pPr>
      <w:r>
        <w:t xml:space="preserve">violazione del divieto di cumulo come previsto al </w:t>
      </w:r>
      <w:r>
        <w:t xml:space="preserve">paragrafo </w:t>
      </w:r>
      <w:r>
        <w:fldChar w:fldCharType="begin"/>
      </w:r>
      <w:r>
        <w:instrText>REF __RefHe</w:instrText>
      </w:r>
      <w:r>
        <w:instrText>ading___Toc30022_307505295 \r \h</w:instrText>
      </w:r>
      <w:r>
        <w:fldChar w:fldCharType="separate"/>
      </w:r>
      <w:r>
        <w:t>9</w:t>
      </w:r>
      <w:r>
        <w:fldChar w:fldCharType="end"/>
      </w:r>
      <w:r>
        <w:t xml:space="preserve">, </w:t>
      </w:r>
    </w:p>
    <w:p w14:paraId="7A4E5AC4" w14:textId="77777777" w:rsidR="009B74A1" w:rsidRDefault="0067600D">
      <w:pPr>
        <w:numPr>
          <w:ilvl w:val="0"/>
          <w:numId w:val="50"/>
        </w:numPr>
      </w:pPr>
      <w:r>
        <w:t xml:space="preserve">non veridicità delle dichiarazioni presentate, </w:t>
      </w:r>
    </w:p>
    <w:p w14:paraId="2AFD0199" w14:textId="77777777" w:rsidR="009B74A1" w:rsidRDefault="0067600D">
      <w:pPr>
        <w:numPr>
          <w:ilvl w:val="0"/>
          <w:numId w:val="50"/>
        </w:numPr>
        <w:rPr>
          <w:rFonts w:ascii="SF Pro Text" w:hAnsi="SF Pro Text"/>
          <w:szCs w:val="22"/>
        </w:rPr>
      </w:pPr>
      <w:r>
        <w:t xml:space="preserve">esito negativo dell’eventuale controllo ex post di cui al paragrafo </w:t>
      </w:r>
      <w:r>
        <w:fldChar w:fldCharType="begin"/>
      </w:r>
      <w:r>
        <w:instrText>REF __RefHeading_</w:instrText>
      </w:r>
      <w:r>
        <w:instrText>__Toc19355_1909144873 \r \h</w:instrText>
      </w:r>
      <w:r>
        <w:fldChar w:fldCharType="separate"/>
      </w:r>
      <w:r>
        <w:t>26</w:t>
      </w:r>
      <w:r>
        <w:fldChar w:fldCharType="end"/>
      </w:r>
      <w:r>
        <w:t>.</w:t>
      </w:r>
    </w:p>
    <w:p w14:paraId="47330FBE" w14:textId="77777777" w:rsidR="009B74A1" w:rsidRDefault="0067600D">
      <w:pPr>
        <w:rPr>
          <w:rFonts w:ascii="SF Pro Text" w:hAnsi="SF Pro Text"/>
          <w:szCs w:val="22"/>
        </w:rPr>
      </w:pPr>
      <w:r>
        <w:t>La domanda ammessa a finanziamento decade parzialmente a seguito di mancato rispetto degli impegni accessori di cui al successivo paragra</w:t>
      </w:r>
      <w:r>
        <w:t xml:space="preserve">fo </w:t>
      </w:r>
      <w:r>
        <w:fldChar w:fldCharType="begin"/>
      </w:r>
      <w:r>
        <w:instrText>REF __RefHeading___Toc8345_624374375 \r \h</w:instrText>
      </w:r>
      <w:r>
        <w:fldChar w:fldCharType="separate"/>
      </w:r>
      <w:r>
        <w:t>28.2</w:t>
      </w:r>
      <w:r>
        <w:fldChar w:fldCharType="end"/>
      </w:r>
      <w:r>
        <w:t xml:space="preserve">. </w:t>
      </w:r>
    </w:p>
    <w:p w14:paraId="0CEFB89B" w14:textId="77777777" w:rsidR="009B74A1" w:rsidRDefault="0067600D">
      <w:pPr>
        <w:rPr>
          <w:rFonts w:ascii="SF Pro Text" w:hAnsi="SF Pro Text"/>
          <w:szCs w:val="22"/>
        </w:rPr>
      </w:pPr>
      <w:r>
        <w:t>La domanda ammessa a finanziamento, inoltre, decade totalmente o parzialmente a seguito del mancato rispetto delle pro</w:t>
      </w:r>
      <w:r>
        <w:t>cedure previste dal d.lgs. 50/2016 e smi, in relazione alle irregolarità o agli impegni non rispettati individuati nel Decreto n. 11121/2017 “Programma di sviluppo rurale 2014 - 2020 della Lombardia. Riduzioni ed esclusioni dai contributi per mancato rispe</w:t>
      </w:r>
      <w:r>
        <w:t xml:space="preserve">tto delle norme in materia di appalti pubblici”. </w:t>
      </w:r>
    </w:p>
    <w:p w14:paraId="6389B7D9" w14:textId="77777777" w:rsidR="009B74A1" w:rsidRDefault="0067600D">
      <w:pPr>
        <w:pStyle w:val="Titolo2"/>
        <w:rPr>
          <w:rFonts w:ascii="SF Pro Text" w:hAnsi="SF Pro Text"/>
          <w:sz w:val="22"/>
          <w:szCs w:val="22"/>
        </w:rPr>
      </w:pPr>
      <w:bookmarkStart w:id="132" w:name="__RefHeading___Toc5772_141876106"/>
      <w:bookmarkStart w:id="133" w:name="_Toc100233703"/>
      <w:bookmarkEnd w:id="132"/>
      <w:r>
        <w:t>Procedimento di decadenza</w:t>
      </w:r>
      <w:bookmarkEnd w:id="133"/>
    </w:p>
    <w:p w14:paraId="355ED9BF" w14:textId="77777777" w:rsidR="009B74A1" w:rsidRDefault="0067600D">
      <w:pPr>
        <w:rPr>
          <w:rFonts w:ascii="SF Pro Text" w:hAnsi="SF Pro Text"/>
          <w:szCs w:val="22"/>
        </w:rPr>
      </w:pPr>
      <w:r>
        <w:t>Qualora sia accertata l’esistenza di fattispecie previste al paragrafo precedente, viene avviato il procedimento finalizzato alla pronuncia della decadenza dai benefici previsti da</w:t>
      </w:r>
      <w:r>
        <w:t>ll’Operazione.</w:t>
      </w:r>
    </w:p>
    <w:p w14:paraId="12D44D08" w14:textId="77777777" w:rsidR="009B74A1" w:rsidRDefault="0067600D">
      <w:pPr>
        <w:rPr>
          <w:rFonts w:ascii="SF Pro Text" w:hAnsi="SF Pro Text"/>
          <w:szCs w:val="22"/>
        </w:rPr>
      </w:pPr>
      <w:r>
        <w:t xml:space="preserve">Se il mancato rispetto di quanto previsto al paragrafo precedente è accertato antecedentemente alla prima domanda di pagamento, il procedimento è avviato </w:t>
      </w:r>
      <w:r>
        <w:rPr>
          <w:b/>
          <w:bCs/>
        </w:rPr>
        <w:t>dal GAL</w:t>
      </w:r>
      <w:r>
        <w:t>, mentre se è accertato nell’ambito dell’istruttoria di una domanda di pagamento</w:t>
      </w:r>
      <w:r>
        <w:t xml:space="preserve"> o successivamente, il procedimento è avviato</w:t>
      </w:r>
      <w:r>
        <w:rPr>
          <w:b/>
          <w:bCs/>
        </w:rPr>
        <w:t xml:space="preserve"> dall’Organismo Pagatore Regionale</w:t>
      </w:r>
      <w:r>
        <w:t>.</w:t>
      </w:r>
    </w:p>
    <w:p w14:paraId="759BDACF" w14:textId="77777777" w:rsidR="009B74A1" w:rsidRDefault="0067600D">
      <w:pPr>
        <w:rPr>
          <w:rFonts w:ascii="SF Pro Text" w:hAnsi="SF Pro Text"/>
          <w:szCs w:val="22"/>
        </w:rPr>
      </w:pPr>
      <w:r>
        <w:t xml:space="preserve">Nella comunicazione di avvio del procedimento s’invita il beneficiario a fornire controdeduzioni entro e non oltre </w:t>
      </w:r>
      <w:r>
        <w:rPr>
          <w:b/>
          <w:bCs/>
        </w:rPr>
        <w:t xml:space="preserve">15 giorni </w:t>
      </w:r>
      <w:r>
        <w:t>dalla data di ricevimento.</w:t>
      </w:r>
    </w:p>
    <w:p w14:paraId="77262C29" w14:textId="77777777" w:rsidR="009B74A1" w:rsidRDefault="0067600D">
      <w:pPr>
        <w:rPr>
          <w:rFonts w:ascii="SF Pro Text" w:hAnsi="SF Pro Text"/>
          <w:szCs w:val="22"/>
        </w:rPr>
      </w:pPr>
      <w:r>
        <w:lastRenderedPageBreak/>
        <w:t>Il GAL o l’Organismo Pa</w:t>
      </w:r>
      <w:r>
        <w:t>gatore Regionale, che si avvalgono per le istruttorie delle Amministrazioni competenti, nel termine di 45 giorni, esteso a 75 giorni in caso di particolare complessità, ovvero quando l’esame dei presupposti della decadenza riguarda più soggetti delegati co</w:t>
      </w:r>
      <w:r>
        <w:t>involti nel controllo e nello svolgimento dell’iter amministrativo, adottano il provvedimento di decadenza o di archiviazione e lo trasmettono via PEC al beneficiario.</w:t>
      </w:r>
    </w:p>
    <w:p w14:paraId="0E790F91" w14:textId="77777777" w:rsidR="009B74A1" w:rsidRDefault="0067600D">
      <w:pPr>
        <w:rPr>
          <w:rFonts w:ascii="SF Pro Text" w:hAnsi="SF Pro Text"/>
          <w:szCs w:val="22"/>
        </w:rPr>
      </w:pPr>
      <w:r>
        <w:t>Qualora siano state erogate somme a titolo di anticipo o saldo l’Organismo Pagatore Regi</w:t>
      </w:r>
      <w:r>
        <w:t>onale richiede la restituzione delle somme già ricevute dal beneficiario, aumentate degli interessi legali maturati, fatte salve le cause di forza maggiore riconosciute.</w:t>
      </w:r>
    </w:p>
    <w:p w14:paraId="5556EC17" w14:textId="77777777" w:rsidR="009B74A1" w:rsidRDefault="0067600D">
      <w:pPr>
        <w:pStyle w:val="Titolo1"/>
        <w:rPr>
          <w:rFonts w:ascii="SF Pro Text" w:hAnsi="SF Pro Text"/>
          <w:sz w:val="22"/>
          <w:szCs w:val="22"/>
        </w:rPr>
      </w:pPr>
      <w:bookmarkStart w:id="134" w:name="__RefHeading___Toc2827_1157733403"/>
      <w:bookmarkStart w:id="135" w:name="_Toc100233704"/>
      <w:bookmarkEnd w:id="134"/>
      <w:r>
        <w:t>Impegni</w:t>
      </w:r>
      <w:bookmarkEnd w:id="135"/>
    </w:p>
    <w:p w14:paraId="02AC13F6" w14:textId="77777777" w:rsidR="009B74A1" w:rsidRDefault="0067600D">
      <w:pPr>
        <w:rPr>
          <w:rFonts w:ascii="SF Pro Text" w:hAnsi="SF Pro Text"/>
          <w:szCs w:val="22"/>
        </w:rPr>
      </w:pPr>
      <w:r>
        <w:t xml:space="preserve">Gli impegni assunti dal beneficiario sono distinti in essenziali ed accessori </w:t>
      </w:r>
      <w:r>
        <w:t>e il loro mancato rispetto comporta, rispettivamente, la decadenza totale o parziale dei benefici concessi.</w:t>
      </w:r>
    </w:p>
    <w:p w14:paraId="1E868389" w14:textId="77777777" w:rsidR="009B74A1" w:rsidRDefault="0067600D">
      <w:pPr>
        <w:rPr>
          <w:rFonts w:ascii="SF Pro Text" w:hAnsi="SF Pro Text"/>
          <w:szCs w:val="22"/>
        </w:rPr>
      </w:pPr>
      <w:r>
        <w:t xml:space="preserve">La decadenza non si determina qualora siano intervenute cause di forza maggiore e/o circostanze eccezionali riconosciute di cui al paragrafo </w:t>
      </w:r>
      <w:r>
        <w:fldChar w:fldCharType="begin"/>
      </w:r>
      <w:r>
        <w:instrText>REF __R</w:instrText>
      </w:r>
      <w:r>
        <w:instrText>efHeading___Toc5774_141876106 \r \h</w:instrText>
      </w:r>
      <w:r>
        <w:fldChar w:fldCharType="separate"/>
      </w:r>
      <w:r>
        <w:t>29</w:t>
      </w:r>
      <w:r>
        <w:fldChar w:fldCharType="end"/>
      </w:r>
      <w:r>
        <w:t xml:space="preserve"> del presente bando.</w:t>
      </w:r>
    </w:p>
    <w:p w14:paraId="2970D6F8" w14:textId="77777777" w:rsidR="009B74A1" w:rsidRDefault="0067600D">
      <w:pPr>
        <w:pStyle w:val="Titolo2"/>
        <w:rPr>
          <w:rFonts w:ascii="SF Pro Text" w:hAnsi="SF Pro Text"/>
          <w:sz w:val="22"/>
          <w:szCs w:val="22"/>
        </w:rPr>
      </w:pPr>
      <w:bookmarkStart w:id="136" w:name="__RefNumPara__10076_112527052"/>
      <w:bookmarkStart w:id="137" w:name="__RefHeading___Toc8343_624374375"/>
      <w:bookmarkStart w:id="138" w:name="_Toc100233705"/>
      <w:bookmarkEnd w:id="136"/>
      <w:bookmarkEnd w:id="137"/>
      <w:r>
        <w:t>Impegni essenziali</w:t>
      </w:r>
      <w:bookmarkEnd w:id="138"/>
    </w:p>
    <w:p w14:paraId="68F3BB69" w14:textId="77777777" w:rsidR="009B74A1" w:rsidRDefault="0067600D">
      <w:pPr>
        <w:rPr>
          <w:rFonts w:ascii="SF Pro Text" w:hAnsi="SF Pro Text"/>
          <w:szCs w:val="22"/>
        </w:rPr>
      </w:pPr>
      <w:r>
        <w:t>Gli impegni essenziali sono i seguenti:</w:t>
      </w:r>
    </w:p>
    <w:p w14:paraId="6969AABF" w14:textId="77777777" w:rsidR="009B74A1" w:rsidRDefault="0067600D">
      <w:pPr>
        <w:pStyle w:val="Paragrafoelenco"/>
        <w:numPr>
          <w:ilvl w:val="0"/>
          <w:numId w:val="30"/>
        </w:numPr>
        <w:rPr>
          <w:rFonts w:ascii="SF Pro Text" w:hAnsi="SF Pro Text"/>
          <w:szCs w:val="22"/>
        </w:rPr>
      </w:pPr>
      <w:r>
        <w:t xml:space="preserve">Consentire il regolare svolgimento dei </w:t>
      </w:r>
      <w:r>
        <w:t>controlli in loco e/o dei sopralluoghi o “visite in situ”, effettuati dai soggetti incaricati;</w:t>
      </w:r>
    </w:p>
    <w:p w14:paraId="15C8480B" w14:textId="77777777" w:rsidR="009B74A1" w:rsidRDefault="0067600D">
      <w:pPr>
        <w:pStyle w:val="Paragrafoelenco"/>
        <w:numPr>
          <w:ilvl w:val="0"/>
          <w:numId w:val="30"/>
        </w:numPr>
        <w:rPr>
          <w:rFonts w:ascii="SF Pro Text" w:hAnsi="SF Pro Text"/>
          <w:szCs w:val="22"/>
        </w:rPr>
      </w:pPr>
      <w:r>
        <w:t>Mantenere la destinazione d’uso e la funzionalità per i dieci anni successivi alla data di erogazione del contributo nel caso di opere e per cinque anni successi</w:t>
      </w:r>
      <w:r>
        <w:t>vi alla data di erogazione del contributo nel caso di dotazioni;</w:t>
      </w:r>
    </w:p>
    <w:p w14:paraId="3F807BA1" w14:textId="77777777" w:rsidR="009B74A1" w:rsidRDefault="0067600D">
      <w:pPr>
        <w:pStyle w:val="Paragrafoelenco"/>
        <w:numPr>
          <w:ilvl w:val="0"/>
          <w:numId w:val="30"/>
        </w:numPr>
        <w:rPr>
          <w:rFonts w:ascii="SF Pro Text" w:hAnsi="SF Pro Text"/>
          <w:szCs w:val="22"/>
        </w:rPr>
      </w:pPr>
      <w:r>
        <w:t>Raggiungere gli obiettivi collegati a punteggi di priorità previsti dall’intervento ammesso a finanziamento; in questo caso la decadenza dal contributo si verifica solo se il mancato raggiung</w:t>
      </w:r>
      <w:r>
        <w:t>imento degli obiettivi incide sull’ammissione a finanziamento della domanda;</w:t>
      </w:r>
    </w:p>
    <w:p w14:paraId="3F139AB7" w14:textId="77777777" w:rsidR="009B74A1" w:rsidRDefault="0067600D">
      <w:pPr>
        <w:pStyle w:val="Paragrafoelenco"/>
        <w:numPr>
          <w:ilvl w:val="0"/>
          <w:numId w:val="30"/>
        </w:numPr>
        <w:rPr>
          <w:rFonts w:ascii="SF Pro Text" w:hAnsi="SF Pro Text"/>
          <w:szCs w:val="22"/>
        </w:rPr>
      </w:pPr>
      <w:r>
        <w:t>Realizzare gli interventi ammessi a finanziamento, fatte salve le varianti autorizzate;</w:t>
      </w:r>
    </w:p>
    <w:p w14:paraId="6E234667" w14:textId="77777777" w:rsidR="009B74A1" w:rsidRDefault="0067600D">
      <w:pPr>
        <w:pStyle w:val="Paragrafoelenco"/>
        <w:numPr>
          <w:ilvl w:val="0"/>
          <w:numId w:val="30"/>
        </w:numPr>
        <w:rPr>
          <w:rFonts w:ascii="SF Pro Text" w:hAnsi="SF Pro Text"/>
          <w:szCs w:val="22"/>
        </w:rPr>
      </w:pPr>
      <w:r>
        <w:t>Realizzare gli investimenti nei tempi indicati nel bando;</w:t>
      </w:r>
    </w:p>
    <w:p w14:paraId="5A50DB25" w14:textId="77777777" w:rsidR="009B74A1" w:rsidRDefault="0067600D">
      <w:pPr>
        <w:pStyle w:val="Paragrafoelenco"/>
        <w:numPr>
          <w:ilvl w:val="0"/>
          <w:numId w:val="30"/>
        </w:numPr>
        <w:rPr>
          <w:rFonts w:ascii="SF Pro Text" w:hAnsi="SF Pro Text"/>
          <w:szCs w:val="22"/>
        </w:rPr>
      </w:pPr>
      <w:r>
        <w:t>Realizzare gli investimenti ammes</w:t>
      </w:r>
      <w:r>
        <w:t>si a finanziamento con spesa ammissibile superiore alla soglia minima e che rispondono a requisiti di funzionalità e completezza;</w:t>
      </w:r>
    </w:p>
    <w:p w14:paraId="6AF412D9" w14:textId="77777777" w:rsidR="009B74A1" w:rsidRDefault="0067600D">
      <w:pPr>
        <w:pStyle w:val="Paragrafoelenco"/>
        <w:numPr>
          <w:ilvl w:val="0"/>
          <w:numId w:val="30"/>
        </w:numPr>
        <w:rPr>
          <w:rFonts w:ascii="SF Pro Text" w:hAnsi="SF Pro Text"/>
          <w:szCs w:val="22"/>
        </w:rPr>
      </w:pPr>
      <w:r>
        <w:t>In caso di realizzazione parziale del progetto, realizzare almeno il 70% degli interventi previsti;</w:t>
      </w:r>
    </w:p>
    <w:p w14:paraId="30840B10" w14:textId="77777777" w:rsidR="009B74A1" w:rsidRDefault="0067600D">
      <w:pPr>
        <w:pStyle w:val="Paragrafoelenco"/>
        <w:numPr>
          <w:ilvl w:val="0"/>
          <w:numId w:val="30"/>
        </w:numPr>
        <w:rPr>
          <w:rFonts w:ascii="SF Pro Text" w:hAnsi="SF Pro Text"/>
          <w:szCs w:val="22"/>
        </w:rPr>
      </w:pPr>
      <w:r>
        <w:t xml:space="preserve">Presentare la </w:t>
      </w:r>
      <w:r>
        <w:t>domanda di saldo del contributo entro il novantesimo giorno continuativo dalla data di scadenza per il completamento degli interventi;</w:t>
      </w:r>
    </w:p>
    <w:p w14:paraId="54A944F2" w14:textId="77777777" w:rsidR="009B74A1" w:rsidRDefault="0067600D">
      <w:pPr>
        <w:pStyle w:val="Paragrafoelenco"/>
        <w:numPr>
          <w:ilvl w:val="0"/>
          <w:numId w:val="30"/>
        </w:numPr>
        <w:rPr>
          <w:rFonts w:ascii="SF Pro Text" w:hAnsi="SF Pro Text"/>
          <w:szCs w:val="22"/>
        </w:rPr>
      </w:pPr>
      <w:r>
        <w:t>Presentare tutta la documentazione prevista per l'erogazione del saldo nei termini stabiliti;</w:t>
      </w:r>
    </w:p>
    <w:p w14:paraId="7CC6D379" w14:textId="77777777" w:rsidR="009B74A1" w:rsidRDefault="0067600D">
      <w:pPr>
        <w:pStyle w:val="Paragrafoelenco"/>
        <w:numPr>
          <w:ilvl w:val="0"/>
          <w:numId w:val="30"/>
        </w:numPr>
        <w:rPr>
          <w:rFonts w:ascii="SF Pro Text" w:hAnsi="SF Pro Text"/>
          <w:szCs w:val="22"/>
        </w:rPr>
      </w:pPr>
      <w:r>
        <w:t>Non percepire per il medesi</w:t>
      </w:r>
      <w:r>
        <w:t>mo investimento ulteriori finanziamenti pubblici ad eccezione di altri contributi a sostegno della produzione di energia nei limiti previsti dalle norme nazionali vigenti;</w:t>
      </w:r>
    </w:p>
    <w:p w14:paraId="72ABC7CF" w14:textId="77777777" w:rsidR="009B74A1" w:rsidRDefault="0067600D">
      <w:pPr>
        <w:pStyle w:val="Paragrafoelenco"/>
        <w:numPr>
          <w:ilvl w:val="0"/>
          <w:numId w:val="30"/>
        </w:numPr>
        <w:rPr>
          <w:rFonts w:ascii="SF Pro Text" w:hAnsi="SF Pro Text"/>
          <w:szCs w:val="22"/>
        </w:rPr>
      </w:pPr>
      <w:r>
        <w:t>Mantenere la destinazione di pubblica utilità delle strutture oggetto di finanziamen</w:t>
      </w:r>
      <w:r>
        <w:t>to.</w:t>
      </w:r>
    </w:p>
    <w:p w14:paraId="431D3DF8" w14:textId="77777777" w:rsidR="009B74A1" w:rsidRDefault="0067600D">
      <w:pPr>
        <w:pStyle w:val="Paragrafoelenco"/>
      </w:pPr>
      <w:r>
        <w:t>Il mancato rispetto degli impegni essenziali comporta la decadenza totale dal contributo e la restituzione delle eventuali somme percepite, maggiorate degli interessi maturati.</w:t>
      </w:r>
    </w:p>
    <w:p w14:paraId="53DF30FA" w14:textId="77777777" w:rsidR="009B74A1" w:rsidRDefault="0067600D">
      <w:pPr>
        <w:pStyle w:val="Titolo2"/>
        <w:rPr>
          <w:rFonts w:ascii="SF Pro Text" w:hAnsi="SF Pro Text"/>
          <w:sz w:val="22"/>
          <w:szCs w:val="22"/>
        </w:rPr>
      </w:pPr>
      <w:bookmarkStart w:id="139" w:name="__RefNumPara__10170_112527052"/>
      <w:bookmarkStart w:id="140" w:name="__RefHeading___Toc8345_624374375"/>
      <w:bookmarkStart w:id="141" w:name="_Toc100233706"/>
      <w:bookmarkEnd w:id="139"/>
      <w:bookmarkEnd w:id="140"/>
      <w:r>
        <w:t>Impegni accessori</w:t>
      </w:r>
      <w:bookmarkEnd w:id="141"/>
    </w:p>
    <w:p w14:paraId="3466D783" w14:textId="77777777" w:rsidR="009B74A1" w:rsidRDefault="0067600D">
      <w:pPr>
        <w:rPr>
          <w:rFonts w:ascii="SF Pro Text" w:hAnsi="SF Pro Text"/>
          <w:szCs w:val="22"/>
        </w:rPr>
      </w:pPr>
      <w:r>
        <w:t>Gli impegni accessori sono i seguenti:</w:t>
      </w:r>
    </w:p>
    <w:p w14:paraId="68669D9F" w14:textId="77777777" w:rsidR="009B74A1" w:rsidRDefault="0067600D">
      <w:pPr>
        <w:pStyle w:val="Paragrafoelenco"/>
        <w:numPr>
          <w:ilvl w:val="0"/>
          <w:numId w:val="31"/>
        </w:numPr>
        <w:rPr>
          <w:rFonts w:ascii="SF Pro Text" w:hAnsi="SF Pro Text"/>
          <w:szCs w:val="22"/>
        </w:rPr>
      </w:pPr>
      <w:r>
        <w:lastRenderedPageBreak/>
        <w:t>Informare e pubbli</w:t>
      </w:r>
      <w:r>
        <w:t>cizzare circa il ruolo del FEASR attraverso l’esposizione di apposita cartellonistica, in conformità con quanto previsto nel Decreto n. 6354 del 5 luglio 2016 e smi.</w:t>
      </w:r>
    </w:p>
    <w:p w14:paraId="43B9BF38" w14:textId="77777777" w:rsidR="009B74A1" w:rsidRDefault="0067600D">
      <w:pPr>
        <w:pStyle w:val="Paragrafoelenco"/>
        <w:numPr>
          <w:ilvl w:val="0"/>
          <w:numId w:val="31"/>
        </w:numPr>
        <w:rPr>
          <w:rFonts w:ascii="SF Pro Text" w:hAnsi="SF Pro Text"/>
          <w:szCs w:val="22"/>
        </w:rPr>
      </w:pPr>
      <w:r>
        <w:t>Presentare la domanda di saldo del contributo tra il sessantunesimo e il novantesimo giorn</w:t>
      </w:r>
      <w:r>
        <w:t>o continuativo dalla data di scadenza per il completamento degli interventi.</w:t>
      </w:r>
    </w:p>
    <w:p w14:paraId="47E994BF" w14:textId="77777777" w:rsidR="009B74A1" w:rsidRDefault="0067600D">
      <w:pPr>
        <w:pStyle w:val="Paragrafoelenco"/>
      </w:pPr>
      <w:r>
        <w:t>Il mancato rispetto degli impegni accessori comporta la decadenza parziale dal contributo e la restituzione delle eventuali somme percepite, maggiorate degli interessi maturati. L</w:t>
      </w:r>
      <w:r>
        <w:t>’entità della riduzione del contributo derivante dalla pronuncia di decadenza parziale sarà definita con successivi provvedimenti.</w:t>
      </w:r>
    </w:p>
    <w:p w14:paraId="66FC2F36" w14:textId="77777777" w:rsidR="009B74A1" w:rsidRDefault="0067600D">
      <w:pPr>
        <w:pStyle w:val="Titolo1"/>
        <w:rPr>
          <w:rFonts w:ascii="SF Pro Text" w:hAnsi="SF Pro Text"/>
          <w:sz w:val="22"/>
          <w:szCs w:val="22"/>
        </w:rPr>
      </w:pPr>
      <w:bookmarkStart w:id="142" w:name="__RefHeading___Toc5774_141876106"/>
      <w:bookmarkStart w:id="143" w:name="_Toc100233707"/>
      <w:bookmarkEnd w:id="142"/>
      <w:r>
        <w:t>Cause di forza maggiore e circostanze eccezionali</w:t>
      </w:r>
      <w:bookmarkEnd w:id="143"/>
    </w:p>
    <w:p w14:paraId="73AC23EC" w14:textId="77777777" w:rsidR="009B74A1" w:rsidRDefault="0067600D">
      <w:pPr>
        <w:rPr>
          <w:rFonts w:ascii="SF Pro Text" w:hAnsi="SF Pro Text"/>
          <w:szCs w:val="22"/>
        </w:rPr>
      </w:pPr>
      <w:r>
        <w:t>Sono cause di forza maggiore e di circostanze eccezionali gli eventi indipe</w:t>
      </w:r>
      <w:r>
        <w:t>ndenti dalla volontà dei beneficiari, che non possono essere da questi previsti, pur con la dovuta diligenza, di cui all’articolo 2 del Regolamento (UE) n. 1306/2013 e che impediscono loro di adempiere, in tutto o in parte, agli obblighi e agli impegni der</w:t>
      </w:r>
      <w:r>
        <w:t>ivanti dalle presenti disposizioni attuative.</w:t>
      </w:r>
    </w:p>
    <w:p w14:paraId="2DEB17DC" w14:textId="77777777" w:rsidR="009B74A1" w:rsidRDefault="0067600D">
      <w:pPr>
        <w:rPr>
          <w:rFonts w:ascii="SF Pro Text" w:hAnsi="SF Pro Text"/>
          <w:szCs w:val="22"/>
        </w:rPr>
      </w:pPr>
      <w:r>
        <w:t>Le cause di forza maggiore e le circostanze eccezionali trovano applicazione principalmente nelle seguenti fattispecie:</w:t>
      </w:r>
    </w:p>
    <w:p w14:paraId="2EFF27F8" w14:textId="77777777" w:rsidR="009B74A1" w:rsidRDefault="0067600D">
      <w:pPr>
        <w:pStyle w:val="Paragrafoelenco"/>
        <w:numPr>
          <w:ilvl w:val="0"/>
          <w:numId w:val="32"/>
        </w:numPr>
        <w:rPr>
          <w:rFonts w:ascii="SF Pro Text" w:hAnsi="SF Pro Text"/>
          <w:szCs w:val="22"/>
        </w:rPr>
      </w:pPr>
      <w:r>
        <w:t>rinuncia senza restituzione del contributo per quanto riguarda le spese già sostenute;</w:t>
      </w:r>
    </w:p>
    <w:p w14:paraId="0DAD0ECB" w14:textId="77777777" w:rsidR="009B74A1" w:rsidRDefault="0067600D">
      <w:pPr>
        <w:pStyle w:val="Paragrafoelenco"/>
        <w:numPr>
          <w:ilvl w:val="0"/>
          <w:numId w:val="32"/>
        </w:numPr>
        <w:rPr>
          <w:rFonts w:ascii="SF Pro Text" w:hAnsi="SF Pro Text"/>
          <w:szCs w:val="22"/>
        </w:rPr>
      </w:pPr>
      <w:r>
        <w:t>rit</w:t>
      </w:r>
      <w:r>
        <w:t>ardo nella realizzazione degli interventi e nella richiesta di erogazione del saldo;</w:t>
      </w:r>
    </w:p>
    <w:p w14:paraId="431D2FFA" w14:textId="77777777" w:rsidR="009B74A1" w:rsidRDefault="0067600D">
      <w:pPr>
        <w:pStyle w:val="Paragrafoelenco"/>
        <w:numPr>
          <w:ilvl w:val="0"/>
          <w:numId w:val="32"/>
        </w:numPr>
        <w:rPr>
          <w:rFonts w:ascii="SF Pro Text" w:hAnsi="SF Pro Text"/>
          <w:szCs w:val="22"/>
        </w:rPr>
      </w:pPr>
      <w:r>
        <w:t>ritardo nella presentazione di integrazioni, istanze previste dalle presenti disposizioni o richieste dall’Amministrazione;</w:t>
      </w:r>
    </w:p>
    <w:p w14:paraId="51C6666E" w14:textId="77777777" w:rsidR="009B74A1" w:rsidRDefault="0067600D">
      <w:pPr>
        <w:pStyle w:val="Paragrafoelenco"/>
        <w:numPr>
          <w:ilvl w:val="0"/>
          <w:numId w:val="32"/>
        </w:numPr>
        <w:rPr>
          <w:rFonts w:ascii="SF Pro Text" w:hAnsi="SF Pro Text"/>
          <w:szCs w:val="22"/>
        </w:rPr>
      </w:pPr>
      <w:r>
        <w:t>proroga;</w:t>
      </w:r>
    </w:p>
    <w:p w14:paraId="43547748" w14:textId="77777777" w:rsidR="009B74A1" w:rsidRDefault="0067600D">
      <w:pPr>
        <w:pStyle w:val="Paragrafoelenco"/>
        <w:numPr>
          <w:ilvl w:val="0"/>
          <w:numId w:val="32"/>
        </w:numPr>
        <w:rPr>
          <w:rFonts w:ascii="SF Pro Text" w:hAnsi="SF Pro Text"/>
          <w:szCs w:val="22"/>
        </w:rPr>
      </w:pPr>
      <w:r>
        <w:t>variante.</w:t>
      </w:r>
    </w:p>
    <w:p w14:paraId="1A70DF86" w14:textId="77777777" w:rsidR="009B74A1" w:rsidRDefault="0067600D">
      <w:pPr>
        <w:rPr>
          <w:rFonts w:ascii="SF Pro Text" w:hAnsi="SF Pro Text"/>
          <w:szCs w:val="22"/>
        </w:rPr>
      </w:pPr>
      <w:r>
        <w:t>Il riconoscimento delle caus</w:t>
      </w:r>
      <w:r>
        <w:t>e di forza maggiore e delle circostanze eccezionali deve essere richiesto tramite Sis.Co. per le domande di aiuto e tramite PEC per le domande di pagamento allegando la documentazione che giustifichi le stesse, entro 15 giorni lavorativi a decorrere dal mo</w:t>
      </w:r>
      <w:r>
        <w:t>mento in cui l’interessato è in grado di provvedervi, pena il mancato riconoscimento delle cause di forza maggiore e/o delle circostanze eccezionali.</w:t>
      </w:r>
    </w:p>
    <w:p w14:paraId="773BCD66" w14:textId="77777777" w:rsidR="009B74A1" w:rsidRDefault="0067600D">
      <w:pPr>
        <w:rPr>
          <w:rFonts w:ascii="SF Pro Text" w:hAnsi="SF Pro Text"/>
          <w:szCs w:val="22"/>
        </w:rPr>
      </w:pPr>
      <w:r>
        <w:t>Il riconoscimento delle cause di forza maggiore e delle circostanze eccezionali è di competenza:</w:t>
      </w:r>
    </w:p>
    <w:p w14:paraId="4C43CB53" w14:textId="77777777" w:rsidR="009B74A1" w:rsidRDefault="0067600D">
      <w:pPr>
        <w:rPr>
          <w:rFonts w:ascii="SF Pro Text" w:hAnsi="SF Pro Text"/>
          <w:szCs w:val="22"/>
        </w:rPr>
      </w:pPr>
      <w:r>
        <w:t xml:space="preserve">    • del</w:t>
      </w:r>
      <w:r>
        <w:t xml:space="preserve"> Gal nel caso di domande di aiuto;</w:t>
      </w:r>
    </w:p>
    <w:p w14:paraId="5FDC0000" w14:textId="77777777" w:rsidR="009B74A1" w:rsidRDefault="0067600D">
      <w:pPr>
        <w:rPr>
          <w:rFonts w:ascii="SF Pro Text" w:hAnsi="SF Pro Text"/>
          <w:szCs w:val="22"/>
        </w:rPr>
      </w:pPr>
      <w:r>
        <w:t xml:space="preserve">    • dell’OPR nel caso di domande di pagamento.</w:t>
      </w:r>
    </w:p>
    <w:p w14:paraId="15F8D978" w14:textId="77777777" w:rsidR="009B74A1" w:rsidRDefault="0067600D">
      <w:pPr>
        <w:rPr>
          <w:rFonts w:ascii="SF Pro Text" w:hAnsi="SF Pro Text"/>
          <w:szCs w:val="22"/>
        </w:rPr>
      </w:pPr>
      <w:r>
        <w:t xml:space="preserve"> La comunicazione di accoglimento/non accoglimento delle cause di forza maggiore o delle circostanze eccezionali deve essere trasmessa al richiedente e per conoscenza a OPR</w:t>
      </w:r>
      <w:r>
        <w:t>/Gal. Il riconoscimento delle cause di forza maggiore e delle circostanze eccezionali non comporta la restituzione di eventuali contributi già liquidati al beneficiario, purché lo stesso dimostri, attraverso idonea documentazione probatoria, di avere soste</w:t>
      </w:r>
      <w:r>
        <w:t>nuto le spese per gli interventi finanziati.</w:t>
      </w:r>
    </w:p>
    <w:p w14:paraId="06BB7F6E" w14:textId="77777777" w:rsidR="009B74A1" w:rsidRDefault="0067600D">
      <w:pPr>
        <w:suppressAutoHyphens/>
        <w:spacing w:after="0" w:line="240" w:lineRule="auto"/>
        <w:rPr>
          <w:rFonts w:ascii="SF Pro Text" w:hAnsi="SF Pro Text"/>
          <w:szCs w:val="22"/>
        </w:rPr>
      </w:pPr>
      <w:r>
        <w:br w:type="page"/>
      </w:r>
    </w:p>
    <w:p w14:paraId="6214403A" w14:textId="77777777" w:rsidR="009B74A1" w:rsidRDefault="0067600D">
      <w:pPr>
        <w:pStyle w:val="Titolo"/>
        <w:rPr>
          <w:rFonts w:ascii="SF Pro Text" w:hAnsi="SF Pro Text"/>
          <w:sz w:val="22"/>
          <w:szCs w:val="22"/>
        </w:rPr>
      </w:pPr>
      <w:bookmarkStart w:id="144" w:name="__RefHeading___Toc2460_200171667"/>
      <w:bookmarkEnd w:id="144"/>
      <w:r>
        <w:lastRenderedPageBreak/>
        <w:t>PARTE III – DISPOSIZIONI FINALI</w:t>
      </w:r>
    </w:p>
    <w:p w14:paraId="3DF0E3C9" w14:textId="77777777" w:rsidR="009B74A1" w:rsidRDefault="0067600D">
      <w:pPr>
        <w:pStyle w:val="Titolo1"/>
        <w:rPr>
          <w:rFonts w:ascii="SF Pro Text" w:hAnsi="SF Pro Text"/>
          <w:sz w:val="22"/>
          <w:szCs w:val="22"/>
        </w:rPr>
      </w:pPr>
      <w:bookmarkStart w:id="145" w:name="__RefHeading___Toc9839_3519076215"/>
      <w:bookmarkStart w:id="146" w:name="_Toc1002337091"/>
      <w:bookmarkEnd w:id="145"/>
      <w:r>
        <w:t>Errori palesi</w:t>
      </w:r>
      <w:bookmarkEnd w:id="146"/>
    </w:p>
    <w:p w14:paraId="5D5F7361" w14:textId="77777777" w:rsidR="009B74A1" w:rsidRDefault="0067600D">
      <w:pPr>
        <w:rPr>
          <w:rFonts w:ascii="SF Pro Text" w:hAnsi="SF Pro Text"/>
          <w:szCs w:val="22"/>
        </w:rPr>
      </w:pPr>
      <w:r>
        <w:t xml:space="preserve">Gli errori palesi, ai sensi dell’art. 4 del Reg. UE n. 809/2014, sono errori di compilazione della domanda di aiuto (oppure della domanda di pagamento), </w:t>
      </w:r>
      <w:r>
        <w:t>compiuti in buona fede dal richiedente, che possono essere rilevati agevolmente nella domanda stessa. La richiesta di riconoscimento dell’errore palese spetta al richiedente/beneficiario, che la presenta tramite Sis.Co.</w:t>
      </w:r>
    </w:p>
    <w:p w14:paraId="31DA3684" w14:textId="77777777" w:rsidR="009B74A1" w:rsidRDefault="0067600D">
      <w:pPr>
        <w:rPr>
          <w:rFonts w:ascii="SF Pro Text" w:hAnsi="SF Pro Text"/>
          <w:szCs w:val="22"/>
        </w:rPr>
      </w:pPr>
      <w:r>
        <w:t>Si considerano errori palesi:</w:t>
      </w:r>
    </w:p>
    <w:p w14:paraId="1B6A3D79" w14:textId="77777777" w:rsidR="009B74A1" w:rsidRDefault="0067600D">
      <w:pPr>
        <w:pStyle w:val="Paragrafoelenco"/>
        <w:numPr>
          <w:ilvl w:val="0"/>
          <w:numId w:val="34"/>
        </w:numPr>
        <w:rPr>
          <w:rFonts w:ascii="SF Pro Text" w:hAnsi="SF Pro Text"/>
          <w:szCs w:val="22"/>
        </w:rPr>
      </w:pPr>
      <w:r>
        <w:t>errori</w:t>
      </w:r>
      <w:r>
        <w:t xml:space="preserve"> di compilazione della domanda, che risultano evidenti in base ad un esame minimale della stessa, quali, ad esempio un codice statistico o bancario errato, in versione dei numeri di un mappale;</w:t>
      </w:r>
    </w:p>
    <w:p w14:paraId="55C5046D" w14:textId="77777777" w:rsidR="009B74A1" w:rsidRDefault="0067600D">
      <w:pPr>
        <w:pStyle w:val="Paragrafoelenco"/>
        <w:numPr>
          <w:ilvl w:val="0"/>
          <w:numId w:val="34"/>
        </w:numPr>
        <w:rPr>
          <w:rFonts w:ascii="SF Pro Text" w:hAnsi="SF Pro Text"/>
          <w:szCs w:val="22"/>
        </w:rPr>
      </w:pPr>
      <w:r>
        <w:t>errori derivanti da verifiche di coerenza (informazioni contra</w:t>
      </w:r>
      <w:r>
        <w:t>ddittorie) che emergono tra l’importo della spesa richiesta in domanda e la documentazione allegata.</w:t>
      </w:r>
    </w:p>
    <w:p w14:paraId="0247AFA7" w14:textId="77777777" w:rsidR="009B74A1" w:rsidRDefault="0067600D">
      <w:pPr>
        <w:rPr>
          <w:rFonts w:ascii="SF Pro Text" w:hAnsi="SF Pro Text"/>
          <w:szCs w:val="22"/>
        </w:rPr>
      </w:pPr>
      <w:r>
        <w:t>La richiesta di riconoscimento dell’errore palese è presentata dal richiedente/beneficiario tramite Sis.Co.</w:t>
      </w:r>
    </w:p>
    <w:p w14:paraId="132A5C48" w14:textId="77777777" w:rsidR="009B74A1" w:rsidRDefault="0067600D">
      <w:pPr>
        <w:rPr>
          <w:rFonts w:ascii="SF Pro Text" w:hAnsi="SF Pro Text"/>
          <w:szCs w:val="22"/>
        </w:rPr>
      </w:pPr>
      <w:r>
        <w:t>L’autorizzazione alla presentazione della doman</w:t>
      </w:r>
      <w:r>
        <w:t>da di correzione di errore palese, previa valutazione, è rilasciata/non rilasciata:</w:t>
      </w:r>
    </w:p>
    <w:p w14:paraId="5B22FBFE" w14:textId="77777777" w:rsidR="009B74A1" w:rsidRDefault="0067600D">
      <w:pPr>
        <w:numPr>
          <w:ilvl w:val="0"/>
          <w:numId w:val="51"/>
        </w:numPr>
      </w:pPr>
      <w:r>
        <w:t>dal Gal per quanto riguarda la domanda di aiuto,</w:t>
      </w:r>
    </w:p>
    <w:p w14:paraId="682A14D7" w14:textId="77777777" w:rsidR="009B74A1" w:rsidRDefault="0067600D">
      <w:pPr>
        <w:numPr>
          <w:ilvl w:val="0"/>
          <w:numId w:val="51"/>
        </w:numPr>
        <w:rPr>
          <w:rFonts w:ascii="SF Pro Text" w:hAnsi="SF Pro Text"/>
          <w:szCs w:val="22"/>
        </w:rPr>
      </w:pPr>
      <w:r>
        <w:t xml:space="preserve">dall’Organismo Pagatore Regionale (OPR) per </w:t>
      </w:r>
      <w:r>
        <w:t>la</w:t>
      </w:r>
      <w:r>
        <w:t xml:space="preserve"> domanda di pagamento.</w:t>
      </w:r>
    </w:p>
    <w:p w14:paraId="316E6694" w14:textId="77777777" w:rsidR="009B74A1" w:rsidRDefault="0067600D">
      <w:pPr>
        <w:ind w:left="944"/>
        <w:rPr>
          <w:rFonts w:ascii="SF Pro Text" w:hAnsi="SF Pro Text"/>
          <w:szCs w:val="22"/>
        </w:rPr>
      </w:pPr>
      <w:r>
        <w:t xml:space="preserve">L’esito della valutazione deve essere </w:t>
      </w:r>
      <w:r>
        <w:t>trasmesso al richiedente/beneficiario.</w:t>
      </w:r>
    </w:p>
    <w:p w14:paraId="736219DF" w14:textId="77777777" w:rsidR="009B74A1" w:rsidRDefault="0067600D">
      <w:pPr>
        <w:rPr>
          <w:rFonts w:ascii="SF Pro Text" w:hAnsi="SF Pro Text"/>
          <w:szCs w:val="22"/>
        </w:rPr>
      </w:pPr>
      <w:r>
        <w:t>L’errore palese può essere riconosciuto solo fino all’erogazione del primo pagamento richiesto.</w:t>
      </w:r>
    </w:p>
    <w:p w14:paraId="1587859D" w14:textId="77777777" w:rsidR="009B74A1" w:rsidRDefault="0067600D">
      <w:pPr>
        <w:rPr>
          <w:rFonts w:ascii="SF Pro Text" w:hAnsi="SF Pro Text"/>
          <w:szCs w:val="22"/>
        </w:rPr>
      </w:pPr>
      <w:r>
        <w:t>In entrambi i casi, la domanda di correzione di errore palese deve essere presentata con le modalità di cui ai precedenti</w:t>
      </w:r>
      <w:r>
        <w:t xml:space="preserve"> paragrafi </w:t>
      </w:r>
      <w:r>
        <w:fldChar w:fldCharType="begin"/>
      </w:r>
      <w:r>
        <w:instrText>REF __RefHeading___Toc2165_141876106 \r \h</w:instrText>
      </w:r>
      <w:r>
        <w:fldChar w:fldCharType="separate"/>
      </w:r>
      <w:r>
        <w:t>12.2</w:t>
      </w:r>
      <w:r>
        <w:fldChar w:fldCharType="end"/>
      </w:r>
      <w:r>
        <w:t xml:space="preserve"> e </w:t>
      </w:r>
      <w:r>
        <w:fldChar w:fldCharType="begin"/>
      </w:r>
      <w:r>
        <w:instrText>REF __RefHeading___Toc2167_141876106 \r \h</w:instrText>
      </w:r>
      <w:r>
        <w:fldChar w:fldCharType="separate"/>
      </w:r>
      <w:r>
        <w:t>12.3</w:t>
      </w:r>
      <w:r>
        <w:fldChar w:fldCharType="end"/>
      </w:r>
      <w:r>
        <w:t>.</w:t>
      </w:r>
    </w:p>
    <w:p w14:paraId="0B1D866B" w14:textId="77777777" w:rsidR="009B74A1" w:rsidRDefault="0067600D">
      <w:pPr>
        <w:rPr>
          <w:rFonts w:ascii="SF Pro Text" w:hAnsi="SF Pro Text"/>
          <w:szCs w:val="22"/>
        </w:rPr>
      </w:pPr>
      <w:r>
        <w:t>Il richiedente/beneficiario può presentare solo una domanda di correzione di errore palese.</w:t>
      </w:r>
    </w:p>
    <w:p w14:paraId="06BA7B0F" w14:textId="77777777" w:rsidR="009B74A1" w:rsidRDefault="0067600D">
      <w:pPr>
        <w:pStyle w:val="Titolo1"/>
        <w:rPr>
          <w:rFonts w:ascii="SF Pro Text" w:hAnsi="SF Pro Text"/>
          <w:sz w:val="22"/>
          <w:szCs w:val="22"/>
        </w:rPr>
      </w:pPr>
      <w:bookmarkStart w:id="147" w:name="__RefHeading___Toc9841_3519076215"/>
      <w:bookmarkStart w:id="148" w:name="_Toc100233708"/>
      <w:bookmarkEnd w:id="147"/>
      <w:r>
        <w:t>Rinuncia</w:t>
      </w:r>
      <w:bookmarkEnd w:id="148"/>
    </w:p>
    <w:p w14:paraId="3B0FAD2A" w14:textId="77777777" w:rsidR="009B74A1" w:rsidRDefault="0067600D">
      <w:pPr>
        <w:rPr>
          <w:rFonts w:ascii="SF Pro Text" w:hAnsi="SF Pro Text"/>
          <w:szCs w:val="22"/>
        </w:rPr>
      </w:pPr>
      <w:r>
        <w:t>I soggetti beneficiari che intendano rinunciare in tutto o in parte al contributo ovvero in tutto o in parte alla realizzazione de</w:t>
      </w:r>
      <w:r>
        <w:t>l progetto, devono darne immediata comunicazione all’OPR e al GAL.</w:t>
      </w:r>
    </w:p>
    <w:p w14:paraId="6372FF5E" w14:textId="77777777" w:rsidR="009B74A1" w:rsidRDefault="0067600D">
      <w:pPr>
        <w:rPr>
          <w:rFonts w:ascii="SF Pro Text" w:hAnsi="SF Pro Text"/>
          <w:szCs w:val="22"/>
        </w:rPr>
      </w:pPr>
      <w:r>
        <w:t xml:space="preserve">La </w:t>
      </w:r>
      <w:r>
        <w:rPr>
          <w:b/>
          <w:bCs/>
        </w:rPr>
        <w:t>rinuncia totale</w:t>
      </w:r>
      <w:r>
        <w:t xml:space="preserve"> deve essere comunicata tramite la compilazione di specifico modulo disponibile in SIS.CO. o, in alternativa, mediante PEC inviata all’OPR e al GAL. La procedura di rinunc</w:t>
      </w:r>
      <w:r>
        <w:t>ia totale va presentata in SISCO direttamente dal richiedente o suo delegato.</w:t>
      </w:r>
    </w:p>
    <w:p w14:paraId="4DBBB48E" w14:textId="77777777" w:rsidR="009B74A1" w:rsidRDefault="0067600D">
      <w:pPr>
        <w:rPr>
          <w:rFonts w:ascii="SF Pro Text" w:hAnsi="SF Pro Text"/>
          <w:szCs w:val="22"/>
        </w:rPr>
      </w:pPr>
      <w:r>
        <w:t>Qualora siano già state erogate quote di contributo, i beneficiari devono restituire le somme già ricevute, aumentate degli interessi legali maturati, fatte salve le cause di for</w:t>
      </w:r>
      <w:r>
        <w:t xml:space="preserve">za maggiore riconosciute, di cui al precedente paragrafo </w:t>
      </w:r>
      <w:r>
        <w:fldChar w:fldCharType="begin"/>
      </w:r>
      <w:r>
        <w:instrText>REF __RefHeading___Toc5774_141876106 \r \h</w:instrText>
      </w:r>
      <w:r>
        <w:fldChar w:fldCharType="separate"/>
      </w:r>
      <w:r>
        <w:t>29</w:t>
      </w:r>
      <w:r>
        <w:fldChar w:fldCharType="end"/>
      </w:r>
      <w:r>
        <w:t>.</w:t>
      </w:r>
    </w:p>
    <w:p w14:paraId="350A8BA5" w14:textId="77777777" w:rsidR="009B74A1" w:rsidRDefault="0067600D">
      <w:pPr>
        <w:rPr>
          <w:rFonts w:ascii="SF Pro Text" w:hAnsi="SF Pro Text"/>
          <w:szCs w:val="22"/>
        </w:rPr>
      </w:pPr>
      <w:r>
        <w:t>Indipendentemente dal momento in cui è presentata la rinuncia, la p</w:t>
      </w:r>
      <w:r>
        <w:t>ossibilità di invocare le cause di forza maggiore o circostanze eccezionali al fine di evitare la restituzione di quanto percepito sussiste solo a condizione che l’esistenza della causa, unitamente alla documentazione ad essa relativa, sia comunicata trami</w:t>
      </w:r>
      <w:r>
        <w:t xml:space="preserve">te Sis.Co. entro 15 giorni lavorativi a decorrere dal momento in cui l’interessato è in grado di provvedervi, pena il mancato riconoscimento della causa di forza maggiore. </w:t>
      </w:r>
    </w:p>
    <w:p w14:paraId="709C0D88" w14:textId="77777777" w:rsidR="009B74A1" w:rsidRDefault="0067600D">
      <w:pPr>
        <w:rPr>
          <w:rFonts w:ascii="SF Pro Text" w:hAnsi="SF Pro Text"/>
          <w:szCs w:val="22"/>
        </w:rPr>
      </w:pPr>
      <w:r>
        <w:lastRenderedPageBreak/>
        <w:t>Si precisa che anche in presenza di cause di forza maggiore o circostanze ecceziona</w:t>
      </w:r>
      <w:r>
        <w:t>li riconosciute, le somme erogate possono essere trattenute dal beneficiario solamente se è dimostrata attraverso idonea documentazione probatoria una spesa sostenuta per l’intervento finanziato.</w:t>
      </w:r>
    </w:p>
    <w:p w14:paraId="2DC01D62" w14:textId="77777777" w:rsidR="009B74A1" w:rsidRDefault="0067600D">
      <w:pPr>
        <w:rPr>
          <w:rFonts w:ascii="SF Pro Text" w:hAnsi="SF Pro Text"/>
          <w:szCs w:val="22"/>
        </w:rPr>
      </w:pPr>
      <w:r>
        <w:t>La rinuncia non è ammessa qualora le Amministrazioni compete</w:t>
      </w:r>
      <w:r>
        <w:t>nti abbiano già:</w:t>
      </w:r>
    </w:p>
    <w:p w14:paraId="3E33FF8F" w14:textId="77777777" w:rsidR="009B74A1" w:rsidRDefault="0067600D">
      <w:pPr>
        <w:pStyle w:val="Paragrafoelenco"/>
        <w:numPr>
          <w:ilvl w:val="0"/>
          <w:numId w:val="33"/>
        </w:numPr>
        <w:rPr>
          <w:rFonts w:ascii="SF Pro Text" w:hAnsi="SF Pro Text"/>
          <w:szCs w:val="22"/>
        </w:rPr>
      </w:pPr>
      <w:r>
        <w:t>informato il beneficiario circa la presenza di irregolarità nella domanda, riscontrate a seguito di un controllo amministrativo o in loco, quando la rinuncia riguarda gli interventi che presentano irregolarità;</w:t>
      </w:r>
    </w:p>
    <w:p w14:paraId="6BDFEB4F" w14:textId="77777777" w:rsidR="009B74A1" w:rsidRDefault="0067600D">
      <w:pPr>
        <w:pStyle w:val="Paragrafoelenco"/>
        <w:numPr>
          <w:ilvl w:val="0"/>
          <w:numId w:val="33"/>
        </w:numPr>
        <w:rPr>
          <w:rFonts w:ascii="SF Pro Text" w:hAnsi="SF Pro Text"/>
          <w:szCs w:val="22"/>
        </w:rPr>
      </w:pPr>
      <w:r>
        <w:t>comunicato al beneficiario l</w:t>
      </w:r>
      <w:r>
        <w:t>a volontà di effettuare un controllo in loco.</w:t>
      </w:r>
    </w:p>
    <w:p w14:paraId="08533827" w14:textId="77777777" w:rsidR="009B74A1" w:rsidRDefault="0067600D">
      <w:pPr>
        <w:rPr>
          <w:rFonts w:ascii="SF Pro Text" w:hAnsi="SF Pro Text"/>
          <w:szCs w:val="22"/>
        </w:rPr>
      </w:pPr>
      <w:r>
        <w:t xml:space="preserve">La </w:t>
      </w:r>
      <w:r>
        <w:rPr>
          <w:b/>
          <w:bCs/>
        </w:rPr>
        <w:t xml:space="preserve">rinuncia parziale </w:t>
      </w:r>
      <w:r>
        <w:t xml:space="preserve">dagli impegni assunti, in assenza di cause di forza maggiore, </w:t>
      </w:r>
      <w:r>
        <w:rPr>
          <w:b/>
          <w:bCs/>
        </w:rPr>
        <w:t>è ammissibile fino al 30% della spesa ammessa</w:t>
      </w:r>
      <w:r>
        <w:t xml:space="preserve">. Oltre tali limiti di riduzione, il contributo è revocato e comporta l’eventuale </w:t>
      </w:r>
      <w:r>
        <w:t>restituzione delle somme già percepite, maggiorate degli interessi legali.</w:t>
      </w:r>
    </w:p>
    <w:p w14:paraId="7B9DECC8" w14:textId="77777777" w:rsidR="009B74A1" w:rsidRDefault="0067600D">
      <w:pPr>
        <w:pStyle w:val="Titolo1"/>
        <w:rPr>
          <w:rFonts w:ascii="SF Pro Text" w:hAnsi="SF Pro Text"/>
          <w:sz w:val="22"/>
          <w:szCs w:val="22"/>
        </w:rPr>
      </w:pPr>
      <w:bookmarkStart w:id="149" w:name="__RefHeading___Toc20881_1909144873"/>
      <w:bookmarkStart w:id="150" w:name="_Ref50130490"/>
      <w:bookmarkStart w:id="151" w:name="_Toc100233710"/>
      <w:bookmarkEnd w:id="149"/>
      <w:r>
        <w:t>Regime di aiuto</w:t>
      </w:r>
      <w:bookmarkEnd w:id="150"/>
      <w:bookmarkEnd w:id="151"/>
    </w:p>
    <w:p w14:paraId="7491B2D5" w14:textId="77777777" w:rsidR="009B74A1" w:rsidRDefault="0067600D">
      <w:pPr>
        <w:rPr>
          <w:rFonts w:eastAsiaTheme="minorHAnsi"/>
          <w:szCs w:val="22"/>
          <w:lang w:eastAsia="en-US"/>
        </w:rPr>
      </w:pPr>
      <w:r>
        <w:rPr>
          <w:rFonts w:eastAsiaTheme="minorHAnsi"/>
          <w:szCs w:val="22"/>
          <w:lang w:eastAsia="en-US"/>
        </w:rPr>
        <w:t>Il presente bando si applica in attuazione del regime Aiuti di Stato/Italia (Lombardia SA.55836 (2019/N) "Aiuti per i servizi nelle aree rurali della Lombardia”.</w:t>
      </w:r>
    </w:p>
    <w:p w14:paraId="14869117" w14:textId="77777777" w:rsidR="009B74A1" w:rsidRDefault="0067600D">
      <w:pPr>
        <w:rPr>
          <w:rFonts w:eastAsiaTheme="minorHAnsi"/>
          <w:szCs w:val="22"/>
          <w:lang w:eastAsia="en-US"/>
        </w:rPr>
      </w:pPr>
      <w:r>
        <w:rPr>
          <w:rFonts w:eastAsiaTheme="minorHAnsi"/>
          <w:szCs w:val="22"/>
          <w:lang w:eastAsia="en-US"/>
        </w:rPr>
        <w:t xml:space="preserve">Il </w:t>
      </w:r>
      <w:r>
        <w:rPr>
          <w:rFonts w:eastAsiaTheme="minorHAnsi"/>
          <w:szCs w:val="22"/>
          <w:lang w:eastAsia="en-US"/>
        </w:rPr>
        <w:t xml:space="preserve">regime prevede che i contributi siano concessi ed erogati nel rispetto delle disposizioni previste dal Reg. UE n. 702/2014 ed in particolare artt. da 1 a 13 e art. 40. </w:t>
      </w:r>
    </w:p>
    <w:p w14:paraId="0978CEA4" w14:textId="77777777" w:rsidR="009B74A1" w:rsidRDefault="0067600D">
      <w:pPr>
        <w:rPr>
          <w:rFonts w:eastAsiaTheme="minorHAnsi"/>
          <w:szCs w:val="22"/>
          <w:lang w:eastAsia="en-US"/>
        </w:rPr>
      </w:pPr>
      <w:r>
        <w:rPr>
          <w:rFonts w:eastAsiaTheme="minorHAnsi"/>
          <w:szCs w:val="22"/>
          <w:lang w:eastAsia="en-US"/>
        </w:rPr>
        <w:t xml:space="preserve">Il beneficiario deve compilare obbligatoriamente la dichiarazione </w:t>
      </w:r>
      <w:r>
        <w:rPr>
          <w:rFonts w:eastAsiaTheme="minorHAnsi"/>
          <w:szCs w:val="22"/>
          <w:lang w:eastAsia="en-US"/>
        </w:rPr>
        <w:t>sostitutiva per la concessione degli Aiuti di Stato di cui</w:t>
      </w:r>
      <w:r>
        <w:rPr>
          <w:rFonts w:eastAsiaTheme="minorHAnsi"/>
          <w:szCs w:val="22"/>
          <w:lang w:eastAsia="en-US"/>
        </w:rPr>
        <w:t xml:space="preserve"> all’allegato </w:t>
      </w:r>
      <w:r>
        <w:rPr>
          <w:rFonts w:eastAsiaTheme="minorHAnsi"/>
          <w:color w:val="000000"/>
          <w:szCs w:val="22"/>
          <w:lang w:eastAsia="en-US"/>
        </w:rPr>
        <w:t>3</w:t>
      </w:r>
      <w:r>
        <w:rPr>
          <w:rFonts w:eastAsiaTheme="minorHAnsi"/>
          <w:szCs w:val="22"/>
          <w:lang w:eastAsia="en-US"/>
        </w:rPr>
        <w:t xml:space="preserve">. </w:t>
      </w:r>
    </w:p>
    <w:p w14:paraId="7A9C0E4A" w14:textId="77777777" w:rsidR="009B74A1" w:rsidRDefault="0067600D">
      <w:pPr>
        <w:rPr>
          <w:rFonts w:eastAsiaTheme="minorHAnsi"/>
          <w:szCs w:val="22"/>
          <w:lang w:eastAsia="en-US"/>
        </w:rPr>
      </w:pPr>
      <w:r>
        <w:rPr>
          <w:rFonts w:eastAsiaTheme="minorHAnsi"/>
          <w:szCs w:val="22"/>
          <w:lang w:eastAsia="en-US"/>
        </w:rPr>
        <w:t>Per quanto riguarda gli obblighi derivanti dall’applicazione dell’art. 52 della legge 234/2015 e del D.M. 115/2017, il Gal è individuato quale soggetto responsabile delle verifiche propedeutiche alla concessione degli aiuti e della registrazione dei benefi</w:t>
      </w:r>
      <w:r>
        <w:rPr>
          <w:rFonts w:eastAsiaTheme="minorHAnsi"/>
          <w:szCs w:val="22"/>
          <w:lang w:eastAsia="en-US"/>
        </w:rPr>
        <w:t xml:space="preserve">ciari e dei contributi. </w:t>
      </w:r>
    </w:p>
    <w:p w14:paraId="4FDD2D3C" w14:textId="77777777" w:rsidR="009B74A1" w:rsidRDefault="0067600D">
      <w:pPr>
        <w:rPr>
          <w:rFonts w:eastAsiaTheme="minorHAnsi"/>
          <w:szCs w:val="22"/>
          <w:lang w:eastAsia="en-US"/>
        </w:rPr>
      </w:pPr>
      <w:r>
        <w:rPr>
          <w:rFonts w:eastAsiaTheme="minorHAnsi"/>
          <w:szCs w:val="22"/>
          <w:lang w:eastAsia="en-US"/>
        </w:rPr>
        <w:t xml:space="preserve">L’OPR provvede, per quanto di competenza, alle verifiche relative alle erogazioni degli aiuti e alle loro registrazioni nel registro di competenza, a termini di legge. </w:t>
      </w:r>
    </w:p>
    <w:p w14:paraId="731D367A" w14:textId="77777777" w:rsidR="009B74A1" w:rsidRDefault="0067600D">
      <w:pPr>
        <w:rPr>
          <w:rFonts w:eastAsiaTheme="minorHAnsi"/>
          <w:szCs w:val="22"/>
          <w:lang w:eastAsia="en-US"/>
        </w:rPr>
      </w:pPr>
      <w:r>
        <w:rPr>
          <w:rFonts w:eastAsiaTheme="minorHAnsi"/>
          <w:szCs w:val="22"/>
          <w:lang w:eastAsia="en-US"/>
        </w:rPr>
        <w:t>I dati dei contributi assegnati ai sensi del presente regime s</w:t>
      </w:r>
      <w:r>
        <w:rPr>
          <w:rFonts w:eastAsiaTheme="minorHAnsi"/>
          <w:szCs w:val="22"/>
          <w:lang w:eastAsia="en-US"/>
        </w:rPr>
        <w:t>ono registrati in SIAN (sistema informativo agricolo nazionale). Dell’avvenuta registrazione e dei controlli eseguiti ne viene data evidenza negli atti di assegnazione del responsabile dell’Operazione.</w:t>
      </w:r>
    </w:p>
    <w:p w14:paraId="42BFE4CD" w14:textId="77777777" w:rsidR="009B74A1" w:rsidRDefault="0067600D">
      <w:pPr>
        <w:pStyle w:val="Titolo1"/>
        <w:rPr>
          <w:rFonts w:ascii="SF Pro Text" w:hAnsi="SF Pro Text"/>
          <w:sz w:val="22"/>
          <w:szCs w:val="22"/>
        </w:rPr>
      </w:pPr>
      <w:bookmarkStart w:id="152" w:name="__RefHeading___Toc2464_200171667"/>
      <w:bookmarkStart w:id="153" w:name="_Toc100233711"/>
      <w:bookmarkEnd w:id="152"/>
      <w:r>
        <w:t>Monitoraggio dei risultati</w:t>
      </w:r>
      <w:bookmarkEnd w:id="153"/>
    </w:p>
    <w:p w14:paraId="56B95753" w14:textId="77777777" w:rsidR="009B74A1" w:rsidRDefault="0067600D">
      <w:pPr>
        <w:pStyle w:val="Titolo2"/>
        <w:rPr>
          <w:rFonts w:ascii="SF Pro Text" w:hAnsi="SF Pro Text"/>
          <w:sz w:val="22"/>
          <w:szCs w:val="22"/>
        </w:rPr>
      </w:pPr>
      <w:bookmarkStart w:id="154" w:name="__RefHeading___Toc2466_200171667"/>
      <w:bookmarkStart w:id="155" w:name="_Toc100233712"/>
      <w:bookmarkEnd w:id="154"/>
      <w:r>
        <w:t>Indicatori</w:t>
      </w:r>
      <w:bookmarkEnd w:id="155"/>
    </w:p>
    <w:p w14:paraId="1F57F69A" w14:textId="77777777" w:rsidR="009B74A1" w:rsidRDefault="0067600D">
      <w:pPr>
        <w:rPr>
          <w:rFonts w:ascii="SF Pro Text" w:hAnsi="SF Pro Text"/>
          <w:szCs w:val="22"/>
        </w:rPr>
      </w:pPr>
      <w:r>
        <w:t>Al fine di misur</w:t>
      </w:r>
      <w:r>
        <w:t>are l’effettivo livello di raggiungimento degli obiettivi di risultato collegati a questa Misura, gli indicatori sono i seguenti:</w:t>
      </w:r>
    </w:p>
    <w:tbl>
      <w:tblPr>
        <w:tblW w:w="9859" w:type="dxa"/>
        <w:tblInd w:w="-147" w:type="dxa"/>
        <w:tblLayout w:type="fixed"/>
        <w:tblLook w:val="04A0" w:firstRow="1" w:lastRow="0" w:firstColumn="1" w:lastColumn="0" w:noHBand="0" w:noVBand="1"/>
      </w:tblPr>
      <w:tblGrid>
        <w:gridCol w:w="1412"/>
        <w:gridCol w:w="5053"/>
        <w:gridCol w:w="1020"/>
        <w:gridCol w:w="2374"/>
      </w:tblGrid>
      <w:tr w:rsidR="009B74A1" w14:paraId="189E27C8" w14:textId="77777777">
        <w:trPr>
          <w:trHeight w:val="510"/>
        </w:trPr>
        <w:tc>
          <w:tcPr>
            <w:tcW w:w="6464" w:type="dxa"/>
            <w:gridSpan w:val="2"/>
            <w:tcBorders>
              <w:top w:val="single" w:sz="4" w:space="0" w:color="00000A"/>
              <w:left w:val="single" w:sz="4" w:space="0" w:color="00000A"/>
              <w:bottom w:val="single" w:sz="4" w:space="0" w:color="00000A"/>
              <w:right w:val="single" w:sz="4" w:space="0" w:color="00000A"/>
            </w:tcBorders>
            <w:shd w:val="clear" w:color="auto" w:fill="AEA79F"/>
            <w:vAlign w:val="center"/>
          </w:tcPr>
          <w:p w14:paraId="0C9C378F" w14:textId="77777777" w:rsidR="009B74A1" w:rsidRDefault="0067600D">
            <w:pPr>
              <w:pStyle w:val="Contenutotabella"/>
              <w:rPr>
                <w:shd w:val="clear" w:color="auto" w:fill="C1C1C0"/>
              </w:rPr>
            </w:pPr>
            <w:r>
              <w:rPr>
                <w:shd w:val="clear" w:color="auto" w:fill="C1C1C0"/>
              </w:rPr>
              <w:t>Nome indicatore</w:t>
            </w:r>
          </w:p>
        </w:tc>
        <w:tc>
          <w:tcPr>
            <w:tcW w:w="1020" w:type="dxa"/>
            <w:tcBorders>
              <w:top w:val="single" w:sz="4" w:space="0" w:color="00000A"/>
              <w:left w:val="single" w:sz="4" w:space="0" w:color="00000A"/>
              <w:bottom w:val="single" w:sz="4" w:space="0" w:color="00000A"/>
              <w:right w:val="single" w:sz="4" w:space="0" w:color="00000A"/>
            </w:tcBorders>
            <w:shd w:val="clear" w:color="auto" w:fill="AEA79F"/>
            <w:vAlign w:val="center"/>
          </w:tcPr>
          <w:p w14:paraId="600C129C" w14:textId="77777777" w:rsidR="009B74A1" w:rsidRDefault="0067600D">
            <w:pPr>
              <w:pStyle w:val="Contenutotabella"/>
              <w:jc w:val="center"/>
              <w:rPr>
                <w:shd w:val="clear" w:color="auto" w:fill="C1C1C0"/>
              </w:rPr>
            </w:pPr>
            <w:r>
              <w:rPr>
                <w:shd w:val="clear" w:color="auto" w:fill="C1C1C0"/>
              </w:rPr>
              <w:t>U. m.</w:t>
            </w:r>
          </w:p>
        </w:tc>
        <w:tc>
          <w:tcPr>
            <w:tcW w:w="2374" w:type="dxa"/>
            <w:tcBorders>
              <w:top w:val="single" w:sz="4" w:space="0" w:color="00000A"/>
              <w:left w:val="single" w:sz="4" w:space="0" w:color="00000A"/>
              <w:bottom w:val="single" w:sz="4" w:space="0" w:color="00000A"/>
              <w:right w:val="single" w:sz="4" w:space="0" w:color="00000A"/>
            </w:tcBorders>
            <w:shd w:val="clear" w:color="auto" w:fill="AEA79F"/>
            <w:vAlign w:val="center"/>
          </w:tcPr>
          <w:p w14:paraId="4A32C436" w14:textId="77777777" w:rsidR="009B74A1" w:rsidRDefault="0067600D">
            <w:pPr>
              <w:pStyle w:val="Contenutotabella"/>
              <w:jc w:val="center"/>
              <w:rPr>
                <w:shd w:val="clear" w:color="auto" w:fill="C1C1C0"/>
              </w:rPr>
            </w:pPr>
            <w:r>
              <w:rPr>
                <w:shd w:val="clear" w:color="auto" w:fill="C1C1C0"/>
              </w:rPr>
              <w:t>Valore atteso al 2023</w:t>
            </w:r>
          </w:p>
        </w:tc>
      </w:tr>
      <w:tr w:rsidR="009B74A1" w14:paraId="3A2EB3EC" w14:textId="77777777">
        <w:trPr>
          <w:trHeight w:val="158"/>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0668E72C" w14:textId="77777777" w:rsidR="009B74A1" w:rsidRDefault="0067600D">
            <w:pPr>
              <w:pStyle w:val="Contenutotabella"/>
              <w:rPr>
                <w:rFonts w:ascii="SF Pro Text" w:hAnsi="SF Pro Text"/>
                <w:sz w:val="22"/>
                <w:szCs w:val="22"/>
              </w:rPr>
            </w:pPr>
            <w:r>
              <w:t>Indicatori QCM&amp;V</w:t>
            </w:r>
          </w:p>
        </w:tc>
        <w:tc>
          <w:tcPr>
            <w:tcW w:w="50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79295A" w14:textId="77777777" w:rsidR="009B74A1" w:rsidRDefault="0067600D">
            <w:pPr>
              <w:pStyle w:val="Contenutotabella"/>
              <w:rPr>
                <w:rFonts w:ascii="SF Pro Text" w:hAnsi="SF Pro Text"/>
                <w:sz w:val="22"/>
                <w:szCs w:val="22"/>
              </w:rPr>
            </w:pPr>
            <w:r>
              <w:t>O1 - Spesa pubblica totale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4152C" w14:textId="77777777" w:rsidR="009B74A1" w:rsidRDefault="0067600D">
            <w:pPr>
              <w:pStyle w:val="Contenutotabella"/>
              <w:jc w:val="center"/>
              <w:rPr>
                <w:rFonts w:ascii="SF Pro Text" w:hAnsi="SF Pro Text"/>
                <w:sz w:val="22"/>
                <w:szCs w:val="22"/>
              </w:rPr>
            </w:pPr>
            <w:r>
              <w:t>€</w:t>
            </w:r>
          </w:p>
        </w:tc>
        <w:tc>
          <w:tcPr>
            <w:tcW w:w="2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1D0AA9" w14:textId="77777777" w:rsidR="009B74A1" w:rsidRDefault="0067600D">
            <w:pPr>
              <w:pStyle w:val="Contenutotabella"/>
              <w:jc w:val="center"/>
              <w:rPr>
                <w:rFonts w:ascii="SF Pro Text" w:hAnsi="SF Pro Text"/>
                <w:sz w:val="22"/>
                <w:szCs w:val="22"/>
              </w:rPr>
            </w:pPr>
            <w:r>
              <w:t>600.000,00</w:t>
            </w:r>
          </w:p>
        </w:tc>
      </w:tr>
      <w:tr w:rsidR="009B74A1" w14:paraId="5A69740D" w14:textId="77777777">
        <w:trPr>
          <w:trHeight w:val="212"/>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2CB9419C" w14:textId="77777777" w:rsidR="009B74A1" w:rsidRDefault="009B74A1">
            <w:pPr>
              <w:widowControl w:val="0"/>
              <w:rPr>
                <w:rFonts w:ascii="SF Pro Text" w:hAnsi="SF Pro Text"/>
                <w:szCs w:val="22"/>
              </w:rPr>
            </w:pPr>
          </w:p>
        </w:tc>
        <w:tc>
          <w:tcPr>
            <w:tcW w:w="50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16C9CC" w14:textId="77777777" w:rsidR="009B74A1" w:rsidRDefault="0067600D">
            <w:pPr>
              <w:pStyle w:val="Contenutotabella"/>
              <w:rPr>
                <w:rFonts w:ascii="SF Pro Text" w:hAnsi="SF Pro Text"/>
                <w:sz w:val="22"/>
                <w:szCs w:val="22"/>
              </w:rPr>
            </w:pPr>
            <w:r>
              <w:t xml:space="preserve">O2 – </w:t>
            </w:r>
            <w:r>
              <w:t>Investimenti totali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885EE" w14:textId="77777777" w:rsidR="009B74A1" w:rsidRDefault="0067600D">
            <w:pPr>
              <w:pStyle w:val="Contenutotabella"/>
              <w:jc w:val="center"/>
              <w:rPr>
                <w:rFonts w:ascii="SF Pro Text" w:hAnsi="SF Pro Text"/>
                <w:sz w:val="22"/>
                <w:szCs w:val="22"/>
              </w:rPr>
            </w:pPr>
            <w:r>
              <w:t>€</w:t>
            </w:r>
          </w:p>
        </w:tc>
        <w:tc>
          <w:tcPr>
            <w:tcW w:w="2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6C7BC" w14:textId="77777777" w:rsidR="009B74A1" w:rsidRDefault="0067600D">
            <w:pPr>
              <w:pStyle w:val="Contenutotabella"/>
              <w:jc w:val="center"/>
              <w:rPr>
                <w:rFonts w:ascii="SF Pro Text" w:hAnsi="SF Pro Text"/>
                <w:sz w:val="22"/>
                <w:szCs w:val="22"/>
              </w:rPr>
            </w:pPr>
            <w:r>
              <w:t>1.040.000,00</w:t>
            </w:r>
          </w:p>
        </w:tc>
      </w:tr>
      <w:tr w:rsidR="009B74A1" w14:paraId="4202682D" w14:textId="77777777">
        <w:trPr>
          <w:trHeight w:val="158"/>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1A960133" w14:textId="77777777" w:rsidR="009B74A1" w:rsidRDefault="009B74A1">
            <w:pPr>
              <w:widowControl w:val="0"/>
              <w:rPr>
                <w:rFonts w:ascii="SF Pro Text" w:hAnsi="SF Pro Text"/>
                <w:szCs w:val="22"/>
              </w:rPr>
            </w:pPr>
          </w:p>
        </w:tc>
        <w:tc>
          <w:tcPr>
            <w:tcW w:w="50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B8B947" w14:textId="77777777" w:rsidR="009B74A1" w:rsidRDefault="0067600D">
            <w:pPr>
              <w:pStyle w:val="Contenutotabella"/>
              <w:rPr>
                <w:rFonts w:ascii="SF Pro Text" w:hAnsi="SF Pro Text"/>
                <w:sz w:val="22"/>
                <w:szCs w:val="22"/>
              </w:rPr>
            </w:pPr>
            <w:r>
              <w:t>O3 - Numero di operazioni sovvenzionate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A891AA" w14:textId="77777777" w:rsidR="009B74A1" w:rsidRDefault="0067600D">
            <w:pPr>
              <w:pStyle w:val="Contenutotabella"/>
              <w:jc w:val="center"/>
              <w:rPr>
                <w:rFonts w:ascii="SF Pro Text" w:hAnsi="SF Pro Text"/>
                <w:sz w:val="22"/>
                <w:szCs w:val="22"/>
              </w:rPr>
            </w:pPr>
            <w:r>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E8FB6D" w14:textId="77777777" w:rsidR="009B74A1" w:rsidRDefault="0067600D">
            <w:pPr>
              <w:pStyle w:val="Contenutotabella"/>
              <w:jc w:val="center"/>
              <w:rPr>
                <w:rFonts w:ascii="SF Pro Text" w:hAnsi="SF Pro Text"/>
                <w:sz w:val="22"/>
                <w:szCs w:val="22"/>
              </w:rPr>
            </w:pPr>
            <w:r>
              <w:t>4</w:t>
            </w:r>
          </w:p>
        </w:tc>
      </w:tr>
      <w:tr w:rsidR="009B74A1" w14:paraId="093C066C" w14:textId="77777777">
        <w:trPr>
          <w:trHeight w:val="158"/>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71636F8B" w14:textId="77777777" w:rsidR="009B74A1" w:rsidRDefault="009B74A1">
            <w:pPr>
              <w:widowControl w:val="0"/>
              <w:rPr>
                <w:rFonts w:ascii="SF Pro Text" w:hAnsi="SF Pro Text"/>
                <w:szCs w:val="22"/>
              </w:rPr>
            </w:pPr>
          </w:p>
        </w:tc>
        <w:tc>
          <w:tcPr>
            <w:tcW w:w="50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BB289A" w14:textId="77777777" w:rsidR="009B74A1" w:rsidRDefault="0067600D">
            <w:pPr>
              <w:pStyle w:val="Contenutotabella"/>
              <w:rPr>
                <w:rFonts w:ascii="SF Pro Text" w:hAnsi="SF Pro Text"/>
                <w:sz w:val="22"/>
                <w:szCs w:val="22"/>
              </w:rPr>
            </w:pPr>
            <w:r>
              <w:t>O15 - Popolazione che beneficia di un miglioramento dei servizi/infrastrutture/IT o altro</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14E39" w14:textId="77777777" w:rsidR="009B74A1" w:rsidRDefault="0067600D">
            <w:pPr>
              <w:pStyle w:val="Contenutotabella"/>
              <w:jc w:val="center"/>
              <w:rPr>
                <w:rFonts w:ascii="SF Pro Text" w:hAnsi="SF Pro Text"/>
                <w:sz w:val="22"/>
                <w:szCs w:val="22"/>
              </w:rPr>
            </w:pPr>
            <w:r>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F2B5F9" w14:textId="77777777" w:rsidR="009B74A1" w:rsidRDefault="0067600D">
            <w:pPr>
              <w:pStyle w:val="Contenutotabella"/>
              <w:jc w:val="center"/>
              <w:rPr>
                <w:rFonts w:ascii="SF Pro Text" w:hAnsi="SF Pro Text"/>
                <w:sz w:val="22"/>
                <w:szCs w:val="22"/>
              </w:rPr>
            </w:pPr>
            <w:r>
              <w:t>15.000</w:t>
            </w:r>
          </w:p>
        </w:tc>
      </w:tr>
      <w:tr w:rsidR="009B74A1" w14:paraId="1BB15A74" w14:textId="77777777">
        <w:trPr>
          <w:trHeight w:val="158"/>
        </w:trPr>
        <w:tc>
          <w:tcPr>
            <w:tcW w:w="1412" w:type="dxa"/>
            <w:vMerge w:val="restart"/>
            <w:tcBorders>
              <w:left w:val="single" w:sz="4" w:space="0" w:color="00000A"/>
              <w:bottom w:val="single" w:sz="4" w:space="0" w:color="00000A"/>
              <w:right w:val="single" w:sz="4" w:space="0" w:color="00000A"/>
            </w:tcBorders>
            <w:shd w:val="clear" w:color="auto" w:fill="FFFFFF"/>
            <w:tcMar>
              <w:top w:w="108" w:type="dxa"/>
              <w:bottom w:w="108" w:type="dxa"/>
            </w:tcMar>
            <w:vAlign w:val="center"/>
          </w:tcPr>
          <w:p w14:paraId="5ECF2577" w14:textId="77777777" w:rsidR="009B74A1" w:rsidRDefault="009B74A1">
            <w:pPr>
              <w:pStyle w:val="Contenutotabella"/>
              <w:rPr>
                <w:rFonts w:ascii="SF Pro Text" w:hAnsi="SF Pro Text"/>
                <w:sz w:val="22"/>
                <w:szCs w:val="22"/>
              </w:rPr>
            </w:pPr>
          </w:p>
          <w:p w14:paraId="4BDD23F7" w14:textId="77777777" w:rsidR="009B74A1" w:rsidRDefault="0067600D">
            <w:pPr>
              <w:pStyle w:val="Contenutotabella"/>
              <w:rPr>
                <w:rFonts w:ascii="SF Pro Text" w:hAnsi="SF Pro Text"/>
                <w:sz w:val="22"/>
                <w:szCs w:val="22"/>
              </w:rPr>
            </w:pPr>
            <w:r>
              <w:t>Indicatori PSL</w:t>
            </w:r>
          </w:p>
        </w:tc>
        <w:tc>
          <w:tcPr>
            <w:tcW w:w="50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99D7C" w14:textId="77777777" w:rsidR="009B74A1" w:rsidRDefault="0067600D">
            <w:pPr>
              <w:pStyle w:val="Contenutotabella"/>
              <w:rPr>
                <w:rFonts w:ascii="SF Pro Text" w:hAnsi="SF Pro Text"/>
                <w:sz w:val="22"/>
                <w:szCs w:val="22"/>
              </w:rPr>
            </w:pPr>
            <w:r>
              <w:t>Iniziative finanziate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DB8752" w14:textId="77777777" w:rsidR="009B74A1" w:rsidRDefault="0067600D">
            <w:pPr>
              <w:pStyle w:val="Contenutotabella"/>
              <w:jc w:val="center"/>
              <w:rPr>
                <w:rFonts w:ascii="SF Pro Text" w:hAnsi="SF Pro Text"/>
                <w:sz w:val="22"/>
                <w:szCs w:val="22"/>
              </w:rPr>
            </w:pPr>
            <w:r>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E33693" w14:textId="77777777" w:rsidR="009B74A1" w:rsidRDefault="0067600D">
            <w:pPr>
              <w:pStyle w:val="Contenutotabella"/>
              <w:jc w:val="center"/>
              <w:rPr>
                <w:rFonts w:ascii="SF Pro Text" w:hAnsi="SF Pro Text"/>
                <w:sz w:val="22"/>
                <w:szCs w:val="22"/>
              </w:rPr>
            </w:pPr>
            <w:r>
              <w:t>4</w:t>
            </w:r>
          </w:p>
        </w:tc>
      </w:tr>
      <w:tr w:rsidR="009B74A1" w14:paraId="14AECA20" w14:textId="77777777">
        <w:trPr>
          <w:trHeight w:val="158"/>
        </w:trPr>
        <w:tc>
          <w:tcPr>
            <w:tcW w:w="1412" w:type="dxa"/>
            <w:vMerge/>
            <w:tcBorders>
              <w:left w:val="single" w:sz="4" w:space="0" w:color="00000A"/>
              <w:bottom w:val="single" w:sz="4" w:space="0" w:color="00000A"/>
              <w:right w:val="single" w:sz="4" w:space="0" w:color="00000A"/>
            </w:tcBorders>
            <w:shd w:val="clear" w:color="auto" w:fill="FFFFFF"/>
            <w:tcMar>
              <w:top w:w="108" w:type="dxa"/>
              <w:bottom w:w="108" w:type="dxa"/>
            </w:tcMar>
            <w:vAlign w:val="center"/>
          </w:tcPr>
          <w:p w14:paraId="7DE7DEB1" w14:textId="77777777" w:rsidR="009B74A1" w:rsidRDefault="009B74A1">
            <w:pPr>
              <w:widowControl w:val="0"/>
              <w:rPr>
                <w:rFonts w:ascii="SF Pro Text" w:hAnsi="SF Pro Text"/>
                <w:szCs w:val="22"/>
              </w:rPr>
            </w:pPr>
          </w:p>
        </w:tc>
        <w:tc>
          <w:tcPr>
            <w:tcW w:w="5052" w:type="dxa"/>
            <w:tcBorders>
              <w:left w:val="single" w:sz="4" w:space="0" w:color="00000A"/>
              <w:bottom w:val="single" w:sz="4" w:space="0" w:color="00000A"/>
              <w:right w:val="single" w:sz="4" w:space="0" w:color="00000A"/>
            </w:tcBorders>
            <w:shd w:val="clear" w:color="auto" w:fill="FFFFFF"/>
            <w:vAlign w:val="center"/>
          </w:tcPr>
          <w:p w14:paraId="4357223D" w14:textId="77777777" w:rsidR="009B74A1" w:rsidRDefault="0067600D">
            <w:pPr>
              <w:pStyle w:val="Contenutotabella"/>
              <w:rPr>
                <w:rFonts w:ascii="SF Pro Text" w:hAnsi="SF Pro Text"/>
                <w:sz w:val="22"/>
                <w:szCs w:val="22"/>
              </w:rPr>
            </w:pPr>
            <w:r>
              <w:t xml:space="preserve">Livello di </w:t>
            </w:r>
            <w:r>
              <w:t>coordinamento e integrazione delle iniziative</w:t>
            </w:r>
          </w:p>
        </w:tc>
        <w:tc>
          <w:tcPr>
            <w:tcW w:w="1020" w:type="dxa"/>
            <w:tcBorders>
              <w:left w:val="single" w:sz="4" w:space="0" w:color="00000A"/>
              <w:bottom w:val="single" w:sz="4" w:space="0" w:color="00000A"/>
              <w:right w:val="single" w:sz="4" w:space="0" w:color="00000A"/>
            </w:tcBorders>
            <w:shd w:val="clear" w:color="auto" w:fill="FFFFFF"/>
            <w:vAlign w:val="center"/>
          </w:tcPr>
          <w:p w14:paraId="00C95468" w14:textId="77777777" w:rsidR="009B74A1" w:rsidRDefault="009B74A1">
            <w:pPr>
              <w:pStyle w:val="Contenutotabella"/>
              <w:jc w:val="center"/>
              <w:rPr>
                <w:rFonts w:ascii="SF Pro Text" w:hAnsi="SF Pro Text"/>
                <w:sz w:val="22"/>
                <w:szCs w:val="22"/>
              </w:rPr>
            </w:pPr>
          </w:p>
        </w:tc>
        <w:tc>
          <w:tcPr>
            <w:tcW w:w="2374" w:type="dxa"/>
            <w:tcBorders>
              <w:left w:val="single" w:sz="4" w:space="0" w:color="00000A"/>
              <w:bottom w:val="single" w:sz="4" w:space="0" w:color="00000A"/>
              <w:right w:val="single" w:sz="4" w:space="0" w:color="00000A"/>
            </w:tcBorders>
            <w:shd w:val="clear" w:color="auto" w:fill="auto"/>
            <w:vAlign w:val="center"/>
          </w:tcPr>
          <w:p w14:paraId="46B7CFE1" w14:textId="77777777" w:rsidR="009B74A1" w:rsidRDefault="0067600D">
            <w:pPr>
              <w:pStyle w:val="Contenutotabella"/>
              <w:jc w:val="center"/>
              <w:rPr>
                <w:rFonts w:ascii="SF Pro Text" w:hAnsi="SF Pro Text"/>
                <w:sz w:val="22"/>
                <w:szCs w:val="22"/>
              </w:rPr>
            </w:pPr>
            <w:r>
              <w:t>Cooperazione e programmazione sovra-comunale</w:t>
            </w:r>
          </w:p>
        </w:tc>
      </w:tr>
      <w:tr w:rsidR="009B74A1" w14:paraId="6FCCB08D" w14:textId="77777777">
        <w:trPr>
          <w:trHeight w:val="158"/>
        </w:trPr>
        <w:tc>
          <w:tcPr>
            <w:tcW w:w="1412" w:type="dxa"/>
            <w:vMerge/>
            <w:tcBorders>
              <w:left w:val="single" w:sz="4" w:space="0" w:color="00000A"/>
              <w:bottom w:val="single" w:sz="4" w:space="0" w:color="00000A"/>
              <w:right w:val="single" w:sz="4" w:space="0" w:color="00000A"/>
            </w:tcBorders>
            <w:shd w:val="clear" w:color="auto" w:fill="FFFFFF"/>
            <w:tcMar>
              <w:top w:w="108" w:type="dxa"/>
              <w:bottom w:w="108" w:type="dxa"/>
            </w:tcMar>
            <w:vAlign w:val="center"/>
          </w:tcPr>
          <w:p w14:paraId="108CF556" w14:textId="77777777" w:rsidR="009B74A1" w:rsidRDefault="009B74A1">
            <w:pPr>
              <w:widowControl w:val="0"/>
              <w:rPr>
                <w:rFonts w:ascii="SF Pro Text" w:hAnsi="SF Pro Text"/>
                <w:szCs w:val="22"/>
              </w:rPr>
            </w:pPr>
          </w:p>
        </w:tc>
        <w:tc>
          <w:tcPr>
            <w:tcW w:w="50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C9134" w14:textId="77777777" w:rsidR="009B74A1" w:rsidRDefault="0067600D">
            <w:pPr>
              <w:pStyle w:val="Contenutotabella"/>
              <w:rPr>
                <w:rFonts w:ascii="SF Pro Text" w:hAnsi="SF Pro Text"/>
                <w:sz w:val="22"/>
                <w:szCs w:val="22"/>
              </w:rPr>
            </w:pPr>
            <w:r>
              <w:t>Livello territorio delle iniziative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4B2AC5" w14:textId="77777777" w:rsidR="009B74A1" w:rsidRDefault="0067600D">
            <w:pPr>
              <w:pStyle w:val="Contenutotabella"/>
              <w:jc w:val="center"/>
              <w:rPr>
                <w:rFonts w:ascii="SF Pro Text" w:hAnsi="SF Pro Text"/>
                <w:sz w:val="22"/>
                <w:szCs w:val="22"/>
              </w:rPr>
            </w:pPr>
            <w:r>
              <w:t>n.</w:t>
            </w:r>
          </w:p>
        </w:tc>
        <w:tc>
          <w:tcPr>
            <w:tcW w:w="23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B487DA" w14:textId="77777777" w:rsidR="009B74A1" w:rsidRDefault="0067600D">
            <w:pPr>
              <w:pStyle w:val="Contenutotabella"/>
              <w:jc w:val="center"/>
              <w:rPr>
                <w:rFonts w:ascii="SF Pro Text" w:hAnsi="SF Pro Text"/>
                <w:sz w:val="22"/>
                <w:szCs w:val="22"/>
              </w:rPr>
            </w:pPr>
            <w:r>
              <w:t>Almeno 5 comuni coinvolti</w:t>
            </w:r>
          </w:p>
        </w:tc>
      </w:tr>
    </w:tbl>
    <w:p w14:paraId="1A9E02E4" w14:textId="77777777" w:rsidR="009B74A1" w:rsidRDefault="0067600D">
      <w:pPr>
        <w:pStyle w:val="Titolo2"/>
        <w:rPr>
          <w:rFonts w:ascii="SF Pro Text" w:hAnsi="SF Pro Text"/>
          <w:sz w:val="22"/>
          <w:szCs w:val="22"/>
        </w:rPr>
      </w:pPr>
      <w:bookmarkStart w:id="156" w:name="__RefHeading___Toc2468_200171667"/>
      <w:bookmarkStart w:id="157" w:name="_Toc100233713"/>
      <w:bookmarkEnd w:id="156"/>
      <w:r>
        <w:t>Customer satisfaction</w:t>
      </w:r>
      <w:bookmarkEnd w:id="157"/>
    </w:p>
    <w:p w14:paraId="3AE1AD6F" w14:textId="77777777" w:rsidR="009B74A1" w:rsidRDefault="0067600D">
      <w:pPr>
        <w:rPr>
          <w:rFonts w:ascii="SF Pro Text" w:hAnsi="SF Pro Text"/>
          <w:szCs w:val="22"/>
        </w:rPr>
      </w:pPr>
      <w:r>
        <w:t xml:space="preserve">In attuazione del disposto normativo nazionale e regionale </w:t>
      </w:r>
      <w:r>
        <w:t>(articolo 7 del D. Lgs. 7 marzo 2005, n. 82 e articolo 32, comma 2 bis, lettera c della l.r. 1/02/2012, n. 1), è possibile compilare un questionario di customer satisfaction, sia nella fase di ‘adesione’ che di ‘rendicontazione’. Tutte le informazioni sara</w:t>
      </w:r>
      <w:r>
        <w:t>nno raccolte ed elaborate in forma anonima dal soggetto responsabile delle disposizioni attuative, che le utilizzerà in un’ottica di miglioramento costante delle performance al fine di garantire un servizio sempre più efficace, chiaro ed apprezzato da part</w:t>
      </w:r>
      <w:r>
        <w:t>e dei potenziali beneficiari.</w:t>
      </w:r>
    </w:p>
    <w:p w14:paraId="7EC75589" w14:textId="77777777" w:rsidR="009B74A1" w:rsidRDefault="0067600D">
      <w:pPr>
        <w:pStyle w:val="Titolo1"/>
        <w:rPr>
          <w:rFonts w:ascii="SF Pro Text" w:hAnsi="SF Pro Text"/>
          <w:sz w:val="22"/>
          <w:szCs w:val="22"/>
        </w:rPr>
      </w:pPr>
      <w:bookmarkStart w:id="158" w:name="__RefHeading___Toc2470_200171667"/>
      <w:bookmarkStart w:id="159" w:name="_Toc100233714"/>
      <w:bookmarkEnd w:id="158"/>
      <w:r>
        <w:t>Rimedi amministrativi e giurisdizionali</w:t>
      </w:r>
      <w:bookmarkEnd w:id="159"/>
    </w:p>
    <w:p w14:paraId="40295D49" w14:textId="77777777" w:rsidR="009B74A1" w:rsidRDefault="0067600D">
      <w:pPr>
        <w:rPr>
          <w:rFonts w:ascii="SF Pro Text" w:hAnsi="SF Pro Text"/>
          <w:szCs w:val="22"/>
        </w:rPr>
      </w:pPr>
      <w:r>
        <w:t>Avverso gli atti con rilevanza esterna emanati dal GAL o dalla Regione relativi all’istruttoria, accertamento e controlli per l’erogazione di premi e integrazioni al reddito previsti dal</w:t>
      </w:r>
      <w:r>
        <w:t>la normativa comunitaria, nazionale e regionale l’interessato può presentare ricorso o alternativamente esercitare azione secondo le modalità di seguito indicate.</w:t>
      </w:r>
    </w:p>
    <w:p w14:paraId="0DEC7E62" w14:textId="77777777" w:rsidR="009B74A1" w:rsidRDefault="0067600D">
      <w:pPr>
        <w:pStyle w:val="Titolo2"/>
        <w:rPr>
          <w:rFonts w:ascii="SF Pro Text" w:hAnsi="SF Pro Text"/>
          <w:sz w:val="22"/>
          <w:szCs w:val="22"/>
        </w:rPr>
      </w:pPr>
      <w:bookmarkStart w:id="160" w:name="__RefHeading___Toc2472_200171667"/>
      <w:bookmarkStart w:id="161" w:name="_Toc100233715"/>
      <w:bookmarkEnd w:id="160"/>
      <w:r>
        <w:t>Rimedi amministrativi</w:t>
      </w:r>
      <w:bookmarkEnd w:id="161"/>
    </w:p>
    <w:p w14:paraId="44B9264E" w14:textId="77777777" w:rsidR="009B74A1" w:rsidRDefault="0067600D">
      <w:pPr>
        <w:rPr>
          <w:rFonts w:ascii="SF Pro Text" w:hAnsi="SF Pro Text"/>
          <w:szCs w:val="22"/>
        </w:rPr>
      </w:pPr>
      <w:r>
        <w:t>Ricorso straordinario al Presidente della Repubblica ai sensi del Decre</w:t>
      </w:r>
      <w:r>
        <w:t>to Presidente della Repubblica 24 novembre 1971, n. 1199 “Semplificazione dei procedimenti in materia di ricorsi amministrativi”. Il ricorso deve essere presentato per motivi di legittimità da parte di chi vi abbia interesse nel termine di centoventi giorn</w:t>
      </w:r>
      <w:r>
        <w:t>i dalla data della notificazione o della comunicazione dell'atto impugnato o da quando l'interessato ne abbia avuto piena conoscenza.</w:t>
      </w:r>
    </w:p>
    <w:p w14:paraId="0DFF5ABA" w14:textId="77777777" w:rsidR="009B74A1" w:rsidRDefault="0067600D">
      <w:pPr>
        <w:rPr>
          <w:rFonts w:ascii="SF Pro Text" w:hAnsi="SF Pro Text"/>
          <w:szCs w:val="22"/>
        </w:rPr>
      </w:pPr>
      <w:r>
        <w:t>O, in alternativa:</w:t>
      </w:r>
    </w:p>
    <w:p w14:paraId="184843A0" w14:textId="77777777" w:rsidR="009B74A1" w:rsidRDefault="0067600D">
      <w:pPr>
        <w:pStyle w:val="Titolo2"/>
        <w:rPr>
          <w:rFonts w:ascii="SF Pro Text" w:hAnsi="SF Pro Text"/>
          <w:sz w:val="22"/>
          <w:szCs w:val="22"/>
        </w:rPr>
      </w:pPr>
      <w:bookmarkStart w:id="162" w:name="__RefHeading___Toc2474_200171667"/>
      <w:bookmarkStart w:id="163" w:name="_Toc100233716"/>
      <w:bookmarkEnd w:id="162"/>
      <w:r>
        <w:t>Rimedi giurisdizionali</w:t>
      </w:r>
      <w:bookmarkEnd w:id="163"/>
    </w:p>
    <w:p w14:paraId="2757117E" w14:textId="77777777" w:rsidR="009B74A1" w:rsidRDefault="0067600D">
      <w:pPr>
        <w:rPr>
          <w:rFonts w:ascii="SF Pro Text" w:hAnsi="SF Pro Text"/>
          <w:szCs w:val="22"/>
        </w:rPr>
      </w:pPr>
      <w:r>
        <w:t>Relativamente ai rimedi giurisdizionali si evidenzia che la giurisprudenza ormai</w:t>
      </w:r>
      <w:r>
        <w:t xml:space="preserve"> costante opera il seguente riparto di giurisdizione. Relativamente a contestazioni al provvedimento di non ricevibilità, non ammissibilità, non licenziabilità della domanda è ammesso il ricorso al Tribunale Amministrativo Regionale competente per territor</w:t>
      </w:r>
      <w:r>
        <w:t>io entro 60 giorni dalla data della notificazione o della comunicazione in via amministrativa dell'atto impugnato o da quando l'interessato ne abbia avuto piena conoscenza. Relativamente a contestazioni per provvedimenti di decadenza o di riduzione del con</w:t>
      </w:r>
      <w:r>
        <w:t>tributo, intervenuti dopo l’ammissione a finanziamento, è ammessa azione avanti al giudice ordinario nei termini e modalità previste dall’ordinamento.</w:t>
      </w:r>
    </w:p>
    <w:p w14:paraId="5246C35F" w14:textId="77777777" w:rsidR="009B74A1" w:rsidRDefault="0067600D">
      <w:pPr>
        <w:pStyle w:val="Titolo1"/>
        <w:rPr>
          <w:rFonts w:ascii="SF Pro Text" w:hAnsi="SF Pro Text"/>
          <w:sz w:val="22"/>
          <w:szCs w:val="22"/>
        </w:rPr>
      </w:pPr>
      <w:bookmarkStart w:id="164" w:name="__RefHeading___Toc2478_200171667"/>
      <w:bookmarkStart w:id="165" w:name="_Toc100233717"/>
      <w:bookmarkEnd w:id="164"/>
      <w:r>
        <w:t>Sanzioni</w:t>
      </w:r>
      <w:bookmarkEnd w:id="165"/>
    </w:p>
    <w:p w14:paraId="7FC200FA" w14:textId="77777777" w:rsidR="009B74A1" w:rsidRDefault="0067600D">
      <w:pPr>
        <w:rPr>
          <w:rFonts w:ascii="SF Pro Text" w:hAnsi="SF Pro Text"/>
          <w:szCs w:val="22"/>
        </w:rPr>
      </w:pPr>
      <w:r>
        <w:t>Secondo quanto previsto dagli articoli 2 e 3 della legge 23 dicembre 1986, n. 898 (Conversione i</w:t>
      </w:r>
      <w:r>
        <w:t>n legge, con modificazioni, del decreto-legge 27 ottobre 1986, n. 701, recante misure urgenti in materia di controlli degli aiuti comunitari alla produzione dell'olio di oliva. Sanzioni amministrative e pe</w:t>
      </w:r>
      <w:r>
        <w:lastRenderedPageBreak/>
        <w:t>nali in materia di aiuti comunitari al settore agri</w:t>
      </w:r>
      <w:r>
        <w:t xml:space="preserve">colo), ove il fatto non configuri il più grave reato previsto dall'articolo 640-bis del codice penale, chiunque, mediante l'esposizione di dati o notizie falsi, consegue indebitamente, per se' o per altri, aiuti, premi, indennità, restituzioni, contributi </w:t>
      </w:r>
      <w:r>
        <w:t>o altre erogazioni a carico totale o parziale del Fondo europeo agricolo di garanzia e del Fondo europeo agricolo per lo sviluppo rurale, è punito con la reclusione da sei mesi a tre anni nonché è tenuto al pagamento di una sanzione amministrativa pecuniar</w:t>
      </w:r>
      <w:r>
        <w:t>ia e comunque alla restituzione dell'indebito.</w:t>
      </w:r>
    </w:p>
    <w:p w14:paraId="50AC857C" w14:textId="77777777" w:rsidR="009B74A1" w:rsidRDefault="0067600D">
      <w:pPr>
        <w:rPr>
          <w:rFonts w:ascii="SF Pro Text" w:hAnsi="SF Pro Text"/>
          <w:szCs w:val="22"/>
        </w:rPr>
      </w:pPr>
      <w:r>
        <w:t xml:space="preserve">La competenza a recuperare la somma indebitamente percepita è attribuita all’Organismo Pagatore regionale, mentre la competenza all’irrogazione della sanzione amministrativa è attribuita a Regione Lombardia – </w:t>
      </w:r>
      <w:r>
        <w:t>Direzione Generale Agricoltura. I recuperi e l'irrogazione delle sanzioni avvengono secondo le modalità e con i criteri individuati con successivi provvedimenti.</w:t>
      </w:r>
    </w:p>
    <w:p w14:paraId="0589B9E5" w14:textId="77777777" w:rsidR="009B74A1" w:rsidRDefault="0067600D">
      <w:pPr>
        <w:pStyle w:val="Titolo1"/>
        <w:rPr>
          <w:rFonts w:ascii="SF Pro Text" w:hAnsi="SF Pro Text"/>
          <w:sz w:val="22"/>
          <w:szCs w:val="22"/>
        </w:rPr>
      </w:pPr>
      <w:bookmarkStart w:id="166" w:name="__RefHeading___Toc2480_200171667"/>
      <w:bookmarkStart w:id="167" w:name="_Toc100233718"/>
      <w:bookmarkEnd w:id="166"/>
      <w:r>
        <w:t>Trattamento dati personali</w:t>
      </w:r>
      <w:bookmarkEnd w:id="167"/>
    </w:p>
    <w:p w14:paraId="0FAD437C" w14:textId="77777777" w:rsidR="009B74A1" w:rsidRDefault="0067600D">
      <w:pPr>
        <w:rPr>
          <w:rFonts w:ascii="SF Pro Text" w:hAnsi="SF Pro Text"/>
          <w:szCs w:val="22"/>
        </w:rPr>
      </w:pPr>
      <w:r>
        <w:t>In attuazione del Codice in materia di protezione dei dati personal</w:t>
      </w:r>
      <w:r>
        <w:t xml:space="preserve">i (D.lgs. 196/2003, Reg. UE n. 2016/679 e D.lgs. 101/2018), si rimanda all’informativa sul trattamento dei dati personali di cui </w:t>
      </w:r>
      <w:r>
        <w:t xml:space="preserve">all’Allegato </w:t>
      </w:r>
      <w:r>
        <w:rPr>
          <w:color w:val="000000"/>
        </w:rPr>
        <w:t>10</w:t>
      </w:r>
      <w:r>
        <w:t xml:space="preserve"> </w:t>
      </w:r>
      <w:r>
        <w:t>.</w:t>
      </w:r>
    </w:p>
    <w:p w14:paraId="0502B5DB" w14:textId="77777777" w:rsidR="009B74A1" w:rsidRDefault="0067600D">
      <w:pPr>
        <w:pStyle w:val="Titolo1"/>
        <w:rPr>
          <w:rFonts w:ascii="SF Pro Text" w:hAnsi="SF Pro Text"/>
          <w:sz w:val="22"/>
          <w:szCs w:val="22"/>
        </w:rPr>
      </w:pPr>
      <w:bookmarkStart w:id="168" w:name="__RefHeading___Toc2492_200171667"/>
      <w:bookmarkStart w:id="169" w:name="_Toc100233724"/>
      <w:bookmarkEnd w:id="168"/>
      <w:r>
        <w:t>Riepilogo della tempistica</w:t>
      </w:r>
      <w:bookmarkEnd w:id="169"/>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9B74A1" w14:paraId="162265A5" w14:textId="77777777">
        <w:tc>
          <w:tcPr>
            <w:tcW w:w="4819" w:type="dxa"/>
            <w:tcBorders>
              <w:top w:val="single" w:sz="2" w:space="0" w:color="000000"/>
              <w:left w:val="single" w:sz="2" w:space="0" w:color="000000"/>
              <w:bottom w:val="single" w:sz="2" w:space="0" w:color="000000"/>
            </w:tcBorders>
            <w:shd w:val="clear" w:color="auto" w:fill="D9D9D9" w:themeFill="background1" w:themeFillShade="D9"/>
          </w:tcPr>
          <w:p w14:paraId="540742D0" w14:textId="77777777" w:rsidR="009B74A1" w:rsidRDefault="0067600D">
            <w:pPr>
              <w:pStyle w:val="Contenutotabella"/>
              <w:rPr>
                <w:szCs w:val="21"/>
              </w:rPr>
            </w:pPr>
            <w:r>
              <w:rPr>
                <w:szCs w:val="21"/>
              </w:rPr>
              <w:t>inizio periodo di presentazione delle domande</w:t>
            </w:r>
          </w:p>
        </w:tc>
        <w:tc>
          <w:tcPr>
            <w:tcW w:w="4818" w:type="dxa"/>
            <w:tcBorders>
              <w:top w:val="single" w:sz="2" w:space="0" w:color="000000"/>
              <w:left w:val="single" w:sz="2" w:space="0" w:color="000000"/>
              <w:bottom w:val="single" w:sz="2" w:space="0" w:color="000000"/>
              <w:right w:val="single" w:sz="2" w:space="0" w:color="000000"/>
            </w:tcBorders>
            <w:vAlign w:val="center"/>
          </w:tcPr>
          <w:p w14:paraId="359AFE81" w14:textId="77777777" w:rsidR="009B74A1" w:rsidRDefault="0067600D">
            <w:pPr>
              <w:pStyle w:val="Contenutotabella"/>
              <w:rPr>
                <w:szCs w:val="21"/>
              </w:rPr>
            </w:pPr>
            <w:r>
              <w:rPr>
                <w:szCs w:val="21"/>
              </w:rPr>
              <w:t xml:space="preserve">Dal giorno successivo alla </w:t>
            </w:r>
            <w:r>
              <w:rPr>
                <w:szCs w:val="21"/>
              </w:rPr>
              <w:t>pubblicazione sul sito del Gal delle presenti disposizioni attuative</w:t>
            </w:r>
          </w:p>
        </w:tc>
      </w:tr>
      <w:tr w:rsidR="009B74A1" w14:paraId="39772A5C" w14:textId="77777777">
        <w:tc>
          <w:tcPr>
            <w:tcW w:w="4819" w:type="dxa"/>
            <w:tcBorders>
              <w:left w:val="single" w:sz="2" w:space="0" w:color="000000"/>
              <w:bottom w:val="single" w:sz="2" w:space="0" w:color="000000"/>
            </w:tcBorders>
            <w:shd w:val="clear" w:color="auto" w:fill="D9D9D9" w:themeFill="background1" w:themeFillShade="D9"/>
          </w:tcPr>
          <w:p w14:paraId="40A2290F" w14:textId="77777777" w:rsidR="009B74A1" w:rsidRDefault="0067600D">
            <w:pPr>
              <w:pStyle w:val="Contenutotabella"/>
              <w:rPr>
                <w:szCs w:val="21"/>
              </w:rPr>
            </w:pPr>
            <w:r>
              <w:rPr>
                <w:szCs w:val="21"/>
              </w:rPr>
              <w:t>Data fine periodo di presentazione delle domande</w:t>
            </w:r>
          </w:p>
        </w:tc>
        <w:tc>
          <w:tcPr>
            <w:tcW w:w="4818" w:type="dxa"/>
            <w:tcBorders>
              <w:left w:val="single" w:sz="2" w:space="0" w:color="000000"/>
              <w:bottom w:val="single" w:sz="2" w:space="0" w:color="000000"/>
              <w:right w:val="single" w:sz="2" w:space="0" w:color="000000"/>
            </w:tcBorders>
            <w:vAlign w:val="center"/>
          </w:tcPr>
          <w:p w14:paraId="280DEE2E" w14:textId="77777777" w:rsidR="009B74A1" w:rsidRDefault="0067600D">
            <w:pPr>
              <w:pStyle w:val="Contenutotabella"/>
              <w:rPr>
                <w:szCs w:val="21"/>
              </w:rPr>
            </w:pPr>
            <w:r>
              <w:rPr>
                <w:szCs w:val="21"/>
              </w:rPr>
              <w:t>15 settembre 2022, ore 12,00</w:t>
            </w:r>
          </w:p>
        </w:tc>
      </w:tr>
      <w:tr w:rsidR="009B74A1" w14:paraId="423BCEC7" w14:textId="77777777">
        <w:tc>
          <w:tcPr>
            <w:tcW w:w="4819" w:type="dxa"/>
            <w:tcBorders>
              <w:left w:val="single" w:sz="2" w:space="0" w:color="000000"/>
              <w:bottom w:val="single" w:sz="2" w:space="0" w:color="000000"/>
            </w:tcBorders>
            <w:shd w:val="clear" w:color="auto" w:fill="D9D9D9" w:themeFill="background1" w:themeFillShade="D9"/>
          </w:tcPr>
          <w:p w14:paraId="2BA0E87C" w14:textId="77777777" w:rsidR="009B74A1" w:rsidRDefault="0067600D">
            <w:pPr>
              <w:pStyle w:val="Contenutotabella"/>
              <w:rPr>
                <w:szCs w:val="21"/>
              </w:rPr>
            </w:pPr>
            <w:r>
              <w:rPr>
                <w:szCs w:val="21"/>
              </w:rPr>
              <w:t>Termine chiusura istruttorie</w:t>
            </w:r>
          </w:p>
        </w:tc>
        <w:tc>
          <w:tcPr>
            <w:tcW w:w="4818" w:type="dxa"/>
            <w:tcBorders>
              <w:left w:val="single" w:sz="2" w:space="0" w:color="000000"/>
              <w:bottom w:val="single" w:sz="2" w:space="0" w:color="000000"/>
              <w:right w:val="single" w:sz="2" w:space="0" w:color="000000"/>
            </w:tcBorders>
            <w:vAlign w:val="center"/>
          </w:tcPr>
          <w:p w14:paraId="5703A773" w14:textId="77777777" w:rsidR="009B74A1" w:rsidRDefault="0067600D">
            <w:pPr>
              <w:pStyle w:val="Contenutotabella"/>
              <w:rPr>
                <w:szCs w:val="21"/>
              </w:rPr>
            </w:pPr>
            <w:r>
              <w:rPr>
                <w:szCs w:val="21"/>
              </w:rPr>
              <w:t>15/11/2022</w:t>
            </w:r>
          </w:p>
        </w:tc>
      </w:tr>
      <w:tr w:rsidR="009B74A1" w14:paraId="6964A502" w14:textId="77777777">
        <w:tc>
          <w:tcPr>
            <w:tcW w:w="4819" w:type="dxa"/>
            <w:tcBorders>
              <w:left w:val="single" w:sz="2" w:space="0" w:color="000000"/>
              <w:bottom w:val="single" w:sz="2" w:space="0" w:color="000000"/>
            </w:tcBorders>
            <w:shd w:val="clear" w:color="auto" w:fill="D9D9D9" w:themeFill="background1" w:themeFillShade="D9"/>
          </w:tcPr>
          <w:p w14:paraId="0B7886A2" w14:textId="77777777" w:rsidR="009B74A1" w:rsidRDefault="0067600D">
            <w:pPr>
              <w:pStyle w:val="Contenutotabella"/>
              <w:rPr>
                <w:szCs w:val="21"/>
              </w:rPr>
            </w:pPr>
            <w:r>
              <w:rPr>
                <w:szCs w:val="21"/>
              </w:rPr>
              <w:t xml:space="preserve">Data di pubblicazione sul sito del GAL del </w:t>
            </w:r>
            <w:r>
              <w:rPr>
                <w:szCs w:val="21"/>
              </w:rPr>
              <w:t>provvedimento di ammissione al finanziamento</w:t>
            </w:r>
          </w:p>
        </w:tc>
        <w:tc>
          <w:tcPr>
            <w:tcW w:w="4818" w:type="dxa"/>
            <w:tcBorders>
              <w:left w:val="single" w:sz="2" w:space="0" w:color="000000"/>
              <w:bottom w:val="single" w:sz="2" w:space="0" w:color="000000"/>
              <w:right w:val="single" w:sz="2" w:space="0" w:color="000000"/>
            </w:tcBorders>
            <w:vAlign w:val="center"/>
          </w:tcPr>
          <w:p w14:paraId="29D19C44" w14:textId="77777777" w:rsidR="009B74A1" w:rsidRDefault="0067600D">
            <w:pPr>
              <w:pStyle w:val="Contenutotabella"/>
              <w:rPr>
                <w:szCs w:val="21"/>
              </w:rPr>
            </w:pPr>
            <w:r>
              <w:rPr>
                <w:szCs w:val="21"/>
              </w:rPr>
              <w:t>01/12/2022</w:t>
            </w:r>
          </w:p>
        </w:tc>
      </w:tr>
      <w:tr w:rsidR="009B74A1" w14:paraId="089114DF" w14:textId="77777777">
        <w:tc>
          <w:tcPr>
            <w:tcW w:w="4819" w:type="dxa"/>
            <w:tcBorders>
              <w:left w:val="single" w:sz="2" w:space="0" w:color="000000"/>
              <w:bottom w:val="single" w:sz="2" w:space="0" w:color="000000"/>
            </w:tcBorders>
            <w:shd w:val="clear" w:color="auto" w:fill="D9D9D9" w:themeFill="background1" w:themeFillShade="D9"/>
          </w:tcPr>
          <w:p w14:paraId="551B226E" w14:textId="77777777" w:rsidR="009B74A1" w:rsidRDefault="0067600D">
            <w:pPr>
              <w:pStyle w:val="Standard"/>
              <w:rPr>
                <w:rFonts w:ascii="Arial" w:hAnsi="Arial"/>
                <w:sz w:val="21"/>
                <w:szCs w:val="21"/>
              </w:rPr>
            </w:pPr>
            <w:r>
              <w:rPr>
                <w:rFonts w:ascii="Arial" w:hAnsi="Arial" w:cs="Century Gothic"/>
                <w:color w:val="000000"/>
                <w:sz w:val="21"/>
                <w:szCs w:val="21"/>
                <w:lang w:eastAsia="it-IT"/>
              </w:rPr>
              <w:t>Termine per la realizzazione degli interventi</w:t>
            </w:r>
          </w:p>
        </w:tc>
        <w:tc>
          <w:tcPr>
            <w:tcW w:w="4818" w:type="dxa"/>
            <w:tcBorders>
              <w:left w:val="single" w:sz="2" w:space="0" w:color="000000"/>
              <w:bottom w:val="single" w:sz="2" w:space="0" w:color="000000"/>
              <w:right w:val="single" w:sz="2" w:space="0" w:color="000000"/>
            </w:tcBorders>
            <w:vAlign w:val="center"/>
          </w:tcPr>
          <w:p w14:paraId="0D04B499" w14:textId="77777777" w:rsidR="009B74A1" w:rsidRDefault="0067600D">
            <w:pPr>
              <w:pStyle w:val="Contenutotabella"/>
              <w:rPr>
                <w:szCs w:val="21"/>
              </w:rPr>
            </w:pPr>
            <w:r>
              <w:rPr>
                <w:szCs w:val="21"/>
              </w:rPr>
              <w:t>12 mesi dalla pubblicazione sul sito del GAL del provvedimento di ammissione a finanziamento</w:t>
            </w:r>
          </w:p>
        </w:tc>
      </w:tr>
    </w:tbl>
    <w:p w14:paraId="40DA66D5" w14:textId="77777777" w:rsidR="009B74A1" w:rsidRDefault="0067600D">
      <w:pPr>
        <w:pStyle w:val="Titolo1"/>
        <w:rPr>
          <w:rFonts w:ascii="SF Pro Text" w:hAnsi="SF Pro Text"/>
          <w:sz w:val="22"/>
          <w:szCs w:val="22"/>
        </w:rPr>
      </w:pPr>
      <w:bookmarkStart w:id="170" w:name="__RefHeading___Toc9843_3519076215"/>
      <w:bookmarkStart w:id="171" w:name="_Toc100233725"/>
      <w:bookmarkEnd w:id="170"/>
      <w:r>
        <w:t>Lista degli allegati</w:t>
      </w:r>
      <w:bookmarkEnd w:id="171"/>
    </w:p>
    <w:p w14:paraId="15A7DF96" w14:textId="77777777" w:rsidR="009B74A1" w:rsidRDefault="0067600D">
      <w:pPr>
        <w:rPr>
          <w:rFonts w:ascii="SF Pro Text" w:hAnsi="SF Pro Text"/>
          <w:szCs w:val="22"/>
        </w:rPr>
      </w:pPr>
      <w:r>
        <w:t>1</w:t>
      </w:r>
      <w:r>
        <w:tab/>
        <w:t xml:space="preserve">Relazione illustrativa </w:t>
      </w:r>
      <w:r>
        <w:t>generale</w:t>
      </w:r>
    </w:p>
    <w:p w14:paraId="643927AD" w14:textId="77777777" w:rsidR="009B74A1" w:rsidRDefault="0067600D">
      <w:pPr>
        <w:rPr>
          <w:rFonts w:ascii="SF Pro Text" w:hAnsi="SF Pro Text"/>
          <w:szCs w:val="22"/>
        </w:rPr>
      </w:pPr>
      <w:r>
        <w:t>2</w:t>
      </w:r>
      <w:r>
        <w:tab/>
        <w:t>Dichiarazione “Fonti di aiuto” in fase di domanda</w:t>
      </w:r>
    </w:p>
    <w:p w14:paraId="7FB3FBCC" w14:textId="77777777" w:rsidR="009B74A1" w:rsidRDefault="0067600D">
      <w:pPr>
        <w:rPr>
          <w:rFonts w:ascii="SF Pro Text" w:hAnsi="SF Pro Text"/>
          <w:szCs w:val="22"/>
        </w:rPr>
      </w:pPr>
      <w:r>
        <w:t>2-bis</w:t>
      </w:r>
      <w:r>
        <w:tab/>
        <w:t>Dichiarazione “Fonti di aiuto” in fase di saldo</w:t>
      </w:r>
    </w:p>
    <w:p w14:paraId="36CFCD27" w14:textId="77777777" w:rsidR="009B74A1" w:rsidRDefault="0067600D">
      <w:pPr>
        <w:rPr>
          <w:rFonts w:ascii="SF Pro Text" w:hAnsi="SF Pro Text"/>
          <w:szCs w:val="22"/>
        </w:rPr>
      </w:pPr>
      <w:r>
        <w:t>3</w:t>
      </w:r>
      <w:r>
        <w:tab/>
        <w:t>Dichiarazione per la concessione di Aiuto di Stato</w:t>
      </w:r>
    </w:p>
    <w:p w14:paraId="5CFE1760" w14:textId="77777777" w:rsidR="009B74A1" w:rsidRDefault="0067600D">
      <w:pPr>
        <w:rPr>
          <w:rFonts w:ascii="SF Pro Text" w:hAnsi="SF Pro Text"/>
          <w:szCs w:val="22"/>
        </w:rPr>
      </w:pPr>
      <w:r>
        <w:t>4</w:t>
      </w:r>
      <w:r>
        <w:tab/>
        <w:t>Modulo “Valore e procedura”</w:t>
      </w:r>
    </w:p>
    <w:p w14:paraId="1AD39F49" w14:textId="77777777" w:rsidR="009B74A1" w:rsidRDefault="0067600D">
      <w:pPr>
        <w:rPr>
          <w:rFonts w:ascii="SF Pro Text" w:hAnsi="SF Pro Text"/>
          <w:szCs w:val="22"/>
        </w:rPr>
      </w:pPr>
      <w:r>
        <w:t>5</w:t>
      </w:r>
      <w:r>
        <w:tab/>
        <w:t>Liste di controllo procedure appalti pubblici</w:t>
      </w:r>
    </w:p>
    <w:p w14:paraId="43926C17" w14:textId="77777777" w:rsidR="009B74A1" w:rsidRDefault="0067600D">
      <w:pPr>
        <w:rPr>
          <w:rFonts w:ascii="SF Pro Text" w:hAnsi="SF Pro Text"/>
          <w:szCs w:val="22"/>
        </w:rPr>
      </w:pPr>
      <w:r>
        <w:t>6</w:t>
      </w:r>
      <w:r>
        <w:tab/>
        <w:t>Prospett</w:t>
      </w:r>
      <w:r>
        <w:t>o di variante</w:t>
      </w:r>
    </w:p>
    <w:p w14:paraId="63498D83" w14:textId="77777777" w:rsidR="009B74A1" w:rsidRDefault="0067600D">
      <w:pPr>
        <w:rPr>
          <w:rFonts w:ascii="SF Pro Text" w:hAnsi="SF Pro Text"/>
          <w:szCs w:val="22"/>
        </w:rPr>
      </w:pPr>
      <w:r>
        <w:t>7</w:t>
      </w:r>
      <w:r>
        <w:tab/>
        <w:t>Schema di fideiussione</w:t>
      </w:r>
    </w:p>
    <w:p w14:paraId="17C6CEA8" w14:textId="77777777" w:rsidR="009B74A1" w:rsidRDefault="0067600D">
      <w:pPr>
        <w:rPr>
          <w:rFonts w:ascii="SF Pro Text" w:hAnsi="SF Pro Text"/>
          <w:szCs w:val="22"/>
        </w:rPr>
      </w:pPr>
      <w:r>
        <w:t>7-bis</w:t>
      </w:r>
      <w:r>
        <w:tab/>
        <w:t>Schema di conferma di validità della polizza fideiussoria</w:t>
      </w:r>
    </w:p>
    <w:p w14:paraId="40F2C45E" w14:textId="77777777" w:rsidR="009B74A1" w:rsidRDefault="0067600D">
      <w:pPr>
        <w:rPr>
          <w:rFonts w:ascii="SF Pro Text" w:hAnsi="SF Pro Text"/>
          <w:szCs w:val="22"/>
        </w:rPr>
      </w:pPr>
      <w:r>
        <w:t>8</w:t>
      </w:r>
      <w:r>
        <w:tab/>
        <w:t>Modello “Liberatoria fatture”</w:t>
      </w:r>
    </w:p>
    <w:p w14:paraId="3C6432F9" w14:textId="77777777" w:rsidR="009B74A1" w:rsidRDefault="0067600D">
      <w:pPr>
        <w:rPr>
          <w:rFonts w:ascii="SF Pro Text" w:hAnsi="SF Pro Text"/>
          <w:szCs w:val="22"/>
        </w:rPr>
      </w:pPr>
      <w:r>
        <w:t>9</w:t>
      </w:r>
      <w:r>
        <w:tab/>
        <w:t xml:space="preserve">Modello di </w:t>
      </w:r>
      <w:r>
        <w:rPr>
          <w:i/>
          <w:iCs/>
        </w:rPr>
        <w:t>timesheet</w:t>
      </w:r>
      <w:r>
        <w:t xml:space="preserve"> per la rendicontazione delle spese del personale</w:t>
      </w:r>
    </w:p>
    <w:p w14:paraId="6B0458B7" w14:textId="77777777" w:rsidR="009B74A1" w:rsidRDefault="0067600D">
      <w:pPr>
        <w:rPr>
          <w:rFonts w:ascii="SF Pro Text" w:hAnsi="SF Pro Text"/>
          <w:szCs w:val="22"/>
        </w:rPr>
      </w:pPr>
      <w:r>
        <w:t>10</w:t>
      </w:r>
      <w:r>
        <w:tab/>
        <w:t>Trattamento dati personali</w:t>
      </w:r>
    </w:p>
    <w:p w14:paraId="20CC51A7" w14:textId="77777777" w:rsidR="009B74A1" w:rsidRDefault="0067600D">
      <w:pPr>
        <w:jc w:val="center"/>
        <w:rPr>
          <w:rFonts w:ascii="SF Pro Text" w:hAnsi="SF Pro Text"/>
          <w:szCs w:val="22"/>
        </w:rPr>
      </w:pPr>
      <w:r>
        <w:lastRenderedPageBreak/>
        <w:t>***</w:t>
      </w:r>
    </w:p>
    <w:p w14:paraId="5965402B" w14:textId="77777777" w:rsidR="009B74A1" w:rsidRDefault="0067600D">
      <w:pPr>
        <w:suppressAutoHyphens/>
        <w:spacing w:after="0" w:line="240" w:lineRule="auto"/>
        <w:jc w:val="center"/>
        <w:rPr>
          <w:rFonts w:ascii="SF Pro Text" w:hAnsi="SF Pro Text"/>
          <w:sz w:val="18"/>
          <w:szCs w:val="18"/>
        </w:rPr>
      </w:pPr>
      <w:r>
        <w:rPr>
          <w:rFonts w:ascii="SF Pro Text" w:hAnsi="SF Pro Text"/>
          <w:sz w:val="18"/>
          <w:szCs w:val="18"/>
        </w:rPr>
        <w:t xml:space="preserve">Pagina </w:t>
      </w:r>
      <w:r>
        <w:rPr>
          <w:rFonts w:ascii="SF Pro Text" w:hAnsi="SF Pro Text"/>
          <w:sz w:val="18"/>
          <w:szCs w:val="18"/>
        </w:rPr>
        <w:t>vuota</w:t>
      </w:r>
      <w:r>
        <w:br w:type="page"/>
      </w:r>
    </w:p>
    <w:p w14:paraId="1C5B9CEC" w14:textId="77777777" w:rsidR="009B74A1" w:rsidRDefault="0067600D">
      <w:pPr>
        <w:pStyle w:val="Titoloallegati"/>
        <w:rPr>
          <w:rFonts w:ascii="SF Pro Text" w:hAnsi="SF Pro Text"/>
          <w:sz w:val="22"/>
          <w:szCs w:val="22"/>
        </w:rPr>
      </w:pPr>
      <w:r>
        <w:lastRenderedPageBreak/>
        <w:t>Allegato 1 Relazione illustrativa</w:t>
      </w:r>
    </w:p>
    <w:p w14:paraId="019FC169" w14:textId="77777777" w:rsidR="009B74A1" w:rsidRDefault="0067600D">
      <w:pPr>
        <w:rPr>
          <w:i/>
          <w:iCs/>
        </w:rPr>
      </w:pPr>
      <w:r>
        <w:rPr>
          <w:i/>
          <w:iCs/>
        </w:rPr>
        <w:t>Nota: i contenuti indicati nel seguito hanno carattere orientativo e non vincolante. Spetta al richiedente illustrare tutti gli aspetti della proposta progettuale che ritiene utili per l’attribuzione dei punteggi de</w:t>
      </w:r>
      <w:r>
        <w:rPr>
          <w:i/>
          <w:iCs/>
        </w:rPr>
        <w:t xml:space="preserve">rivanti dai criteri indicati al paragrafo </w:t>
      </w:r>
      <w:r>
        <w:rPr>
          <w:i/>
          <w:iCs/>
        </w:rPr>
        <w:fldChar w:fldCharType="begin"/>
      </w:r>
      <w:r>
        <w:rPr>
          <w:i/>
          <w:iCs/>
        </w:rPr>
        <w:instrText>REF __RefHeading___Toc2157_141876106 \r \h</w:instrText>
      </w:r>
      <w:r>
        <w:rPr>
          <w:i/>
          <w:iCs/>
        </w:rPr>
      </w:r>
      <w:r>
        <w:rPr>
          <w:i/>
          <w:iCs/>
        </w:rPr>
        <w:fldChar w:fldCharType="separate"/>
      </w:r>
      <w:r>
        <w:rPr>
          <w:i/>
          <w:iCs/>
        </w:rPr>
        <w:t>10</w:t>
      </w:r>
      <w:r>
        <w:rPr>
          <w:i/>
          <w:iCs/>
        </w:rPr>
        <w:fldChar w:fldCharType="end"/>
      </w:r>
      <w:r>
        <w:rPr>
          <w:i/>
          <w:iCs/>
        </w:rPr>
        <w:t xml:space="preserve"> delle presenti disposizioni attuative.</w:t>
      </w:r>
    </w:p>
    <w:p w14:paraId="68CB8B0B" w14:textId="77777777" w:rsidR="009B74A1" w:rsidRDefault="009B74A1">
      <w:pPr>
        <w:rPr>
          <w:rFonts w:ascii="SF Pro Text" w:hAnsi="SF Pro Text"/>
          <w:szCs w:val="22"/>
        </w:rPr>
      </w:pPr>
    </w:p>
    <w:p w14:paraId="63A22426" w14:textId="77777777" w:rsidR="009B74A1" w:rsidRDefault="0067600D">
      <w:pPr>
        <w:jc w:val="center"/>
        <w:rPr>
          <w:b/>
          <w:bCs/>
        </w:rPr>
      </w:pPr>
      <w:r>
        <w:rPr>
          <w:b/>
          <w:bCs/>
        </w:rPr>
        <w:t>Relazione illustrativa</w:t>
      </w:r>
    </w:p>
    <w:p w14:paraId="5E51B479" w14:textId="77777777" w:rsidR="009B74A1" w:rsidRDefault="0067600D">
      <w:pPr>
        <w:jc w:val="center"/>
        <w:rPr>
          <w:i/>
          <w:iCs/>
        </w:rPr>
      </w:pPr>
      <w:r>
        <w:rPr>
          <w:i/>
          <w:iCs/>
        </w:rPr>
        <w:t xml:space="preserve">(schema </w:t>
      </w:r>
      <w:r>
        <w:rPr>
          <w:i/>
          <w:iCs/>
        </w:rPr>
        <w:t>indicativo)</w:t>
      </w:r>
    </w:p>
    <w:p w14:paraId="7F856AA8" w14:textId="77777777" w:rsidR="009B74A1" w:rsidRDefault="009B74A1">
      <w:pPr>
        <w:rPr>
          <w:rFonts w:ascii="SF Pro Text" w:hAnsi="SF Pro Text"/>
          <w:szCs w:val="22"/>
        </w:rPr>
      </w:pPr>
    </w:p>
    <w:p w14:paraId="3C59B408" w14:textId="77777777" w:rsidR="009B74A1" w:rsidRDefault="0067600D">
      <w:pPr>
        <w:ind w:left="5672" w:firstLine="709"/>
        <w:rPr>
          <w:rFonts w:ascii="SF Pro Text" w:hAnsi="SF Pro Text"/>
          <w:szCs w:val="22"/>
        </w:rPr>
      </w:pPr>
      <w:r>
        <w:t>Al GAL</w:t>
      </w:r>
    </w:p>
    <w:p w14:paraId="585C5A44" w14:textId="77777777" w:rsidR="009B74A1" w:rsidRDefault="0067600D">
      <w:pPr>
        <w:rPr>
          <w:rFonts w:ascii="SF Pro Text" w:hAnsi="SF Pro Text"/>
          <w:szCs w:val="22"/>
        </w:rPr>
      </w:pPr>
      <w:r>
        <w:tab/>
      </w:r>
      <w:r>
        <w:tab/>
      </w:r>
      <w:r>
        <w:tab/>
      </w:r>
      <w:r>
        <w:tab/>
      </w:r>
      <w:r>
        <w:tab/>
      </w:r>
      <w:r>
        <w:tab/>
      </w:r>
      <w:r>
        <w:tab/>
      </w:r>
      <w:r>
        <w:tab/>
      </w:r>
      <w:r>
        <w:tab/>
        <w:t>Garda e Colli Mantovani</w:t>
      </w:r>
    </w:p>
    <w:p w14:paraId="69FFC7DB" w14:textId="77777777" w:rsidR="009B74A1" w:rsidRDefault="009B74A1">
      <w:pPr>
        <w:rPr>
          <w:rFonts w:ascii="SF Pro Text" w:hAnsi="SF Pro Text"/>
          <w:szCs w:val="22"/>
        </w:rPr>
      </w:pPr>
    </w:p>
    <w:p w14:paraId="14A2FEA5" w14:textId="77777777" w:rsidR="009B74A1" w:rsidRDefault="0067600D">
      <w:pPr>
        <w:rPr>
          <w:rFonts w:ascii="SF Pro Text" w:hAnsi="SF Pro Text"/>
          <w:szCs w:val="22"/>
        </w:rPr>
      </w:pPr>
      <w:r>
        <w:t>Titolo bando di finanziamento: Bando “7.5.01 Facilitazione della ripresa turistica attraverso la valorizzazione delle specificità e delle valenze territoriali” – anno 2022</w:t>
      </w:r>
    </w:p>
    <w:p w14:paraId="4C0FAA80" w14:textId="77777777" w:rsidR="009B74A1" w:rsidRDefault="009B74A1">
      <w:pPr>
        <w:rPr>
          <w:rFonts w:ascii="SF Pro Text" w:hAnsi="SF Pro Text"/>
          <w:szCs w:val="22"/>
        </w:rPr>
      </w:pPr>
    </w:p>
    <w:p w14:paraId="100CD0F0" w14:textId="77777777" w:rsidR="009B74A1" w:rsidRDefault="0067600D">
      <w:pPr>
        <w:rPr>
          <w:rFonts w:ascii="SF Pro Text" w:hAnsi="SF Pro Text"/>
          <w:szCs w:val="22"/>
        </w:rPr>
      </w:pPr>
      <w:r>
        <w:t>Richiedente:</w:t>
      </w:r>
    </w:p>
    <w:p w14:paraId="56B831E5" w14:textId="77777777" w:rsidR="009B74A1" w:rsidRDefault="0067600D">
      <w:pPr>
        <w:rPr>
          <w:rFonts w:ascii="SF Pro Text" w:hAnsi="SF Pro Text"/>
          <w:szCs w:val="22"/>
        </w:rPr>
      </w:pPr>
      <w:r>
        <w:t>Natura giuridica</w:t>
      </w:r>
      <w:r>
        <w:t xml:space="preserve"> del richiedente:</w:t>
      </w:r>
    </w:p>
    <w:p w14:paraId="735F0C8F" w14:textId="77777777" w:rsidR="009B74A1" w:rsidRDefault="0067600D">
      <w:pPr>
        <w:rPr>
          <w:rFonts w:ascii="SF Pro Text" w:hAnsi="SF Pro Text"/>
          <w:szCs w:val="22"/>
        </w:rPr>
      </w:pPr>
      <w:r>
        <w:t>Titolo progetto:</w:t>
      </w:r>
    </w:p>
    <w:p w14:paraId="2071B925" w14:textId="77777777" w:rsidR="009B74A1" w:rsidRDefault="0067600D">
      <w:pPr>
        <w:rPr>
          <w:rFonts w:ascii="SF Pro Text" w:hAnsi="SF Pro Text"/>
          <w:szCs w:val="22"/>
        </w:rPr>
      </w:pPr>
      <w:r>
        <w:t>Importo complessivo del</w:t>
      </w:r>
      <w:r>
        <w:t>l’intervento</w:t>
      </w:r>
      <w:r>
        <w:t>:</w:t>
      </w:r>
    </w:p>
    <w:p w14:paraId="45D88932" w14:textId="77777777" w:rsidR="009B74A1" w:rsidRDefault="0067600D">
      <w:pPr>
        <w:rPr>
          <w:rFonts w:ascii="SF Pro Text" w:hAnsi="SF Pro Text"/>
          <w:szCs w:val="22"/>
        </w:rPr>
      </w:pPr>
      <w:r>
        <w:t xml:space="preserve">Importo </w:t>
      </w:r>
      <w:r>
        <w:t>ammissibile a contributo:</w:t>
      </w:r>
    </w:p>
    <w:p w14:paraId="1F142B51" w14:textId="77777777" w:rsidR="009B74A1" w:rsidRDefault="0067600D">
      <w:pPr>
        <w:rPr>
          <w:rFonts w:ascii="SF Pro Text" w:hAnsi="SF Pro Text"/>
          <w:szCs w:val="22"/>
        </w:rPr>
      </w:pPr>
      <w:r>
        <w:t>Quadro economico generale:</w:t>
      </w:r>
    </w:p>
    <w:p w14:paraId="63CE8855" w14:textId="77777777" w:rsidR="009B74A1" w:rsidRDefault="0067600D">
      <w:pPr>
        <w:rPr>
          <w:rFonts w:ascii="SF Pro Text" w:hAnsi="SF Pro Text"/>
          <w:szCs w:val="22"/>
        </w:rPr>
      </w:pPr>
      <w:r>
        <w:t>Definizione del contesto e degli obiettivi:</w:t>
      </w:r>
    </w:p>
    <w:p w14:paraId="055110C8" w14:textId="77777777" w:rsidR="009B74A1" w:rsidRDefault="0067600D">
      <w:pPr>
        <w:rPr>
          <w:rFonts w:ascii="SF Pro Text" w:hAnsi="SF Pro Text"/>
          <w:szCs w:val="22"/>
        </w:rPr>
      </w:pPr>
      <w:r>
        <w:t>Verifica di coerenza con gli obiettivi del bando:</w:t>
      </w:r>
    </w:p>
    <w:p w14:paraId="11FD6B5A" w14:textId="77777777" w:rsidR="009B74A1" w:rsidRDefault="0067600D">
      <w:pPr>
        <w:rPr>
          <w:rFonts w:ascii="SF Pro Text" w:hAnsi="SF Pro Text"/>
          <w:szCs w:val="22"/>
        </w:rPr>
      </w:pPr>
      <w:r>
        <w:t>Tipologia del servizio attiva</w:t>
      </w:r>
      <w:r>
        <w:t>ta: indicare in quale tipologia rientra il progetto tra quelle previste al punto 1 dei criteri di valutazione e argomentare la motivazione</w:t>
      </w:r>
    </w:p>
    <w:p w14:paraId="420C12FE" w14:textId="77777777" w:rsidR="009B74A1" w:rsidRDefault="0067600D">
      <w:pPr>
        <w:rPr>
          <w:rFonts w:ascii="SF Pro Text" w:hAnsi="SF Pro Text"/>
          <w:szCs w:val="22"/>
        </w:rPr>
      </w:pPr>
      <w:r>
        <w:t>Modalità innovativa di erogazione del servizio: argomentare in cosa consiste il grado di innovazione del progetto</w:t>
      </w:r>
    </w:p>
    <w:p w14:paraId="6441760F" w14:textId="77777777" w:rsidR="009B74A1" w:rsidRDefault="0067600D">
      <w:pPr>
        <w:rPr>
          <w:rFonts w:ascii="SF Pro Text" w:hAnsi="SF Pro Text"/>
          <w:szCs w:val="22"/>
        </w:rPr>
      </w:pPr>
      <w:r>
        <w:t>Num</w:t>
      </w:r>
      <w:r>
        <w:t xml:space="preserve">ero delle persone potenzialmente destinatarie del servizio: indicare la fascia di riferimento e motivare </w:t>
      </w:r>
      <w:r>
        <w:t>perché</w:t>
      </w:r>
    </w:p>
    <w:p w14:paraId="3E5B0AD8" w14:textId="77777777" w:rsidR="009B74A1" w:rsidRDefault="0067600D">
      <w:pPr>
        <w:rPr>
          <w:rFonts w:ascii="SF Pro Text" w:hAnsi="SF Pro Text"/>
          <w:szCs w:val="22"/>
        </w:rPr>
      </w:pPr>
      <w:r>
        <w:t xml:space="preserve">Strutture territoriali coinvolte: indicare il grado di coinvolgimento del territorio e le ricadute potenziali, allegando eventualmente accordi, </w:t>
      </w:r>
      <w:r>
        <w:t>convenzione, ecc</w:t>
      </w:r>
    </w:p>
    <w:p w14:paraId="45BBE1CD" w14:textId="77777777" w:rsidR="009B74A1" w:rsidRDefault="0067600D">
      <w:pPr>
        <w:rPr>
          <w:rFonts w:ascii="SF Pro Text" w:hAnsi="SF Pro Text"/>
          <w:szCs w:val="22"/>
        </w:rPr>
      </w:pPr>
      <w:r>
        <w:t>Modalità di gestione futura del bene:</w:t>
      </w:r>
    </w:p>
    <w:p w14:paraId="53D24D70" w14:textId="77777777" w:rsidR="009B74A1" w:rsidRDefault="009B74A1">
      <w:pPr>
        <w:rPr>
          <w:rFonts w:ascii="SF Pro Text" w:hAnsi="SF Pro Text"/>
          <w:szCs w:val="22"/>
        </w:rPr>
      </w:pPr>
    </w:p>
    <w:p w14:paraId="45F1A4F8" w14:textId="77777777" w:rsidR="009B74A1" w:rsidRDefault="0067600D">
      <w:pPr>
        <w:rPr>
          <w:rFonts w:ascii="SF Pro Text" w:hAnsi="SF Pro Text"/>
          <w:szCs w:val="22"/>
        </w:rPr>
      </w:pPr>
      <w:r>
        <w:t>***</w:t>
      </w:r>
    </w:p>
    <w:p w14:paraId="62528B6B" w14:textId="77777777" w:rsidR="009B74A1" w:rsidRDefault="0067600D">
      <w:pPr>
        <w:suppressAutoHyphens/>
        <w:spacing w:after="0" w:line="240" w:lineRule="auto"/>
        <w:rPr>
          <w:rFonts w:ascii="SF Pro Text" w:hAnsi="SF Pro Text"/>
          <w:szCs w:val="22"/>
        </w:rPr>
      </w:pPr>
      <w:r>
        <w:br w:type="page"/>
      </w:r>
    </w:p>
    <w:p w14:paraId="13BB7319" w14:textId="77777777" w:rsidR="009B74A1" w:rsidRDefault="009B74A1">
      <w:pPr>
        <w:rPr>
          <w:rFonts w:ascii="SF Pro Text" w:hAnsi="SF Pro Text"/>
          <w:szCs w:val="22"/>
        </w:rPr>
      </w:pPr>
    </w:p>
    <w:p w14:paraId="193B36CA" w14:textId="77777777" w:rsidR="009B74A1" w:rsidRDefault="0067600D">
      <w:pPr>
        <w:pStyle w:val="Titoloallegati"/>
        <w:rPr>
          <w:rFonts w:ascii="SF Pro Text" w:hAnsi="SF Pro Text"/>
          <w:sz w:val="22"/>
          <w:szCs w:val="22"/>
        </w:rPr>
      </w:pPr>
      <w:bookmarkStart w:id="172" w:name="_Toc20128265"/>
      <w:r>
        <w:t>Allegato 2 (Fonti di aiuto)</w:t>
      </w:r>
      <w:bookmarkEnd w:id="172"/>
    </w:p>
    <w:p w14:paraId="0FB19969" w14:textId="77777777" w:rsidR="009B74A1" w:rsidRDefault="0067600D">
      <w:pPr>
        <w:spacing w:after="57" w:line="264" w:lineRule="auto"/>
        <w:jc w:val="both"/>
        <w:rPr>
          <w:rFonts w:eastAsia="SF Pro Text" w:cs="SF Pro Text"/>
          <w:szCs w:val="22"/>
        </w:rPr>
      </w:pPr>
      <w:r>
        <w:rPr>
          <w:rFonts w:eastAsia="SF Pro Text" w:cs="SF Pro Text"/>
          <w:szCs w:val="22"/>
        </w:rPr>
        <w:t xml:space="preserve">DICHIARAZIONE SOSTITUTIVA DI ATTO NOTORIO DI AVERE/NON AVERE RICHIESTO IL FINANZIAMENTO ANCHE CON ALTRE FONTI DI AIUTO - MODULO DI </w:t>
      </w:r>
      <w:r>
        <w:rPr>
          <w:rFonts w:eastAsia="SF Pro Text" w:cs="SF Pro Text"/>
          <w:szCs w:val="22"/>
        </w:rPr>
        <w:t>AUTOCERTIFICAZIONE DA ALLEGARE ALLA DOMANDA DI CONTRIBUTO</w:t>
      </w:r>
    </w:p>
    <w:p w14:paraId="2B570333" w14:textId="77777777" w:rsidR="009B74A1" w:rsidRDefault="009B74A1">
      <w:pPr>
        <w:spacing w:after="57" w:line="264" w:lineRule="auto"/>
        <w:jc w:val="both"/>
        <w:rPr>
          <w:rFonts w:eastAsia="SF Pro Text" w:cs="SF Pro Text"/>
          <w:szCs w:val="22"/>
        </w:rPr>
      </w:pPr>
    </w:p>
    <w:p w14:paraId="44227BE4"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Al GAL</w:t>
      </w:r>
    </w:p>
    <w:p w14:paraId="79F7B4CA"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Garda e Colli Mantovani</w:t>
      </w:r>
    </w:p>
    <w:p w14:paraId="2EDF96DB" w14:textId="77777777" w:rsidR="009B74A1" w:rsidRDefault="009B74A1">
      <w:pPr>
        <w:spacing w:after="57" w:line="264" w:lineRule="auto"/>
        <w:jc w:val="both"/>
        <w:rPr>
          <w:rFonts w:eastAsia="SF Pro Text" w:cs="SF Pro Text"/>
          <w:szCs w:val="22"/>
        </w:rPr>
      </w:pPr>
    </w:p>
    <w:p w14:paraId="52AB1192" w14:textId="77777777" w:rsidR="009B74A1" w:rsidRDefault="0067600D">
      <w:pPr>
        <w:spacing w:after="57" w:line="264" w:lineRule="auto"/>
        <w:jc w:val="both"/>
        <w:rPr>
          <w:rFonts w:eastAsia="SF Pro Text" w:cs="SF Pro Text"/>
          <w:b/>
          <w:bCs/>
          <w:szCs w:val="22"/>
        </w:rPr>
      </w:pPr>
      <w:r>
        <w:rPr>
          <w:rFonts w:eastAsia="SF Pro Text" w:cs="SF Pro Text"/>
          <w:b/>
          <w:bCs/>
          <w:szCs w:val="22"/>
        </w:rPr>
        <w:t>Oggetto: Regolamento (UE) n. 1305/2013 – Programma di Sviluppo Rurale 2014-2020. Operazione PSR 7.5.01. Bando GAL “7.5.01 Facilitazione della ripre</w:t>
      </w:r>
      <w:r>
        <w:rPr>
          <w:rFonts w:eastAsia="SF Pro Text" w:cs="SF Pro Text"/>
          <w:b/>
          <w:bCs/>
          <w:szCs w:val="22"/>
        </w:rPr>
        <w:t>sa turistica attraverso la valorizzazione delle specificità e delle valenze territoriali – anno 2022”</w:t>
      </w:r>
    </w:p>
    <w:p w14:paraId="07CDE8DB" w14:textId="77777777" w:rsidR="009B74A1" w:rsidRDefault="009B74A1">
      <w:pPr>
        <w:spacing w:after="57" w:line="264" w:lineRule="auto"/>
        <w:jc w:val="both"/>
        <w:rPr>
          <w:rFonts w:eastAsia="SF Pro Text" w:cs="SF Pro Text"/>
          <w:szCs w:val="22"/>
        </w:rPr>
      </w:pPr>
    </w:p>
    <w:p w14:paraId="016AD2BC" w14:textId="77777777" w:rsidR="009B74A1" w:rsidRDefault="0067600D">
      <w:pPr>
        <w:spacing w:after="57" w:line="264" w:lineRule="auto"/>
        <w:jc w:val="center"/>
        <w:rPr>
          <w:rFonts w:eastAsia="SF Pro Text" w:cs="SF Pro Text"/>
          <w:szCs w:val="22"/>
        </w:rPr>
      </w:pPr>
      <w:r>
        <w:rPr>
          <w:rFonts w:eastAsia="SF Pro Text" w:cs="SF Pro Text"/>
          <w:szCs w:val="22"/>
        </w:rPr>
        <w:t>DICHIARAZIONE SOSTITUTIVA DI ATTO DI NOTORIETÀ</w:t>
      </w:r>
    </w:p>
    <w:p w14:paraId="7A231A1C" w14:textId="77777777" w:rsidR="009B74A1" w:rsidRDefault="0067600D">
      <w:pPr>
        <w:spacing w:after="57" w:line="264" w:lineRule="auto"/>
        <w:jc w:val="center"/>
        <w:rPr>
          <w:rFonts w:eastAsia="SF Pro Text" w:cs="SF Pro Text"/>
          <w:szCs w:val="22"/>
        </w:rPr>
      </w:pPr>
      <w:r>
        <w:rPr>
          <w:rFonts w:eastAsia="SF Pro Text" w:cs="SF Pro Text"/>
          <w:szCs w:val="22"/>
        </w:rPr>
        <w:t>(art. 47 del D.P.R. 28 dicembre 2000 n. 445)</w:t>
      </w:r>
    </w:p>
    <w:p w14:paraId="2FAD9DA2" w14:textId="77777777" w:rsidR="009B74A1" w:rsidRDefault="009B74A1">
      <w:pPr>
        <w:spacing w:after="57" w:line="264" w:lineRule="auto"/>
        <w:jc w:val="both"/>
        <w:rPr>
          <w:rFonts w:eastAsia="SF Pro Text" w:cs="SF Pro Text"/>
          <w:szCs w:val="22"/>
        </w:rPr>
      </w:pPr>
    </w:p>
    <w:p w14:paraId="32851FCD" w14:textId="77777777" w:rsidR="009B74A1" w:rsidRDefault="0067600D">
      <w:pPr>
        <w:spacing w:after="57" w:line="264" w:lineRule="auto"/>
        <w:jc w:val="both"/>
        <w:rPr>
          <w:rFonts w:eastAsia="SF Pro Text" w:cs="SF Pro Text"/>
          <w:szCs w:val="22"/>
        </w:rPr>
      </w:pPr>
      <w:r>
        <w:rPr>
          <w:rFonts w:eastAsia="SF Pro Text" w:cs="SF Pro Text"/>
          <w:szCs w:val="22"/>
        </w:rPr>
        <w:t xml:space="preserve">Il/la sottoscritto/a </w:t>
      </w:r>
      <w:r>
        <w:rPr>
          <w:rFonts w:eastAsia="SF Pro Text" w:cs="SF Pro Text"/>
          <w:szCs w:val="22"/>
        </w:rPr>
        <w:t>______________________________________ nato/a a ___________________________</w:t>
      </w:r>
    </w:p>
    <w:p w14:paraId="3821CE0B" w14:textId="77777777" w:rsidR="009B74A1" w:rsidRDefault="0067600D">
      <w:pPr>
        <w:spacing w:after="57" w:line="264" w:lineRule="auto"/>
        <w:jc w:val="both"/>
        <w:rPr>
          <w:rFonts w:eastAsia="SF Pro Text" w:cs="SF Pro Text"/>
          <w:szCs w:val="22"/>
        </w:rPr>
      </w:pPr>
      <w:r>
        <w:rPr>
          <w:rFonts w:eastAsia="SF Pro Text" w:cs="SF Pro Text"/>
          <w:szCs w:val="22"/>
        </w:rPr>
        <w:t>Provincia _____________ il __/__/____ residente nel Comune di ___________________________Provincia __________________ via _________________________, Codice fiscale ________________</w:t>
      </w:r>
      <w:r>
        <w:rPr>
          <w:rFonts w:eastAsia="SF Pro Text" w:cs="SF Pro Text"/>
          <w:szCs w:val="22"/>
        </w:rPr>
        <w:t xml:space="preserve">______, in qualità di titolare/legale rappresentante dell’impresa/società ______________________________________, Codice fiscale________________________________, con riferimento alla domanda di contributo  ___________________________, essendo a conoscenza </w:t>
      </w:r>
      <w:r>
        <w:rPr>
          <w:rFonts w:eastAsia="SF Pro Text" w:cs="SF Pro Text"/>
          <w:szCs w:val="22"/>
        </w:rPr>
        <w:t>di quanto stabilito dalle disposizioni attuative in oggetto,</w:t>
      </w:r>
    </w:p>
    <w:p w14:paraId="03EA5C48" w14:textId="77777777" w:rsidR="009B74A1" w:rsidRDefault="0067600D">
      <w:pPr>
        <w:spacing w:after="57" w:line="264" w:lineRule="auto"/>
        <w:jc w:val="both"/>
        <w:rPr>
          <w:rFonts w:eastAsia="SF Pro Text" w:cs="SF Pro Text"/>
          <w:szCs w:val="22"/>
        </w:rPr>
      </w:pPr>
      <w:r>
        <w:rPr>
          <w:rFonts w:eastAsia="SF Pro Text" w:cs="SF Pro Text"/>
          <w:szCs w:val="22"/>
        </w:rPr>
        <w:t>consapevole delle sanzioni penali nel caso di dichiarazioni non veritiere, di formazione o uso di atti falsi, richiamate dall’art. 76 del D.P.R. n. 445/2000 e della decadenza dai benefici consegu</w:t>
      </w:r>
      <w:r>
        <w:rPr>
          <w:rFonts w:eastAsia="SF Pro Text" w:cs="SF Pro Text"/>
          <w:szCs w:val="22"/>
        </w:rPr>
        <w:t>enti al provvedimento eventualmente emanato sulla base di dichiarazione non veritiera, ai sensi dell’art. 75 dello stesso D.P.R.</w:t>
      </w:r>
    </w:p>
    <w:p w14:paraId="50E2F94B" w14:textId="77777777" w:rsidR="009B74A1" w:rsidRDefault="0067600D">
      <w:pPr>
        <w:spacing w:after="57" w:line="264" w:lineRule="auto"/>
        <w:jc w:val="center"/>
        <w:rPr>
          <w:rFonts w:eastAsia="SF Pro Text" w:cs="SF Pro Text"/>
          <w:szCs w:val="22"/>
        </w:rPr>
      </w:pPr>
      <w:r>
        <w:rPr>
          <w:rFonts w:eastAsia="SF Pro Text" w:cs="SF Pro Text"/>
          <w:szCs w:val="22"/>
        </w:rPr>
        <w:t>DICHIARA</w:t>
      </w:r>
    </w:p>
    <w:p w14:paraId="2E82827F" w14:textId="77777777" w:rsidR="009B74A1" w:rsidRDefault="0067600D">
      <w:pPr>
        <w:spacing w:after="57" w:line="264" w:lineRule="auto"/>
        <w:jc w:val="both"/>
        <w:rPr>
          <w:rFonts w:eastAsia="SF Pro Text" w:cs="SF Pro Text"/>
          <w:szCs w:val="22"/>
        </w:rPr>
      </w:pPr>
      <w:r>
        <w:rPr>
          <w:rFonts w:eastAsia="SF Pro Text" w:cs="SF Pro Text"/>
          <w:szCs w:val="22"/>
        </w:rPr>
        <w:t>di:</w:t>
      </w:r>
    </w:p>
    <w:p w14:paraId="5FD50A37" w14:textId="77777777" w:rsidR="009B74A1" w:rsidRDefault="0067600D">
      <w:pPr>
        <w:spacing w:after="57" w:line="264" w:lineRule="auto"/>
        <w:jc w:val="both"/>
        <w:rPr>
          <w:rFonts w:eastAsia="SF Pro Text" w:cs="SF Pro Text"/>
          <w:szCs w:val="22"/>
        </w:rPr>
      </w:pPr>
      <w:r>
        <w:rPr>
          <w:rFonts w:ascii="Cambria Math" w:eastAsia="SF Pro Text" w:hAnsi="Cambria Math" w:cs="Cambria Math"/>
          <w:szCs w:val="22"/>
        </w:rPr>
        <w:t>⃞</w:t>
      </w:r>
      <w:r>
        <w:rPr>
          <w:rFonts w:eastAsia="SF Pro Text" w:cs="SF Pro Text"/>
          <w:szCs w:val="22"/>
        </w:rPr>
        <w:t xml:space="preserve">  avere</w:t>
      </w:r>
    </w:p>
    <w:p w14:paraId="0AF5D625" w14:textId="77777777" w:rsidR="009B74A1" w:rsidRDefault="0067600D">
      <w:pPr>
        <w:spacing w:after="57" w:line="264" w:lineRule="auto"/>
        <w:jc w:val="both"/>
        <w:rPr>
          <w:rFonts w:eastAsia="SF Pro Text" w:cs="SF Pro Text"/>
          <w:szCs w:val="22"/>
        </w:rPr>
      </w:pPr>
      <w:r>
        <w:rPr>
          <w:rFonts w:ascii="Cambria Math" w:eastAsia="SF Pro Text" w:hAnsi="Cambria Math" w:cs="Cambria Math"/>
          <w:szCs w:val="22"/>
        </w:rPr>
        <w:t>⃞</w:t>
      </w:r>
      <w:r>
        <w:rPr>
          <w:rFonts w:eastAsia="SF Pro Text" w:cs="SF Pro Text"/>
          <w:szCs w:val="22"/>
        </w:rPr>
        <w:t xml:space="preserve">  non avere</w:t>
      </w:r>
    </w:p>
    <w:p w14:paraId="14250E14" w14:textId="77777777" w:rsidR="009B74A1" w:rsidRDefault="0067600D">
      <w:pPr>
        <w:spacing w:after="57" w:line="264" w:lineRule="auto"/>
        <w:jc w:val="both"/>
        <w:rPr>
          <w:rFonts w:eastAsia="SF Pro Text" w:cs="SF Pro Text"/>
          <w:szCs w:val="22"/>
        </w:rPr>
      </w:pPr>
      <w:r>
        <w:rPr>
          <w:rFonts w:eastAsia="SF Pro Text" w:cs="SF Pro Text"/>
          <w:szCs w:val="22"/>
        </w:rPr>
        <w:t xml:space="preserve">richiesto un contributo per gli interventi candidati sul presente bando, denominato </w:t>
      </w:r>
      <w:r>
        <w:rPr>
          <w:rFonts w:eastAsia="SF Pro Text" w:cs="SF Pro Text"/>
          <w:i/>
          <w:iCs/>
          <w:szCs w:val="22"/>
        </w:rPr>
        <w:t>7.5.01 F</w:t>
      </w:r>
      <w:r>
        <w:rPr>
          <w:rFonts w:eastAsia="SF Pro Text" w:cs="SF Pro Text"/>
          <w:i/>
          <w:iCs/>
          <w:szCs w:val="22"/>
        </w:rPr>
        <w:t>acilitazione della ripresa turistica attraverso la valorizzazione delle specificità e delle valenze territoriali – anno 2022</w:t>
      </w:r>
      <w:r>
        <w:rPr>
          <w:rFonts w:eastAsia="SF Pro Text" w:cs="SF Pro Text"/>
          <w:szCs w:val="22"/>
        </w:rPr>
        <w:t>, anche con altre “Fonti di aiuto” diverse dal Programma di Sviluppo Rurale 2014-2020 o agevolazioni fiscali.</w:t>
      </w:r>
    </w:p>
    <w:p w14:paraId="6C99D76D" w14:textId="77777777" w:rsidR="009B74A1" w:rsidRDefault="0067600D">
      <w:pPr>
        <w:spacing w:after="57" w:line="264" w:lineRule="auto"/>
        <w:jc w:val="both"/>
        <w:rPr>
          <w:rFonts w:eastAsia="SF Pro Text" w:cs="SF Pro Text"/>
          <w:szCs w:val="22"/>
        </w:rPr>
      </w:pPr>
      <w:r>
        <w:rPr>
          <w:rFonts w:eastAsia="SF Pro Text" w:cs="SF Pro Text"/>
          <w:szCs w:val="22"/>
        </w:rPr>
        <w:t>Il sottoscritto dichia</w:t>
      </w:r>
      <w:r>
        <w:rPr>
          <w:rFonts w:eastAsia="SF Pro Text" w:cs="SF Pro Text"/>
          <w:szCs w:val="22"/>
        </w:rPr>
        <w:t>ra inoltre ai sensi dell’art. 13 del D.Lgs. 30 giugno 2003 n. 196, di essere stato informato che i dati personali contenuti nella presente dichiarazione saranno trattati, anche con strumenti informatici, esclusivamente nell’ambito del procedimento per il q</w:t>
      </w:r>
      <w:r>
        <w:rPr>
          <w:rFonts w:eastAsia="SF Pro Text" w:cs="SF Pro Text"/>
          <w:szCs w:val="22"/>
        </w:rPr>
        <w:t>uale la presente dichiarazione viene resa.</w:t>
      </w:r>
    </w:p>
    <w:p w14:paraId="64EA5958" w14:textId="77777777" w:rsidR="009B74A1" w:rsidRDefault="0067600D">
      <w:pPr>
        <w:spacing w:after="57" w:line="264" w:lineRule="auto"/>
        <w:jc w:val="both"/>
        <w:rPr>
          <w:rFonts w:eastAsia="SF Pro Text" w:cs="SF Pro Text"/>
          <w:szCs w:val="22"/>
        </w:rPr>
      </w:pPr>
      <w:r>
        <w:rPr>
          <w:rFonts w:eastAsia="SF Pro Text" w:cs="SF Pro Text"/>
          <w:szCs w:val="22"/>
        </w:rPr>
        <w:t>Luogo _______, data __________</w:t>
      </w:r>
      <w:r>
        <w:rPr>
          <w:rFonts w:eastAsia="SF Pro Text" w:cs="SF Pro Text"/>
          <w:szCs w:val="22"/>
        </w:rPr>
        <w:tab/>
      </w:r>
      <w:r>
        <w:rPr>
          <w:rFonts w:eastAsia="SF Pro Text" w:cs="SF Pro Text"/>
          <w:szCs w:val="22"/>
        </w:rPr>
        <w:tab/>
      </w:r>
      <w:r>
        <w:rPr>
          <w:rFonts w:eastAsia="SF Pro Text" w:cs="SF Pro Text"/>
          <w:szCs w:val="22"/>
        </w:rPr>
        <w:tab/>
        <w:t>Firma del dichiarante ____________________</w:t>
      </w:r>
    </w:p>
    <w:p w14:paraId="0D7282C7" w14:textId="77777777" w:rsidR="009B74A1" w:rsidRDefault="0067600D">
      <w:pPr>
        <w:suppressAutoHyphens/>
        <w:spacing w:after="0" w:line="240" w:lineRule="auto"/>
        <w:rPr>
          <w:rFonts w:ascii="SF Pro Text" w:hAnsi="SF Pro Text"/>
          <w:szCs w:val="22"/>
        </w:rPr>
      </w:pPr>
      <w:r>
        <w:br w:type="page"/>
      </w:r>
    </w:p>
    <w:p w14:paraId="7D0FBECB" w14:textId="77777777" w:rsidR="009B74A1" w:rsidRDefault="0067600D">
      <w:pPr>
        <w:pStyle w:val="Titoloallegati"/>
        <w:rPr>
          <w:rFonts w:ascii="SF Pro Text" w:hAnsi="SF Pro Text"/>
          <w:sz w:val="22"/>
          <w:szCs w:val="22"/>
        </w:rPr>
      </w:pPr>
      <w:bookmarkStart w:id="173" w:name="_Toc20128266"/>
      <w:r>
        <w:lastRenderedPageBreak/>
        <w:t>Allegato 2-bis (Fonti di aiuto - saldo)</w:t>
      </w:r>
      <w:bookmarkEnd w:id="173"/>
    </w:p>
    <w:p w14:paraId="60175BEB" w14:textId="77777777" w:rsidR="009B74A1" w:rsidRDefault="0067600D">
      <w:pPr>
        <w:spacing w:after="57" w:line="264" w:lineRule="auto"/>
        <w:jc w:val="both"/>
        <w:rPr>
          <w:rFonts w:eastAsia="SF Pro Text" w:cs="SF Pro Text"/>
          <w:szCs w:val="22"/>
        </w:rPr>
      </w:pPr>
      <w:r>
        <w:rPr>
          <w:rFonts w:eastAsia="SF Pro Text" w:cs="SF Pro Text"/>
          <w:szCs w:val="22"/>
        </w:rPr>
        <w:t xml:space="preserve">DICHIARAZIONE SOSTITUTIVA DI ATTO NOTORIO DI AVERE/NON AVERE RICHIESTO IL </w:t>
      </w:r>
      <w:r>
        <w:rPr>
          <w:rFonts w:eastAsia="SF Pro Text" w:cs="SF Pro Text"/>
          <w:szCs w:val="22"/>
        </w:rPr>
        <w:t>FINANZIAMENTO ANCHE CON ALTRE FONTI DI AIUTO - MODULO DI AUTOCERTIFICAZIONE DA ALLEGARE ALLA DOMANDA DI SALDO DEL CONTRIBUTO</w:t>
      </w:r>
    </w:p>
    <w:p w14:paraId="7B2E2F0B" w14:textId="77777777" w:rsidR="009B74A1" w:rsidRDefault="009B74A1">
      <w:pPr>
        <w:spacing w:after="57" w:line="264" w:lineRule="auto"/>
        <w:jc w:val="both"/>
        <w:rPr>
          <w:rFonts w:eastAsia="SF Pro Text" w:cs="SF Pro Text"/>
          <w:szCs w:val="22"/>
        </w:rPr>
      </w:pPr>
    </w:p>
    <w:p w14:paraId="35CFAFAF"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All’Organismo Pagatore</w:t>
      </w:r>
    </w:p>
    <w:p w14:paraId="7B939B9F"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Regionale</w:t>
      </w:r>
    </w:p>
    <w:p w14:paraId="68C614CD" w14:textId="77777777" w:rsidR="009B74A1" w:rsidRDefault="009B74A1">
      <w:pPr>
        <w:spacing w:after="57" w:line="264" w:lineRule="auto"/>
        <w:jc w:val="both"/>
        <w:rPr>
          <w:rFonts w:eastAsia="SF Pro Text" w:cs="SF Pro Text"/>
          <w:szCs w:val="22"/>
        </w:rPr>
      </w:pPr>
    </w:p>
    <w:p w14:paraId="1218E7FF" w14:textId="77777777" w:rsidR="009B74A1" w:rsidRDefault="0067600D">
      <w:pPr>
        <w:spacing w:after="57" w:line="264" w:lineRule="auto"/>
        <w:jc w:val="both"/>
        <w:rPr>
          <w:rFonts w:eastAsia="SF Pro Text" w:cs="SF Pro Text"/>
          <w:b/>
          <w:bCs/>
          <w:szCs w:val="22"/>
        </w:rPr>
      </w:pPr>
      <w:r>
        <w:rPr>
          <w:rFonts w:eastAsia="SF Pro Text" w:cs="SF Pro Text"/>
          <w:b/>
          <w:bCs/>
          <w:szCs w:val="22"/>
        </w:rPr>
        <w:t>Oggetto: Regolamento (UE) n. 1305/2013 – Programma di Sviluppo Rurale 2014-202</w:t>
      </w:r>
      <w:r>
        <w:rPr>
          <w:rFonts w:eastAsia="SF Pro Text" w:cs="SF Pro Text"/>
          <w:b/>
          <w:bCs/>
          <w:szCs w:val="22"/>
        </w:rPr>
        <w:t xml:space="preserve">0. </w:t>
      </w:r>
      <w:bookmarkStart w:id="174" w:name="_Hlk24411063"/>
      <w:r>
        <w:rPr>
          <w:rFonts w:eastAsia="SF Pro Text" w:cs="SF Pro Text"/>
          <w:b/>
          <w:bCs/>
          <w:szCs w:val="22"/>
        </w:rPr>
        <w:t>Operazione PSR 7.5.01. Bando GAL “7.5.01 Facilitazione della ripresa turistica attraverso la valorizzazione delle specificità e delle valenze territoriali – anno 2022”</w:t>
      </w:r>
      <w:bookmarkEnd w:id="174"/>
    </w:p>
    <w:p w14:paraId="6088EE36" w14:textId="77777777" w:rsidR="009B74A1" w:rsidRDefault="009B74A1">
      <w:pPr>
        <w:spacing w:after="57" w:line="264" w:lineRule="auto"/>
        <w:jc w:val="both"/>
        <w:rPr>
          <w:rFonts w:eastAsia="SF Pro Text" w:cs="SF Pro Text"/>
          <w:szCs w:val="22"/>
        </w:rPr>
      </w:pPr>
    </w:p>
    <w:p w14:paraId="00277FE3" w14:textId="77777777" w:rsidR="009B74A1" w:rsidRDefault="0067600D">
      <w:pPr>
        <w:spacing w:after="57" w:line="264" w:lineRule="auto"/>
        <w:jc w:val="center"/>
        <w:rPr>
          <w:rFonts w:eastAsia="SF Pro Text" w:cs="SF Pro Text"/>
          <w:szCs w:val="22"/>
        </w:rPr>
      </w:pPr>
      <w:r>
        <w:rPr>
          <w:rFonts w:eastAsia="SF Pro Text" w:cs="SF Pro Text"/>
          <w:szCs w:val="22"/>
        </w:rPr>
        <w:t>DICHIARAZIONE SOSTITUTIVA DI ATTO DI NOTORIETÀ</w:t>
      </w:r>
    </w:p>
    <w:p w14:paraId="0661DB05" w14:textId="77777777" w:rsidR="009B74A1" w:rsidRDefault="0067600D">
      <w:pPr>
        <w:spacing w:after="57" w:line="264" w:lineRule="auto"/>
        <w:jc w:val="center"/>
        <w:rPr>
          <w:rFonts w:eastAsia="SF Pro Text" w:cs="SF Pro Text"/>
          <w:szCs w:val="22"/>
        </w:rPr>
      </w:pPr>
      <w:r>
        <w:rPr>
          <w:rFonts w:eastAsia="SF Pro Text" w:cs="SF Pro Text"/>
          <w:szCs w:val="22"/>
        </w:rPr>
        <w:t xml:space="preserve">(art. 47 del D.P.R. 28 dicembre 2000 </w:t>
      </w:r>
      <w:r>
        <w:rPr>
          <w:rFonts w:eastAsia="SF Pro Text" w:cs="SF Pro Text"/>
          <w:szCs w:val="22"/>
        </w:rPr>
        <w:t>n. 445)</w:t>
      </w:r>
    </w:p>
    <w:p w14:paraId="731C0118" w14:textId="77777777" w:rsidR="009B74A1" w:rsidRDefault="009B74A1">
      <w:pPr>
        <w:spacing w:after="57" w:line="264" w:lineRule="auto"/>
        <w:jc w:val="both"/>
        <w:rPr>
          <w:rFonts w:eastAsia="SF Pro Text" w:cs="SF Pro Text"/>
          <w:szCs w:val="22"/>
        </w:rPr>
      </w:pPr>
    </w:p>
    <w:p w14:paraId="1462D95D" w14:textId="77777777" w:rsidR="009B74A1" w:rsidRDefault="0067600D">
      <w:pPr>
        <w:spacing w:after="57" w:line="264" w:lineRule="auto"/>
        <w:jc w:val="both"/>
        <w:rPr>
          <w:rFonts w:eastAsia="SF Pro Text" w:cs="SF Pro Text"/>
          <w:szCs w:val="22"/>
        </w:rPr>
      </w:pPr>
      <w:r>
        <w:rPr>
          <w:rFonts w:eastAsia="SF Pro Text" w:cs="SF Pro Text"/>
          <w:szCs w:val="22"/>
        </w:rPr>
        <w:t>Il/la sottoscritto/a ______________________________________ nato/a a ___________________________</w:t>
      </w:r>
    </w:p>
    <w:p w14:paraId="2F3977D0" w14:textId="77777777" w:rsidR="009B74A1" w:rsidRDefault="0067600D">
      <w:pPr>
        <w:spacing w:after="57" w:line="264" w:lineRule="auto"/>
        <w:jc w:val="both"/>
        <w:rPr>
          <w:rFonts w:eastAsia="SF Pro Text" w:cs="SF Pro Text"/>
          <w:szCs w:val="22"/>
        </w:rPr>
      </w:pPr>
      <w:r>
        <w:rPr>
          <w:rFonts w:eastAsia="SF Pro Text" w:cs="SF Pro Text"/>
          <w:szCs w:val="22"/>
        </w:rPr>
        <w:t>Provincia _____________ il __/__/____ residente nel Comune di ___________________________Provincia __________________ via ____________________________</w:t>
      </w:r>
      <w:r>
        <w:rPr>
          <w:rFonts w:eastAsia="SF Pro Text" w:cs="SF Pro Text"/>
          <w:szCs w:val="22"/>
        </w:rPr>
        <w:t>_________________________,</w:t>
      </w:r>
    </w:p>
    <w:p w14:paraId="4AB634CA" w14:textId="77777777" w:rsidR="009B74A1" w:rsidRDefault="0067600D">
      <w:pPr>
        <w:spacing w:after="57" w:line="264" w:lineRule="auto"/>
        <w:jc w:val="both"/>
        <w:rPr>
          <w:rFonts w:eastAsia="SF Pro Text" w:cs="SF Pro Text"/>
          <w:szCs w:val="22"/>
        </w:rPr>
      </w:pPr>
      <w:r>
        <w:rPr>
          <w:rFonts w:eastAsia="SF Pro Text" w:cs="SF Pro Text"/>
          <w:szCs w:val="22"/>
        </w:rPr>
        <w:t>Codice fiscale ____________________________, in qualità di titolare/legale rappresentante dell’impresa/società _________________________________________________________________, Codice fiscale________________________________, con</w:t>
      </w:r>
      <w:r>
        <w:rPr>
          <w:rFonts w:eastAsia="SF Pro Text" w:cs="SF Pro Text"/>
          <w:szCs w:val="22"/>
        </w:rPr>
        <w:t xml:space="preserve"> riferimento alla domanda di contributo n. ___________________________, essendo a conoscenza di quanto stabilito dalle disposizioni attuative in oggetto,</w:t>
      </w:r>
    </w:p>
    <w:p w14:paraId="4B13F523" w14:textId="77777777" w:rsidR="009B74A1" w:rsidRDefault="0067600D">
      <w:pPr>
        <w:spacing w:after="57" w:line="264" w:lineRule="auto"/>
        <w:jc w:val="both"/>
        <w:rPr>
          <w:rFonts w:eastAsia="SF Pro Text" w:cs="SF Pro Text"/>
          <w:szCs w:val="22"/>
        </w:rPr>
      </w:pPr>
      <w:r>
        <w:rPr>
          <w:rFonts w:eastAsia="SF Pro Text" w:cs="SF Pro Text"/>
          <w:szCs w:val="22"/>
        </w:rPr>
        <w:t>consapevole delle sanzioni penali nel caso di dichiarazioni non veritiere, di formazione o uso di atti</w:t>
      </w:r>
      <w:r>
        <w:rPr>
          <w:rFonts w:eastAsia="SF Pro Text" w:cs="SF Pro Text"/>
          <w:szCs w:val="22"/>
        </w:rPr>
        <w:t xml:space="preserve"> falsi, richiamate dall’art. 76 del D.P.R. n. 445/2000 e della decadenza dai benefici conseguenti al provvedimento eventualmente emanato sulla base di dichiarazione non veritiera, ai sensi dell’art. 75 dello stesso D.P.R.</w:t>
      </w:r>
    </w:p>
    <w:p w14:paraId="57B00BB1" w14:textId="77777777" w:rsidR="009B74A1" w:rsidRDefault="0067600D">
      <w:pPr>
        <w:spacing w:after="57" w:line="264" w:lineRule="auto"/>
        <w:jc w:val="center"/>
        <w:rPr>
          <w:rFonts w:eastAsia="SF Pro Text" w:cs="SF Pro Text"/>
          <w:szCs w:val="22"/>
        </w:rPr>
      </w:pPr>
      <w:r>
        <w:rPr>
          <w:rFonts w:eastAsia="SF Pro Text" w:cs="SF Pro Text"/>
          <w:szCs w:val="22"/>
        </w:rPr>
        <w:t>DICHIARA</w:t>
      </w:r>
    </w:p>
    <w:p w14:paraId="17BD6630" w14:textId="77777777" w:rsidR="009B74A1" w:rsidRDefault="0067600D">
      <w:pPr>
        <w:spacing w:after="57" w:line="264" w:lineRule="auto"/>
        <w:jc w:val="both"/>
        <w:rPr>
          <w:rFonts w:eastAsia="SF Pro Text" w:cs="SF Pro Text"/>
          <w:szCs w:val="22"/>
        </w:rPr>
      </w:pPr>
      <w:r>
        <w:rPr>
          <w:rFonts w:eastAsia="SF Pro Text" w:cs="SF Pro Text"/>
          <w:szCs w:val="22"/>
        </w:rPr>
        <w:t>di:</w:t>
      </w:r>
    </w:p>
    <w:p w14:paraId="5805ED98" w14:textId="77777777" w:rsidR="009B74A1" w:rsidRDefault="0067600D">
      <w:pPr>
        <w:spacing w:after="57" w:line="264" w:lineRule="auto"/>
        <w:jc w:val="both"/>
        <w:rPr>
          <w:rFonts w:eastAsia="SF Pro Text" w:cs="SF Pro Text"/>
          <w:szCs w:val="22"/>
        </w:rPr>
      </w:pPr>
      <w:r>
        <w:rPr>
          <w:rFonts w:ascii="Cambria Math" w:eastAsia="SF Pro Text" w:hAnsi="Cambria Math" w:cs="Cambria Math"/>
          <w:szCs w:val="22"/>
        </w:rPr>
        <w:t>⃞</w:t>
      </w:r>
      <w:r>
        <w:rPr>
          <w:rFonts w:eastAsia="SF Pro Text" w:cs="SF Pro Text"/>
          <w:szCs w:val="22"/>
        </w:rPr>
        <w:t xml:space="preserve">  avere</w:t>
      </w:r>
    </w:p>
    <w:p w14:paraId="7678B5DC" w14:textId="77777777" w:rsidR="009B74A1" w:rsidRDefault="0067600D">
      <w:pPr>
        <w:spacing w:after="57" w:line="264" w:lineRule="auto"/>
        <w:jc w:val="both"/>
        <w:rPr>
          <w:rFonts w:eastAsia="SF Pro Text" w:cs="SF Pro Text"/>
          <w:szCs w:val="22"/>
        </w:rPr>
      </w:pPr>
      <w:r>
        <w:rPr>
          <w:rFonts w:ascii="Cambria Math" w:eastAsia="SF Pro Text" w:hAnsi="Cambria Math" w:cs="Cambria Math"/>
          <w:szCs w:val="22"/>
        </w:rPr>
        <w:t>⃞</w:t>
      </w:r>
      <w:r>
        <w:rPr>
          <w:rFonts w:eastAsia="SF Pro Text" w:cs="SF Pro Text"/>
          <w:szCs w:val="22"/>
        </w:rPr>
        <w:t xml:space="preserve">  non avere</w:t>
      </w:r>
    </w:p>
    <w:p w14:paraId="0FE5AA5E" w14:textId="77777777" w:rsidR="009B74A1" w:rsidRDefault="0067600D">
      <w:pPr>
        <w:spacing w:after="57" w:line="264" w:lineRule="auto"/>
        <w:jc w:val="both"/>
        <w:rPr>
          <w:rFonts w:eastAsia="SF Pro Text" w:cs="SF Pro Text"/>
          <w:szCs w:val="22"/>
        </w:rPr>
      </w:pPr>
      <w:r>
        <w:rPr>
          <w:rFonts w:eastAsia="SF Pro Text" w:cs="SF Pro Text"/>
          <w:szCs w:val="22"/>
        </w:rPr>
        <w:t>percepito un contributo per la realizzazione degli interventi candidati sul bando in oggetto con altre “Fonti di aiuto” diverse dal Programma di Sviluppo Rurale 2014-2020 o agevolazioni fiscali.</w:t>
      </w:r>
    </w:p>
    <w:p w14:paraId="78C58BEC" w14:textId="77777777" w:rsidR="009B74A1" w:rsidRDefault="0067600D">
      <w:pPr>
        <w:spacing w:after="57" w:line="264" w:lineRule="auto"/>
        <w:jc w:val="both"/>
        <w:rPr>
          <w:rFonts w:eastAsia="SF Pro Text" w:cs="SF Pro Text"/>
          <w:szCs w:val="22"/>
        </w:rPr>
      </w:pPr>
      <w:r>
        <w:rPr>
          <w:rFonts w:eastAsia="SF Pro Text" w:cs="SF Pro Text"/>
          <w:szCs w:val="22"/>
        </w:rPr>
        <w:t>Il sottoscritto dichiara inoltre ai sensi dell’art. 13 del D</w:t>
      </w:r>
      <w:r>
        <w:rPr>
          <w:rFonts w:eastAsia="SF Pro Text" w:cs="SF Pro Text"/>
          <w:szCs w:val="22"/>
        </w:rPr>
        <w:t>. Lgs.30 giugno 2003 n. 196, di essere stato informato che i dati personali contenuti nella presente dichiarazione saranno trattati, anche con strumenti informatici, esclusivamente nell’ambito del procedimento per il quale la presente dichiarazione viene r</w:t>
      </w:r>
      <w:r>
        <w:rPr>
          <w:rFonts w:eastAsia="SF Pro Text" w:cs="SF Pro Text"/>
          <w:szCs w:val="22"/>
        </w:rPr>
        <w:t>esa.</w:t>
      </w:r>
    </w:p>
    <w:p w14:paraId="4D95CA47" w14:textId="77777777" w:rsidR="009B74A1" w:rsidRDefault="009B74A1">
      <w:pPr>
        <w:spacing w:after="57" w:line="264" w:lineRule="auto"/>
        <w:jc w:val="both"/>
        <w:rPr>
          <w:rFonts w:eastAsia="SF Pro Text" w:cs="SF Pro Text"/>
          <w:szCs w:val="22"/>
        </w:rPr>
      </w:pPr>
    </w:p>
    <w:p w14:paraId="067DF537" w14:textId="77777777" w:rsidR="009B74A1" w:rsidRDefault="0067600D">
      <w:pPr>
        <w:spacing w:after="57" w:line="264" w:lineRule="auto"/>
        <w:jc w:val="both"/>
        <w:rPr>
          <w:rFonts w:eastAsia="SF Pro Text" w:cs="SF Pro Text"/>
          <w:szCs w:val="22"/>
        </w:rPr>
      </w:pPr>
      <w:r>
        <w:rPr>
          <w:rFonts w:eastAsia="SF Pro Text" w:cs="SF Pro Text"/>
          <w:szCs w:val="22"/>
        </w:rPr>
        <w:t>Luogo _______, data __________</w:t>
      </w:r>
      <w:r>
        <w:rPr>
          <w:rFonts w:eastAsia="SF Pro Text" w:cs="SF Pro Text"/>
          <w:szCs w:val="22"/>
        </w:rPr>
        <w:tab/>
      </w:r>
      <w:r>
        <w:rPr>
          <w:rFonts w:eastAsia="SF Pro Text" w:cs="SF Pro Text"/>
          <w:szCs w:val="22"/>
        </w:rPr>
        <w:tab/>
      </w:r>
      <w:r>
        <w:rPr>
          <w:rFonts w:eastAsia="SF Pro Text" w:cs="SF Pro Text"/>
          <w:szCs w:val="22"/>
        </w:rPr>
        <w:tab/>
        <w:t>Firma del dichiarante ____________________</w:t>
      </w:r>
    </w:p>
    <w:p w14:paraId="2934F647" w14:textId="77777777" w:rsidR="009B74A1" w:rsidRDefault="0067600D">
      <w:pPr>
        <w:suppressAutoHyphens/>
        <w:spacing w:after="0" w:line="240" w:lineRule="auto"/>
        <w:rPr>
          <w:rFonts w:ascii="SF Pro Text" w:hAnsi="SF Pro Text"/>
          <w:szCs w:val="22"/>
        </w:rPr>
      </w:pPr>
      <w:r>
        <w:br w:type="page"/>
      </w:r>
    </w:p>
    <w:p w14:paraId="6FD8DD94" w14:textId="77777777" w:rsidR="009B74A1" w:rsidRDefault="0067600D">
      <w:pPr>
        <w:pStyle w:val="Titoloallegati"/>
        <w:rPr>
          <w:rFonts w:ascii="SF Pro Text" w:hAnsi="SF Pro Text"/>
          <w:sz w:val="22"/>
          <w:szCs w:val="22"/>
        </w:rPr>
      </w:pPr>
      <w:bookmarkStart w:id="175" w:name="_Toc20128267"/>
      <w:r>
        <w:lastRenderedPageBreak/>
        <w:t>Allegato 3 (</w:t>
      </w:r>
      <w:r>
        <w:t>Dichiarazione per aiuto di Stato</w:t>
      </w:r>
      <w:r>
        <w:t>)</w:t>
      </w:r>
      <w:bookmarkEnd w:id="175"/>
    </w:p>
    <w:p w14:paraId="6DB96429" w14:textId="77777777" w:rsidR="009B74A1" w:rsidRDefault="0067600D">
      <w:pPr>
        <w:spacing w:after="57" w:line="264" w:lineRule="auto"/>
        <w:jc w:val="both"/>
        <w:rPr>
          <w:rFonts w:eastAsia="SF Pro Text" w:cs="SF Pro Text"/>
          <w:szCs w:val="22"/>
        </w:rPr>
      </w:pPr>
      <w:r>
        <w:rPr>
          <w:rFonts w:eastAsia="SF Pro Text" w:cs="SF Pro Text"/>
          <w:szCs w:val="22"/>
        </w:rPr>
        <w:t xml:space="preserve">MODULO DI AUTOCERTIFICAZIONE </w:t>
      </w:r>
      <w:r>
        <w:rPr>
          <w:rFonts w:eastAsia="SF Pro Text" w:cs="SF Pro Text"/>
          <w:szCs w:val="22"/>
        </w:rPr>
        <w:t>PER LA CONCESSIONE DI AIUTO DI STATO</w:t>
      </w:r>
    </w:p>
    <w:p w14:paraId="7C445A39"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p>
    <w:p w14:paraId="65463B1C" w14:textId="77777777" w:rsidR="009B74A1" w:rsidRDefault="0067600D">
      <w:pPr>
        <w:spacing w:after="57" w:line="264" w:lineRule="auto"/>
        <w:ind w:left="5672" w:firstLine="709"/>
        <w:jc w:val="both"/>
        <w:rPr>
          <w:rFonts w:eastAsia="SF Pro Text" w:cs="SF Pro Text"/>
          <w:szCs w:val="22"/>
        </w:rPr>
      </w:pPr>
      <w:r>
        <w:rPr>
          <w:rFonts w:eastAsia="SF Pro Text" w:cs="SF Pro Text"/>
          <w:szCs w:val="22"/>
        </w:rPr>
        <w:t>Al GAL</w:t>
      </w:r>
    </w:p>
    <w:p w14:paraId="52568B7F"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Garda e Colli Mantovani</w:t>
      </w:r>
    </w:p>
    <w:p w14:paraId="5D32574F" w14:textId="77777777" w:rsidR="009B74A1" w:rsidRDefault="009B74A1">
      <w:pPr>
        <w:spacing w:after="57" w:line="264" w:lineRule="auto"/>
        <w:jc w:val="both"/>
        <w:rPr>
          <w:rFonts w:eastAsia="SF Pro Text" w:cs="SF Pro Text"/>
          <w:szCs w:val="22"/>
        </w:rPr>
      </w:pPr>
    </w:p>
    <w:p w14:paraId="6F4C592C" w14:textId="77777777" w:rsidR="009B74A1" w:rsidRDefault="0067600D">
      <w:pPr>
        <w:spacing w:after="57" w:line="264" w:lineRule="auto"/>
        <w:jc w:val="both"/>
        <w:rPr>
          <w:rFonts w:eastAsia="SF Pro Text" w:cs="SF Pro Text"/>
          <w:szCs w:val="22"/>
        </w:rPr>
      </w:pPr>
      <w:r>
        <w:rPr>
          <w:rFonts w:eastAsia="Calibri" w:cs="SF Pro Text"/>
          <w:b/>
          <w:color w:val="000000"/>
          <w:szCs w:val="22"/>
        </w:rPr>
        <w:t>Oggetto: Regolamento (UE) n. 1305/2013 – Programma di Sviluppo Rurale 2014-2020. Operazione PSR 7.5.01. Bando GAL “7.5.01 Facilitazione della ripresa turistica attraverso la valorizzazione delle specificità e delle valenze territoriali – anno 2022”. DICHIA</w:t>
      </w:r>
      <w:r>
        <w:rPr>
          <w:rFonts w:eastAsia="Calibri" w:cs="SF Pro Text"/>
          <w:b/>
          <w:color w:val="000000"/>
          <w:szCs w:val="22"/>
        </w:rPr>
        <w:t xml:space="preserve">RAZIONE SOSTITUTIVA PER LA CONCESSIONE </w:t>
      </w:r>
      <w:r>
        <w:rPr>
          <w:rFonts w:eastAsia="Calibri" w:cs="SF Pro Text"/>
          <w:b/>
          <w:color w:val="000000"/>
          <w:szCs w:val="22"/>
        </w:rPr>
        <w:t xml:space="preserve">DI AIUTI DI STATO </w:t>
      </w:r>
      <w:r>
        <w:rPr>
          <w:rFonts w:eastAsia="Calibri" w:cs="SF Pro Text"/>
          <w:i/>
          <w:iCs/>
          <w:color w:val="000000"/>
          <w:szCs w:val="22"/>
        </w:rPr>
        <w:t>(Clausola Deggendorf – imprese in difficoltà)</w:t>
      </w:r>
    </w:p>
    <w:p w14:paraId="5F05E744" w14:textId="77777777" w:rsidR="009B74A1" w:rsidRDefault="009B74A1">
      <w:pPr>
        <w:spacing w:after="57" w:line="264" w:lineRule="auto"/>
        <w:jc w:val="both"/>
        <w:rPr>
          <w:rFonts w:eastAsia="Calibri" w:cs="SF Pro Text"/>
          <w:b/>
          <w:color w:val="000000"/>
          <w:szCs w:val="22"/>
        </w:rPr>
      </w:pPr>
    </w:p>
    <w:p w14:paraId="00860655" w14:textId="77777777" w:rsidR="009B74A1" w:rsidRDefault="0067600D">
      <w:pPr>
        <w:spacing w:line="240" w:lineRule="auto"/>
        <w:rPr>
          <w:sz w:val="21"/>
        </w:rPr>
      </w:pPr>
      <w:r>
        <w:rPr>
          <w:sz w:val="21"/>
        </w:rPr>
        <w:t>Il/la sottoscritto/a:</w:t>
      </w:r>
    </w:p>
    <w:tbl>
      <w:tblPr>
        <w:tblW w:w="5000" w:type="pct"/>
        <w:tblInd w:w="-122" w:type="dxa"/>
        <w:tblLayout w:type="fixed"/>
        <w:tblCellMar>
          <w:top w:w="57" w:type="dxa"/>
          <w:left w:w="122" w:type="dxa"/>
          <w:bottom w:w="57" w:type="dxa"/>
        </w:tblCellMar>
        <w:tblLook w:val="04A0" w:firstRow="1" w:lastRow="0" w:firstColumn="1" w:lastColumn="0" w:noHBand="0" w:noVBand="1"/>
      </w:tblPr>
      <w:tblGrid>
        <w:gridCol w:w="1721"/>
        <w:gridCol w:w="2804"/>
        <w:gridCol w:w="959"/>
        <w:gridCol w:w="1449"/>
        <w:gridCol w:w="1496"/>
        <w:gridCol w:w="479"/>
        <w:gridCol w:w="720"/>
      </w:tblGrid>
      <w:tr w:rsidR="009B74A1" w14:paraId="0C9B9D86" w14:textId="77777777">
        <w:trPr>
          <w:trHeight w:val="397"/>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0AD8A3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SEZIONE 1 – Anagrafica richiedente</w:t>
            </w:r>
          </w:p>
        </w:tc>
      </w:tr>
      <w:tr w:rsidR="009B74A1" w14:paraId="780AD1CB" w14:textId="77777777">
        <w:trPr>
          <w:trHeight w:val="283"/>
        </w:trPr>
        <w:tc>
          <w:tcPr>
            <w:tcW w:w="1722"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8F6D83C"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bCs/>
                <w:sz w:val="21"/>
              </w:rPr>
              <w:t xml:space="preserve">Il </w:t>
            </w:r>
            <w:r>
              <w:rPr>
                <w:rFonts w:eastAsia="SF Pro Text" w:cs="SF Pro Text"/>
                <w:sz w:val="21"/>
              </w:rP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0D260FB"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DF63FC"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nato/a il</w:t>
            </w:r>
          </w:p>
        </w:tc>
        <w:tc>
          <w:tcPr>
            <w:tcW w:w="19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20B9C7A"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nel Comune di</w:t>
            </w: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7EDDAC"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Prov.</w:t>
            </w:r>
          </w:p>
        </w:tc>
      </w:tr>
      <w:tr w:rsidR="009B74A1" w14:paraId="272290DA" w14:textId="77777777">
        <w:trPr>
          <w:trHeight w:val="397"/>
        </w:trPr>
        <w:tc>
          <w:tcPr>
            <w:tcW w:w="1722" w:type="dxa"/>
            <w:vMerge/>
            <w:tcBorders>
              <w:top w:val="single" w:sz="4" w:space="0" w:color="00000A"/>
              <w:left w:val="single" w:sz="4" w:space="0" w:color="00000A"/>
              <w:bottom w:val="single" w:sz="4" w:space="0" w:color="00000A"/>
              <w:right w:val="single" w:sz="4" w:space="0" w:color="00000A"/>
            </w:tcBorders>
            <w:shd w:val="clear" w:color="auto" w:fill="FFFFFF"/>
          </w:tcPr>
          <w:p w14:paraId="521F4F6F" w14:textId="77777777" w:rsidR="009B74A1" w:rsidRDefault="009B74A1">
            <w:pPr>
              <w:widowControl w:val="0"/>
              <w:spacing w:line="240" w:lineRule="auto"/>
              <w:rPr>
                <w:sz w:val="21"/>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6372460" w14:textId="77777777" w:rsidR="009B74A1" w:rsidRDefault="009B74A1">
            <w:pPr>
              <w:widowControl w:val="0"/>
              <w:suppressLineNumbers/>
              <w:suppressAutoHyphens/>
              <w:spacing w:after="0" w:line="240" w:lineRule="auto"/>
              <w:rPr>
                <w:rFonts w:eastAsia="SF Pro Text" w:cs="SF Pro Text"/>
                <w:sz w:val="21"/>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B428D" w14:textId="77777777" w:rsidR="009B74A1" w:rsidRDefault="009B74A1">
            <w:pPr>
              <w:widowControl w:val="0"/>
              <w:suppressLineNumbers/>
              <w:suppressAutoHyphens/>
              <w:spacing w:after="0" w:line="240" w:lineRule="auto"/>
              <w:rPr>
                <w:rFonts w:eastAsia="SF Pro Text" w:cs="SF Pro Text"/>
                <w:sz w:val="21"/>
              </w:rPr>
            </w:pPr>
          </w:p>
        </w:tc>
        <w:tc>
          <w:tcPr>
            <w:tcW w:w="19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FB50697" w14:textId="77777777" w:rsidR="009B74A1" w:rsidRDefault="009B74A1">
            <w:pPr>
              <w:widowControl w:val="0"/>
              <w:suppressLineNumbers/>
              <w:suppressAutoHyphens/>
              <w:spacing w:after="0" w:line="240" w:lineRule="auto"/>
              <w:rPr>
                <w:rFonts w:eastAsia="SF Pro Text" w:cs="SF Pro Text"/>
                <w:sz w:val="21"/>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CADA38" w14:textId="77777777" w:rsidR="009B74A1" w:rsidRDefault="009B74A1">
            <w:pPr>
              <w:widowControl w:val="0"/>
              <w:suppressLineNumbers/>
              <w:suppressAutoHyphens/>
              <w:spacing w:after="0" w:line="240" w:lineRule="auto"/>
              <w:rPr>
                <w:rFonts w:eastAsia="SF Pro Text" w:cs="SF Pro Text"/>
                <w:sz w:val="21"/>
              </w:rPr>
            </w:pPr>
          </w:p>
        </w:tc>
      </w:tr>
      <w:tr w:rsidR="009B74A1" w14:paraId="2C353C1B" w14:textId="77777777">
        <w:trPr>
          <w:trHeight w:val="283"/>
        </w:trPr>
        <w:tc>
          <w:tcPr>
            <w:tcW w:w="1722" w:type="dxa"/>
            <w:vMerge/>
            <w:tcBorders>
              <w:top w:val="single" w:sz="4" w:space="0" w:color="00000A"/>
              <w:left w:val="single" w:sz="4" w:space="0" w:color="00000A"/>
              <w:bottom w:val="single" w:sz="4" w:space="0" w:color="00000A"/>
              <w:right w:val="single" w:sz="4" w:space="0" w:color="00000A"/>
            </w:tcBorders>
            <w:shd w:val="clear" w:color="auto" w:fill="FFFFFF"/>
          </w:tcPr>
          <w:p w14:paraId="741BD45B" w14:textId="77777777" w:rsidR="009B74A1" w:rsidRDefault="009B74A1">
            <w:pPr>
              <w:widowControl w:val="0"/>
              <w:spacing w:line="240" w:lineRule="auto"/>
              <w:rPr>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AEAD1A"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33BD00"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DE67AD2"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Via</w:t>
            </w:r>
          </w:p>
        </w:tc>
        <w:tc>
          <w:tcPr>
            <w:tcW w:w="4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02B19D"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4C061"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Prov.</w:t>
            </w:r>
          </w:p>
        </w:tc>
      </w:tr>
      <w:tr w:rsidR="009B74A1" w14:paraId="0C92D65E" w14:textId="77777777">
        <w:trPr>
          <w:trHeight w:val="545"/>
        </w:trPr>
        <w:tc>
          <w:tcPr>
            <w:tcW w:w="1722" w:type="dxa"/>
            <w:vMerge/>
            <w:tcBorders>
              <w:top w:val="single" w:sz="4" w:space="0" w:color="00000A"/>
              <w:left w:val="single" w:sz="4" w:space="0" w:color="00000A"/>
              <w:bottom w:val="single" w:sz="4" w:space="0" w:color="00000A"/>
              <w:right w:val="single" w:sz="4" w:space="0" w:color="00000A"/>
            </w:tcBorders>
            <w:shd w:val="clear" w:color="auto" w:fill="FFFFFF"/>
          </w:tcPr>
          <w:p w14:paraId="114F9CBF" w14:textId="77777777" w:rsidR="009B74A1" w:rsidRDefault="009B74A1">
            <w:pPr>
              <w:widowControl w:val="0"/>
              <w:spacing w:line="240" w:lineRule="auto"/>
              <w:rPr>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D030F" w14:textId="77777777" w:rsidR="009B74A1" w:rsidRDefault="009B74A1">
            <w:pPr>
              <w:widowControl w:val="0"/>
              <w:suppressLineNumbers/>
              <w:suppressAutoHyphens/>
              <w:spacing w:after="0" w:line="240" w:lineRule="auto"/>
              <w:rPr>
                <w:rFonts w:eastAsia="SF Pro Text" w:cs="SF Pro Text"/>
                <w:sz w:val="21"/>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B2EB7" w14:textId="77777777" w:rsidR="009B74A1" w:rsidRDefault="009B74A1">
            <w:pPr>
              <w:widowControl w:val="0"/>
              <w:suppressLineNumbers/>
              <w:suppressAutoHyphens/>
              <w:spacing w:after="0" w:line="240" w:lineRule="auto"/>
              <w:rPr>
                <w:rFonts w:eastAsia="SF Pro Text" w:cs="SF Pro Text"/>
                <w:sz w:val="21"/>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B2BFB46" w14:textId="77777777" w:rsidR="009B74A1" w:rsidRDefault="009B74A1">
            <w:pPr>
              <w:widowControl w:val="0"/>
              <w:suppressLineNumbers/>
              <w:suppressAutoHyphens/>
              <w:spacing w:after="0" w:line="240" w:lineRule="auto"/>
              <w:rPr>
                <w:rFonts w:eastAsia="SF Pro Text" w:cs="SF Pro Text"/>
                <w:sz w:val="21"/>
              </w:rPr>
            </w:pPr>
          </w:p>
        </w:tc>
        <w:tc>
          <w:tcPr>
            <w:tcW w:w="4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36946" w14:textId="77777777" w:rsidR="009B74A1" w:rsidRDefault="009B74A1">
            <w:pPr>
              <w:widowControl w:val="0"/>
              <w:suppressLineNumbers/>
              <w:suppressAutoHyphens/>
              <w:spacing w:after="0" w:line="240" w:lineRule="auto"/>
              <w:rPr>
                <w:rFonts w:eastAsia="SF Pro Text" w:cs="SF Pro Text"/>
                <w:sz w:val="21"/>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A68C9" w14:textId="77777777" w:rsidR="009B74A1" w:rsidRDefault="009B74A1">
            <w:pPr>
              <w:widowControl w:val="0"/>
              <w:suppressLineNumbers/>
              <w:suppressAutoHyphens/>
              <w:spacing w:after="0" w:line="240" w:lineRule="auto"/>
              <w:rPr>
                <w:rFonts w:eastAsia="SF Pro Text" w:cs="SF Pro Text"/>
                <w:sz w:val="21"/>
              </w:rPr>
            </w:pPr>
          </w:p>
        </w:tc>
      </w:tr>
    </w:tbl>
    <w:p w14:paraId="78368479" w14:textId="77777777" w:rsidR="009B74A1" w:rsidRDefault="009B74A1">
      <w:pPr>
        <w:suppressAutoHyphens/>
        <w:spacing w:after="0" w:line="240" w:lineRule="auto"/>
        <w:rPr>
          <w:rFonts w:ascii="SF Pro Text" w:hAnsi="SF Pro Text"/>
          <w:color w:val="000000"/>
          <w:sz w:val="20"/>
          <w:szCs w:val="20"/>
        </w:rPr>
      </w:pPr>
    </w:p>
    <w:p w14:paraId="5E851C3A" w14:textId="77777777" w:rsidR="009B74A1" w:rsidRDefault="0067600D">
      <w:pPr>
        <w:spacing w:line="240" w:lineRule="auto"/>
        <w:rPr>
          <w:sz w:val="21"/>
        </w:rPr>
      </w:pPr>
      <w:r>
        <w:rPr>
          <w:sz w:val="21"/>
        </w:rPr>
        <w:t>In qualità di titolare/legale rappresentante dell’impresa:</w:t>
      </w:r>
    </w:p>
    <w:tbl>
      <w:tblPr>
        <w:tblW w:w="5000" w:type="pct"/>
        <w:tblInd w:w="-113" w:type="dxa"/>
        <w:tblLayout w:type="fixed"/>
        <w:tblCellMar>
          <w:top w:w="57" w:type="dxa"/>
          <w:left w:w="113" w:type="dxa"/>
          <w:bottom w:w="57" w:type="dxa"/>
        </w:tblCellMar>
        <w:tblLook w:val="04A0" w:firstRow="1" w:lastRow="0" w:firstColumn="1" w:lastColumn="0" w:noHBand="0" w:noVBand="1"/>
      </w:tblPr>
      <w:tblGrid>
        <w:gridCol w:w="1720"/>
        <w:gridCol w:w="2646"/>
        <w:gridCol w:w="1155"/>
        <w:gridCol w:w="2057"/>
        <w:gridCol w:w="852"/>
        <w:gridCol w:w="478"/>
        <w:gridCol w:w="720"/>
      </w:tblGrid>
      <w:tr w:rsidR="009B74A1" w14:paraId="078DB936" w14:textId="77777777">
        <w:trPr>
          <w:trHeight w:val="397"/>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398CA18"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SEZIONE 2 – Anagrafica impresa</w:t>
            </w:r>
          </w:p>
        </w:tc>
      </w:tr>
      <w:tr w:rsidR="009B74A1" w14:paraId="12275CB2" w14:textId="77777777">
        <w:trPr>
          <w:trHeight w:val="283"/>
        </w:trPr>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0712D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16A0A10"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Denominazione/Ragione sociale</w:t>
            </w:r>
          </w:p>
        </w:tc>
        <w:tc>
          <w:tcPr>
            <w:tcW w:w="20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0C061"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Forma giuridica</w:t>
            </w:r>
          </w:p>
        </w:tc>
        <w:tc>
          <w:tcPr>
            <w:tcW w:w="2052"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9B14EC3" w14:textId="77777777" w:rsidR="009B74A1" w:rsidRDefault="009B74A1">
            <w:pPr>
              <w:widowControl w:val="0"/>
              <w:suppressLineNumbers/>
              <w:suppressAutoHyphens/>
              <w:spacing w:after="0" w:line="240" w:lineRule="auto"/>
              <w:rPr>
                <w:rFonts w:eastAsia="SF Pro Text" w:cs="SF Pro Text"/>
                <w:sz w:val="21"/>
              </w:rPr>
            </w:pPr>
          </w:p>
        </w:tc>
      </w:tr>
      <w:tr w:rsidR="009B74A1" w14:paraId="65D82BB6" w14:textId="77777777">
        <w:trPr>
          <w:trHeight w:val="397"/>
        </w:trPr>
        <w:tc>
          <w:tcPr>
            <w:tcW w:w="1721" w:type="dxa"/>
            <w:vMerge/>
            <w:tcBorders>
              <w:top w:val="single" w:sz="4" w:space="0" w:color="00000A"/>
              <w:left w:val="single" w:sz="4" w:space="0" w:color="00000A"/>
              <w:bottom w:val="single" w:sz="4" w:space="0" w:color="00000A"/>
              <w:right w:val="single" w:sz="4" w:space="0" w:color="00000A"/>
            </w:tcBorders>
            <w:shd w:val="clear" w:color="auto" w:fill="FFFFFF"/>
          </w:tcPr>
          <w:p w14:paraId="0B1BC194" w14:textId="77777777" w:rsidR="009B74A1" w:rsidRDefault="009B74A1">
            <w:pPr>
              <w:widowControl w:val="0"/>
              <w:suppressLineNumbers/>
              <w:suppressAutoHyphens/>
              <w:spacing w:after="0" w:line="240" w:lineRule="auto"/>
              <w:rPr>
                <w:rFonts w:eastAsia="SF Pro Text" w:cs="SF Pro Text"/>
                <w:sz w:val="21"/>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2DE04FC" w14:textId="77777777" w:rsidR="009B74A1" w:rsidRDefault="009B74A1">
            <w:pPr>
              <w:widowControl w:val="0"/>
              <w:suppressLineNumbers/>
              <w:suppressAutoHyphens/>
              <w:spacing w:after="0" w:line="240" w:lineRule="auto"/>
              <w:rPr>
                <w:rFonts w:eastAsia="SF Pro Text" w:cs="SF Pro Text"/>
                <w:sz w:val="21"/>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5A72168E" w14:textId="77777777" w:rsidR="009B74A1" w:rsidRDefault="009B74A1">
            <w:pPr>
              <w:widowControl w:val="0"/>
              <w:suppressLineNumbers/>
              <w:suppressAutoHyphens/>
              <w:spacing w:after="0" w:line="240" w:lineRule="auto"/>
              <w:rPr>
                <w:rFonts w:eastAsia="SF Pro Text" w:cs="SF Pro Text"/>
                <w:sz w:val="21"/>
              </w:rPr>
            </w:pPr>
          </w:p>
        </w:tc>
      </w:tr>
      <w:tr w:rsidR="009B74A1" w14:paraId="27E82BBD" w14:textId="77777777">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11D510"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78887"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D61FB"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594CA3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Pr>
          <w:p w14:paraId="481DF592"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Pr>
          <w:p w14:paraId="4062C339"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Prov.</w:t>
            </w:r>
          </w:p>
        </w:tc>
      </w:tr>
      <w:tr w:rsidR="009B74A1" w14:paraId="1E71BD1E" w14:textId="77777777">
        <w:trPr>
          <w:trHeight w:val="397"/>
        </w:trPr>
        <w:tc>
          <w:tcPr>
            <w:tcW w:w="1721" w:type="dxa"/>
            <w:vMerge/>
            <w:tcBorders>
              <w:top w:val="single" w:sz="4" w:space="0" w:color="00000A"/>
              <w:left w:val="single" w:sz="4" w:space="0" w:color="00000A"/>
              <w:bottom w:val="single" w:sz="4" w:space="0" w:color="00000A"/>
              <w:right w:val="single" w:sz="4" w:space="0" w:color="00000A"/>
            </w:tcBorders>
            <w:shd w:val="clear" w:color="auto" w:fill="FFFFFF"/>
          </w:tcPr>
          <w:p w14:paraId="10E2B6D2" w14:textId="77777777" w:rsidR="009B74A1" w:rsidRDefault="009B74A1">
            <w:pPr>
              <w:widowControl w:val="0"/>
              <w:suppressLineNumbers/>
              <w:suppressAutoHyphens/>
              <w:spacing w:after="0" w:line="240" w:lineRule="auto"/>
              <w:rPr>
                <w:rFonts w:eastAsia="SF Pro Text"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C62DD" w14:textId="77777777" w:rsidR="009B74A1" w:rsidRDefault="009B74A1">
            <w:pPr>
              <w:widowControl w:val="0"/>
              <w:suppressLineNumbers/>
              <w:suppressAutoHyphens/>
              <w:spacing w:after="0" w:line="240" w:lineRule="auto"/>
              <w:rPr>
                <w:rFonts w:eastAsia="SF Pro Text" w:cs="SF Pro Text"/>
                <w:sz w:val="21"/>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9AA8C" w14:textId="77777777" w:rsidR="009B74A1" w:rsidRDefault="009B74A1">
            <w:pPr>
              <w:widowControl w:val="0"/>
              <w:suppressLineNumbers/>
              <w:suppressAutoHyphens/>
              <w:spacing w:after="0" w:line="240" w:lineRule="auto"/>
              <w:rPr>
                <w:rFonts w:eastAsia="SF Pro Text" w:cs="SF Pro Text"/>
                <w:sz w:val="21"/>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5D0BD24" w14:textId="77777777" w:rsidR="009B74A1" w:rsidRDefault="009B74A1">
            <w:pPr>
              <w:widowControl w:val="0"/>
              <w:suppressLineNumbers/>
              <w:suppressAutoHyphens/>
              <w:spacing w:after="0" w:line="240" w:lineRule="auto"/>
              <w:rPr>
                <w:rFonts w:eastAsia="SF Pro Text" w:cs="SF Pro Text"/>
                <w:sz w:val="21"/>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F4C05B" w14:textId="77777777" w:rsidR="009B74A1" w:rsidRDefault="009B74A1">
            <w:pPr>
              <w:widowControl w:val="0"/>
              <w:suppressLineNumbers/>
              <w:suppressAutoHyphens/>
              <w:spacing w:after="0" w:line="240" w:lineRule="auto"/>
              <w:rPr>
                <w:rFonts w:eastAsia="SF Pro Text" w:cs="SF Pro Text"/>
                <w:sz w:val="21"/>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843854" w14:textId="77777777" w:rsidR="009B74A1" w:rsidRDefault="009B74A1">
            <w:pPr>
              <w:widowControl w:val="0"/>
              <w:suppressLineNumbers/>
              <w:suppressAutoHyphens/>
              <w:spacing w:after="0" w:line="240" w:lineRule="auto"/>
              <w:rPr>
                <w:rFonts w:eastAsia="SF Pro Text" w:cs="SF Pro Text"/>
                <w:sz w:val="21"/>
              </w:rPr>
            </w:pPr>
          </w:p>
        </w:tc>
      </w:tr>
      <w:tr w:rsidR="009B74A1" w14:paraId="21774CA5" w14:textId="77777777">
        <w:trPr>
          <w:trHeight w:val="283"/>
        </w:trPr>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70F022"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Pr>
          <w:p w14:paraId="63B8FFB9"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Pr>
          <w:p w14:paraId="4B373EF6"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Partita IVA</w:t>
            </w:r>
          </w:p>
        </w:tc>
      </w:tr>
      <w:tr w:rsidR="009B74A1" w14:paraId="7ADDC7D9" w14:textId="77777777">
        <w:trPr>
          <w:trHeight w:val="262"/>
        </w:trPr>
        <w:tc>
          <w:tcPr>
            <w:tcW w:w="1721" w:type="dxa"/>
            <w:vMerge/>
            <w:tcBorders>
              <w:top w:val="single" w:sz="4" w:space="0" w:color="00000A"/>
              <w:left w:val="single" w:sz="4" w:space="0" w:color="00000A"/>
              <w:bottom w:val="single" w:sz="4" w:space="0" w:color="00000A"/>
              <w:right w:val="single" w:sz="4" w:space="0" w:color="00000A"/>
            </w:tcBorders>
            <w:shd w:val="clear" w:color="auto" w:fill="FFFFFF"/>
          </w:tcPr>
          <w:p w14:paraId="78C41148" w14:textId="77777777" w:rsidR="009B74A1" w:rsidRDefault="009B74A1">
            <w:pPr>
              <w:widowControl w:val="0"/>
              <w:suppressLineNumbers/>
              <w:suppressAutoHyphens/>
              <w:spacing w:after="0" w:line="240" w:lineRule="auto"/>
              <w:rPr>
                <w:rFonts w:eastAsia="SF Pro Text"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7F1F7" w14:textId="77777777" w:rsidR="009B74A1" w:rsidRDefault="009B74A1">
            <w:pPr>
              <w:widowControl w:val="0"/>
              <w:suppressLineNumbers/>
              <w:suppressAutoHyphens/>
              <w:spacing w:after="0" w:line="240" w:lineRule="auto"/>
              <w:rPr>
                <w:rFonts w:eastAsia="SF Pro Text" w:cs="SF Pro Text"/>
                <w:sz w:val="21"/>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3B6A5F7B" w14:textId="77777777" w:rsidR="009B74A1" w:rsidRDefault="009B74A1">
            <w:pPr>
              <w:widowControl w:val="0"/>
              <w:suppressLineNumbers/>
              <w:suppressAutoHyphens/>
              <w:spacing w:after="0" w:line="240" w:lineRule="auto"/>
              <w:rPr>
                <w:rFonts w:eastAsia="SF Pro Text" w:cs="SF Pro Text"/>
                <w:sz w:val="21"/>
              </w:rPr>
            </w:pPr>
          </w:p>
        </w:tc>
      </w:tr>
    </w:tbl>
    <w:p w14:paraId="2948CBB1" w14:textId="77777777" w:rsidR="009B74A1" w:rsidRDefault="009B74A1">
      <w:pPr>
        <w:suppressAutoHyphens/>
        <w:spacing w:after="0" w:line="240" w:lineRule="auto"/>
        <w:rPr>
          <w:rFonts w:ascii="SF Pro Text" w:hAnsi="SF Pro Text"/>
          <w:bCs/>
          <w:color w:val="000000"/>
          <w:sz w:val="20"/>
          <w:szCs w:val="20"/>
        </w:rPr>
      </w:pPr>
    </w:p>
    <w:p w14:paraId="68BB0284" w14:textId="77777777" w:rsidR="009B74A1" w:rsidRDefault="0067600D">
      <w:pPr>
        <w:spacing w:line="240" w:lineRule="auto"/>
        <w:rPr>
          <w:sz w:val="21"/>
        </w:rPr>
      </w:pPr>
      <w:r>
        <w:rPr>
          <w:sz w:val="21"/>
        </w:rPr>
        <w:t>In relazione a quanto previsto dall’Avviso Pubblico</w:t>
      </w:r>
    </w:p>
    <w:tbl>
      <w:tblPr>
        <w:tblW w:w="9645" w:type="dxa"/>
        <w:tblInd w:w="-113" w:type="dxa"/>
        <w:tblLayout w:type="fixed"/>
        <w:tblCellMar>
          <w:top w:w="57" w:type="dxa"/>
          <w:left w:w="113" w:type="dxa"/>
          <w:bottom w:w="57" w:type="dxa"/>
        </w:tblCellMar>
        <w:tblLook w:val="04A0" w:firstRow="1" w:lastRow="0" w:firstColumn="1" w:lastColumn="0" w:noHBand="0" w:noVBand="1"/>
      </w:tblPr>
      <w:tblGrid>
        <w:gridCol w:w="1410"/>
        <w:gridCol w:w="4033"/>
        <w:gridCol w:w="4202"/>
      </w:tblGrid>
      <w:tr w:rsidR="009B74A1" w14:paraId="5D1ED821" w14:textId="77777777">
        <w:trPr>
          <w:trHeight w:val="283"/>
        </w:trPr>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95C6B26"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 xml:space="preserve">Bando/Avviso  </w:t>
            </w:r>
          </w:p>
        </w:tc>
        <w:tc>
          <w:tcPr>
            <w:tcW w:w="40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791E9"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Titolo: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F549DA"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Estremi provvedimento di approvazione:</w:t>
            </w:r>
          </w:p>
        </w:tc>
      </w:tr>
      <w:tr w:rsidR="009B74A1" w14:paraId="6AFA1C90" w14:textId="77777777">
        <w:trPr>
          <w:trHeight w:val="397"/>
        </w:trPr>
        <w:tc>
          <w:tcPr>
            <w:tcW w:w="1410" w:type="dxa"/>
            <w:vMerge/>
            <w:tcBorders>
              <w:top w:val="single" w:sz="4" w:space="0" w:color="00000A"/>
              <w:left w:val="single" w:sz="4" w:space="0" w:color="00000A"/>
              <w:bottom w:val="single" w:sz="4" w:space="0" w:color="00000A"/>
              <w:right w:val="single" w:sz="4" w:space="0" w:color="00000A"/>
            </w:tcBorders>
            <w:shd w:val="clear" w:color="auto" w:fill="FFFFFF"/>
          </w:tcPr>
          <w:p w14:paraId="03566314" w14:textId="77777777" w:rsidR="009B74A1" w:rsidRDefault="009B74A1">
            <w:pPr>
              <w:widowControl w:val="0"/>
              <w:suppressLineNumbers/>
              <w:suppressAutoHyphens/>
              <w:spacing w:after="0" w:line="240" w:lineRule="auto"/>
              <w:rPr>
                <w:rFonts w:eastAsia="SF Pro Text" w:cs="SF Pro Text"/>
                <w:sz w:val="21"/>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3A33A"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 xml:space="preserve">7.5.01 Facilitazione della ripresa turistica attraverso la valorizzazione delle </w:t>
            </w:r>
            <w:r>
              <w:rPr>
                <w:rFonts w:eastAsia="SF Pro Text" w:cs="SF Pro Text"/>
                <w:sz w:val="21"/>
              </w:rPr>
              <w:t>specificità e delle valenze territoriali – anno 2022</w:t>
            </w:r>
          </w:p>
        </w:tc>
        <w:tc>
          <w:tcPr>
            <w:tcW w:w="42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99AF3" w14:textId="77777777" w:rsidR="009B74A1" w:rsidRDefault="009B74A1">
            <w:pPr>
              <w:widowControl w:val="0"/>
              <w:suppressLineNumbers/>
              <w:suppressAutoHyphens/>
              <w:spacing w:after="0" w:line="240" w:lineRule="auto"/>
              <w:rPr>
                <w:rFonts w:eastAsia="SF Pro Text" w:cs="SF Pro Text"/>
                <w:sz w:val="21"/>
              </w:rPr>
            </w:pPr>
          </w:p>
        </w:tc>
      </w:tr>
    </w:tbl>
    <w:p w14:paraId="1826BAAC" w14:textId="77777777" w:rsidR="009B74A1" w:rsidRDefault="009B74A1">
      <w:pPr>
        <w:spacing w:line="240" w:lineRule="auto"/>
        <w:rPr>
          <w:sz w:val="21"/>
        </w:rPr>
      </w:pPr>
    </w:p>
    <w:p w14:paraId="20D423CA" w14:textId="77777777" w:rsidR="009B74A1" w:rsidRDefault="0067600D">
      <w:pPr>
        <w:spacing w:line="240" w:lineRule="auto"/>
        <w:rPr>
          <w:sz w:val="21"/>
        </w:rPr>
      </w:pPr>
      <w:r>
        <w:rPr>
          <w:spacing w:val="-6"/>
          <w:sz w:val="21"/>
        </w:rPr>
        <w:t xml:space="preserve">in via di autocertificazione, sotto la propria responsabilità e consapevole delle sanzioni penali a carico di chi rilascia dichiarazioni mendaci e forma atti falsi, ai sensi degli Artt. 46, 47, 75 e </w:t>
      </w:r>
      <w:r>
        <w:rPr>
          <w:spacing w:val="-6"/>
          <w:sz w:val="21"/>
        </w:rPr>
        <w:t>76 del D.P.R. n. 445/2000</w:t>
      </w:r>
    </w:p>
    <w:p w14:paraId="056DC4EB" w14:textId="77777777" w:rsidR="009B74A1" w:rsidRDefault="0067600D">
      <w:pPr>
        <w:spacing w:line="240" w:lineRule="auto"/>
        <w:jc w:val="center"/>
        <w:rPr>
          <w:sz w:val="21"/>
        </w:rPr>
      </w:pPr>
      <w:r>
        <w:rPr>
          <w:sz w:val="21"/>
        </w:rPr>
        <w:lastRenderedPageBreak/>
        <w:t>DICHIARA</w:t>
      </w:r>
    </w:p>
    <w:p w14:paraId="5F281840" w14:textId="77777777" w:rsidR="009B74A1" w:rsidRDefault="0067600D">
      <w:pPr>
        <w:spacing w:line="240" w:lineRule="auto"/>
        <w:rPr>
          <w:sz w:val="21"/>
        </w:rPr>
      </w:pPr>
      <w:r>
        <w:rPr>
          <w:sz w:val="21"/>
        </w:rPr>
        <w:t>ai fini della concessione dell’agevolazione, qualificabile come aiuto di Stato ai sensi dell’art. 107 del Trattato sul funzionamento dell’Unione europea e concessa ai sensi del Regolamento (UE) n. 702/2014:</w:t>
      </w:r>
    </w:p>
    <w:p w14:paraId="203747E3" w14:textId="77777777" w:rsidR="009B74A1" w:rsidRDefault="0067600D">
      <w:pPr>
        <w:pBdr>
          <w:top w:val="single" w:sz="2" w:space="1" w:color="666666"/>
          <w:left w:val="single" w:sz="2" w:space="1" w:color="666666"/>
          <w:bottom w:val="single" w:sz="2" w:space="1" w:color="666666"/>
          <w:right w:val="single" w:sz="2" w:space="1" w:color="666666"/>
        </w:pBdr>
        <w:spacing w:line="240" w:lineRule="auto"/>
        <w:rPr>
          <w:sz w:val="21"/>
        </w:rPr>
      </w:pPr>
      <w:r>
        <w:rPr>
          <w:rFonts w:cs="Arial"/>
          <w:sz w:val="21"/>
          <w:rtl/>
        </w:rPr>
        <w:t>ٱ</w:t>
      </w:r>
      <w:r>
        <w:rPr>
          <w:rFonts w:cs="Arial"/>
          <w:sz w:val="21"/>
        </w:rPr>
        <w:t xml:space="preserve"> </w:t>
      </w:r>
      <w:r>
        <w:rPr>
          <w:rFonts w:cs="Arial"/>
          <w:sz w:val="21"/>
        </w:rPr>
        <w:tab/>
      </w:r>
      <w:r>
        <w:rPr>
          <w:sz w:val="21"/>
        </w:rPr>
        <w:t>di non esse</w:t>
      </w:r>
      <w:r>
        <w:rPr>
          <w:sz w:val="21"/>
        </w:rPr>
        <w:t xml:space="preserve">re impresa in difficoltà ai sensi dell’articolo 2 par. 1 punto 14 del Regolamento (UE) </w:t>
      </w:r>
      <w:r>
        <w:rPr>
          <w:sz w:val="21"/>
        </w:rPr>
        <w:tab/>
        <w:t>n. 702/2014, in quanto applicabile;</w:t>
      </w:r>
    </w:p>
    <w:p w14:paraId="03CD93E1" w14:textId="77777777" w:rsidR="009B74A1" w:rsidRDefault="0067600D">
      <w:pPr>
        <w:pBdr>
          <w:top w:val="single" w:sz="2" w:space="1" w:color="666666"/>
          <w:left w:val="single" w:sz="2" w:space="1" w:color="666666"/>
          <w:bottom w:val="single" w:sz="2" w:space="1" w:color="666666"/>
          <w:right w:val="single" w:sz="2" w:space="1" w:color="666666"/>
        </w:pBdr>
        <w:spacing w:line="240" w:lineRule="auto"/>
        <w:rPr>
          <w:sz w:val="21"/>
        </w:rPr>
      </w:pPr>
      <w:r>
        <w:rPr>
          <w:rFonts w:cs="Arial"/>
          <w:sz w:val="21"/>
          <w:rtl/>
        </w:rPr>
        <w:t>ٱ</w:t>
      </w:r>
      <w:r>
        <w:rPr>
          <w:rFonts w:cs="Arial"/>
          <w:sz w:val="21"/>
        </w:rPr>
        <w:t xml:space="preserve"> </w:t>
      </w:r>
      <w:r>
        <w:rPr>
          <w:rFonts w:cs="Arial"/>
          <w:sz w:val="21"/>
        </w:rPr>
        <w:tab/>
      </w:r>
      <w:r>
        <w:rPr>
          <w:sz w:val="21"/>
        </w:rPr>
        <w:t xml:space="preserve">di non avere ricevuto altri “aiuti di Stato” o contributi concessi a titolo di “de minimis” o Fondi UE </w:t>
      </w:r>
      <w:r>
        <w:rPr>
          <w:sz w:val="21"/>
        </w:rPr>
        <w:tab/>
        <w:t>a gestione diretta a vale</w:t>
      </w:r>
      <w:r>
        <w:rPr>
          <w:sz w:val="21"/>
        </w:rPr>
        <w:t>re sullo stesso progetto di cui si chiede il finanziamento</w:t>
      </w:r>
    </w:p>
    <w:p w14:paraId="00AECC00" w14:textId="77777777" w:rsidR="009B74A1" w:rsidRDefault="0067600D">
      <w:pPr>
        <w:pBdr>
          <w:top w:val="single" w:sz="2" w:space="1" w:color="666666"/>
          <w:left w:val="single" w:sz="2" w:space="1" w:color="666666"/>
          <w:bottom w:val="single" w:sz="2" w:space="1" w:color="666666"/>
          <w:right w:val="single" w:sz="2" w:space="1" w:color="666666"/>
        </w:pBdr>
        <w:spacing w:line="240" w:lineRule="auto"/>
        <w:rPr>
          <w:sz w:val="21"/>
        </w:rPr>
      </w:pPr>
      <w:r>
        <w:rPr>
          <w:rFonts w:cs="Arial"/>
          <w:sz w:val="21"/>
          <w:rtl/>
        </w:rPr>
        <w:t>ٱ</w:t>
      </w:r>
      <w:r>
        <w:rPr>
          <w:rFonts w:cs="Arial"/>
          <w:sz w:val="21"/>
        </w:rPr>
        <w:t xml:space="preserve"> </w:t>
      </w:r>
      <w:r>
        <w:rPr>
          <w:rFonts w:cs="Arial"/>
          <w:sz w:val="21"/>
        </w:rPr>
        <w:tab/>
      </w:r>
      <w:r>
        <w:rPr>
          <w:sz w:val="21"/>
        </w:rPr>
        <w:t xml:space="preserve">di avere ricevuto altri “aiuti di Stato” o contributi concessi a titolo di “de minimis” o Fondi UE a </w:t>
      </w:r>
      <w:r>
        <w:rPr>
          <w:sz w:val="21"/>
        </w:rPr>
        <w:tab/>
        <w:t>gestione diretta a valere sullo stesso progetto di cui si chiede il finanziamento che riguar</w:t>
      </w:r>
      <w:r>
        <w:rPr>
          <w:sz w:val="21"/>
        </w:rPr>
        <w:t xml:space="preserve">dano i </w:t>
      </w:r>
      <w:r>
        <w:rPr>
          <w:sz w:val="21"/>
        </w:rPr>
        <w:tab/>
        <w:t>seguenti costi e relativi importi come da elenco seguente e di cui è in grado di produrre, se ri</w:t>
      </w:r>
      <w:r>
        <w:rPr>
          <w:sz w:val="21"/>
        </w:rPr>
        <w:tab/>
        <w:t xml:space="preserve">chiesto, la documentazione giustificativa di spesa, e si impegna ad aggiornare ogni eventuale </w:t>
      </w:r>
      <w:r>
        <w:rPr>
          <w:sz w:val="21"/>
        </w:rPr>
        <w:tab/>
        <w:t xml:space="preserve">successiva variazione intervenuta fino al momento della </w:t>
      </w:r>
      <w:r>
        <w:rPr>
          <w:sz w:val="21"/>
        </w:rPr>
        <w:t>concessione dell’aiuto di cui al presen</w:t>
      </w:r>
      <w:r>
        <w:rPr>
          <w:sz w:val="21"/>
        </w:rPr>
        <w:tab/>
        <w:t>te bando*</w:t>
      </w:r>
    </w:p>
    <w:p w14:paraId="4CD4C463" w14:textId="77777777" w:rsidR="009B74A1" w:rsidRDefault="0067600D">
      <w:pPr>
        <w:spacing w:line="240" w:lineRule="auto"/>
        <w:rPr>
          <w:i/>
          <w:iCs/>
          <w:sz w:val="21"/>
        </w:rPr>
      </w:pPr>
      <w:r>
        <w:rPr>
          <w:i/>
          <w:iCs/>
          <w:sz w:val="21"/>
        </w:rPr>
        <w:t>* Deve essere sottoscritta una sola alternativa</w:t>
      </w:r>
    </w:p>
    <w:p w14:paraId="197EE023" w14:textId="77777777" w:rsidR="009B74A1" w:rsidRDefault="009B74A1">
      <w:pPr>
        <w:spacing w:line="240" w:lineRule="auto"/>
        <w:rPr>
          <w:sz w:val="21"/>
        </w:rPr>
      </w:pPr>
    </w:p>
    <w:p w14:paraId="3369594F" w14:textId="77777777" w:rsidR="009B74A1" w:rsidRDefault="0067600D">
      <w:pPr>
        <w:spacing w:line="240" w:lineRule="auto"/>
        <w:rPr>
          <w:sz w:val="21"/>
        </w:rPr>
      </w:pPr>
      <w:r>
        <w:rPr>
          <w:sz w:val="21"/>
        </w:rPr>
        <w:t>Se l’impresa ha ricevuto altri “aiuti di Stato” o contributi nell’anno in corso compilare la tabella che segue:</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2410"/>
        <w:gridCol w:w="2410"/>
        <w:gridCol w:w="2409"/>
        <w:gridCol w:w="2409"/>
      </w:tblGrid>
      <w:tr w:rsidR="009B74A1" w14:paraId="7A79DC7A" w14:textId="77777777">
        <w:tc>
          <w:tcPr>
            <w:tcW w:w="2409" w:type="dxa"/>
            <w:tcBorders>
              <w:top w:val="single" w:sz="2" w:space="0" w:color="000000"/>
              <w:left w:val="single" w:sz="2" w:space="0" w:color="000000"/>
              <w:bottom w:val="single" w:sz="2" w:space="0" w:color="000000"/>
            </w:tcBorders>
            <w:vAlign w:val="center"/>
          </w:tcPr>
          <w:p w14:paraId="6B94072F" w14:textId="77777777" w:rsidR="009B74A1" w:rsidRDefault="0067600D">
            <w:pPr>
              <w:pStyle w:val="Contenutotabella"/>
              <w:rPr>
                <w:shd w:val="clear" w:color="auto" w:fill="C1C1C0"/>
              </w:rPr>
            </w:pPr>
            <w:r>
              <w:rPr>
                <w:shd w:val="clear" w:color="auto" w:fill="C1C1C0"/>
              </w:rPr>
              <w:t>Ente concedente</w:t>
            </w:r>
          </w:p>
        </w:tc>
        <w:tc>
          <w:tcPr>
            <w:tcW w:w="2410" w:type="dxa"/>
            <w:tcBorders>
              <w:top w:val="single" w:sz="2" w:space="0" w:color="000000"/>
              <w:left w:val="single" w:sz="2" w:space="0" w:color="000000"/>
              <w:bottom w:val="single" w:sz="2" w:space="0" w:color="000000"/>
            </w:tcBorders>
            <w:vAlign w:val="center"/>
          </w:tcPr>
          <w:p w14:paraId="28E48DF6" w14:textId="77777777" w:rsidR="009B74A1" w:rsidRDefault="0067600D">
            <w:pPr>
              <w:pStyle w:val="Contenutotabella"/>
              <w:rPr>
                <w:shd w:val="clear" w:color="auto" w:fill="C1C1C0"/>
              </w:rPr>
            </w:pPr>
            <w:r>
              <w:rPr>
                <w:shd w:val="clear" w:color="auto" w:fill="C1C1C0"/>
              </w:rPr>
              <w:t xml:space="preserve">Riferimento </w:t>
            </w:r>
            <w:r>
              <w:rPr>
                <w:shd w:val="clear" w:color="auto" w:fill="C1C1C0"/>
              </w:rPr>
              <w:t>normativo o amministrativo che prevede l’agevolazione</w:t>
            </w:r>
          </w:p>
        </w:tc>
        <w:tc>
          <w:tcPr>
            <w:tcW w:w="2409" w:type="dxa"/>
            <w:tcBorders>
              <w:top w:val="single" w:sz="2" w:space="0" w:color="000000"/>
              <w:left w:val="single" w:sz="2" w:space="0" w:color="000000"/>
              <w:bottom w:val="single" w:sz="2" w:space="0" w:color="000000"/>
            </w:tcBorders>
            <w:vAlign w:val="center"/>
          </w:tcPr>
          <w:p w14:paraId="6326E1D1" w14:textId="77777777" w:rsidR="009B74A1" w:rsidRDefault="0067600D">
            <w:pPr>
              <w:pStyle w:val="Contenutotabella"/>
              <w:rPr>
                <w:shd w:val="clear" w:color="auto" w:fill="C1C1C0"/>
              </w:rPr>
            </w:pPr>
            <w:r>
              <w:rPr>
                <w:shd w:val="clear" w:color="auto" w:fill="C1C1C0"/>
              </w:rPr>
              <w:t>Importo dell’agevolazione</w:t>
            </w:r>
          </w:p>
        </w:tc>
        <w:tc>
          <w:tcPr>
            <w:tcW w:w="2409" w:type="dxa"/>
            <w:tcBorders>
              <w:top w:val="single" w:sz="2" w:space="0" w:color="000000"/>
              <w:left w:val="single" w:sz="2" w:space="0" w:color="000000"/>
              <w:bottom w:val="single" w:sz="2" w:space="0" w:color="000000"/>
              <w:right w:val="single" w:sz="2" w:space="0" w:color="000000"/>
            </w:tcBorders>
            <w:vAlign w:val="center"/>
          </w:tcPr>
          <w:p w14:paraId="65B20BC1" w14:textId="77777777" w:rsidR="009B74A1" w:rsidRDefault="0067600D">
            <w:pPr>
              <w:pStyle w:val="Contenutotabella"/>
              <w:rPr>
                <w:shd w:val="clear" w:color="auto" w:fill="C1C1C0"/>
              </w:rPr>
            </w:pPr>
            <w:r>
              <w:rPr>
                <w:shd w:val="clear" w:color="auto" w:fill="C1C1C0"/>
              </w:rPr>
              <w:t>Data di concessione</w:t>
            </w:r>
          </w:p>
        </w:tc>
      </w:tr>
      <w:tr w:rsidR="009B74A1" w14:paraId="4C008B84" w14:textId="77777777">
        <w:tc>
          <w:tcPr>
            <w:tcW w:w="2409" w:type="dxa"/>
            <w:tcBorders>
              <w:left w:val="single" w:sz="2" w:space="0" w:color="000000"/>
              <w:bottom w:val="single" w:sz="2" w:space="0" w:color="000000"/>
            </w:tcBorders>
          </w:tcPr>
          <w:p w14:paraId="300C2DB5" w14:textId="77777777" w:rsidR="009B74A1" w:rsidRDefault="009B74A1">
            <w:pPr>
              <w:pStyle w:val="Contenutotabella"/>
            </w:pPr>
          </w:p>
        </w:tc>
        <w:tc>
          <w:tcPr>
            <w:tcW w:w="2410" w:type="dxa"/>
            <w:tcBorders>
              <w:left w:val="single" w:sz="2" w:space="0" w:color="000000"/>
              <w:bottom w:val="single" w:sz="2" w:space="0" w:color="000000"/>
            </w:tcBorders>
          </w:tcPr>
          <w:p w14:paraId="5E42361E" w14:textId="77777777" w:rsidR="009B74A1" w:rsidRDefault="009B74A1">
            <w:pPr>
              <w:pStyle w:val="Contenutotabella"/>
            </w:pPr>
          </w:p>
        </w:tc>
        <w:tc>
          <w:tcPr>
            <w:tcW w:w="2409" w:type="dxa"/>
            <w:tcBorders>
              <w:left w:val="single" w:sz="2" w:space="0" w:color="000000"/>
              <w:bottom w:val="single" w:sz="2" w:space="0" w:color="000000"/>
            </w:tcBorders>
          </w:tcPr>
          <w:p w14:paraId="2D231409" w14:textId="77777777" w:rsidR="009B74A1" w:rsidRDefault="009B74A1">
            <w:pPr>
              <w:pStyle w:val="Contenutotabella"/>
            </w:pPr>
          </w:p>
        </w:tc>
        <w:tc>
          <w:tcPr>
            <w:tcW w:w="2409" w:type="dxa"/>
            <w:tcBorders>
              <w:left w:val="single" w:sz="2" w:space="0" w:color="000000"/>
              <w:bottom w:val="single" w:sz="2" w:space="0" w:color="000000"/>
              <w:right w:val="single" w:sz="2" w:space="0" w:color="000000"/>
            </w:tcBorders>
          </w:tcPr>
          <w:p w14:paraId="35C46FC4" w14:textId="77777777" w:rsidR="009B74A1" w:rsidRDefault="009B74A1">
            <w:pPr>
              <w:pStyle w:val="Contenutotabella"/>
            </w:pPr>
          </w:p>
        </w:tc>
      </w:tr>
      <w:tr w:rsidR="009B74A1" w14:paraId="2063DAD8" w14:textId="77777777">
        <w:tc>
          <w:tcPr>
            <w:tcW w:w="2409" w:type="dxa"/>
            <w:tcBorders>
              <w:left w:val="single" w:sz="2" w:space="0" w:color="000000"/>
              <w:bottom w:val="single" w:sz="2" w:space="0" w:color="000000"/>
            </w:tcBorders>
          </w:tcPr>
          <w:p w14:paraId="4BF53493" w14:textId="77777777" w:rsidR="009B74A1" w:rsidRDefault="009B74A1">
            <w:pPr>
              <w:pStyle w:val="Contenutotabella"/>
            </w:pPr>
          </w:p>
        </w:tc>
        <w:tc>
          <w:tcPr>
            <w:tcW w:w="2410" w:type="dxa"/>
            <w:tcBorders>
              <w:left w:val="single" w:sz="2" w:space="0" w:color="000000"/>
              <w:bottom w:val="single" w:sz="2" w:space="0" w:color="000000"/>
            </w:tcBorders>
          </w:tcPr>
          <w:p w14:paraId="18EEBB47" w14:textId="77777777" w:rsidR="009B74A1" w:rsidRDefault="009B74A1">
            <w:pPr>
              <w:pStyle w:val="Contenutotabella"/>
            </w:pPr>
          </w:p>
        </w:tc>
        <w:tc>
          <w:tcPr>
            <w:tcW w:w="2409" w:type="dxa"/>
            <w:tcBorders>
              <w:left w:val="single" w:sz="2" w:space="0" w:color="000000"/>
              <w:bottom w:val="single" w:sz="2" w:space="0" w:color="000000"/>
            </w:tcBorders>
          </w:tcPr>
          <w:p w14:paraId="19935E66" w14:textId="77777777" w:rsidR="009B74A1" w:rsidRDefault="009B74A1">
            <w:pPr>
              <w:pStyle w:val="Contenutotabella"/>
            </w:pPr>
          </w:p>
        </w:tc>
        <w:tc>
          <w:tcPr>
            <w:tcW w:w="2409" w:type="dxa"/>
            <w:tcBorders>
              <w:left w:val="single" w:sz="2" w:space="0" w:color="000000"/>
              <w:bottom w:val="single" w:sz="2" w:space="0" w:color="000000"/>
              <w:right w:val="single" w:sz="2" w:space="0" w:color="000000"/>
            </w:tcBorders>
          </w:tcPr>
          <w:p w14:paraId="45992D18" w14:textId="77777777" w:rsidR="009B74A1" w:rsidRDefault="009B74A1">
            <w:pPr>
              <w:pStyle w:val="Contenutotabella"/>
            </w:pPr>
          </w:p>
        </w:tc>
      </w:tr>
      <w:tr w:rsidR="009B74A1" w14:paraId="7EEBBD4D" w14:textId="77777777">
        <w:tc>
          <w:tcPr>
            <w:tcW w:w="2409" w:type="dxa"/>
            <w:tcBorders>
              <w:left w:val="single" w:sz="2" w:space="0" w:color="000000"/>
              <w:bottom w:val="single" w:sz="2" w:space="0" w:color="000000"/>
            </w:tcBorders>
          </w:tcPr>
          <w:p w14:paraId="31CF643D" w14:textId="77777777" w:rsidR="009B74A1" w:rsidRDefault="009B74A1">
            <w:pPr>
              <w:pStyle w:val="Contenutotabella"/>
            </w:pPr>
          </w:p>
        </w:tc>
        <w:tc>
          <w:tcPr>
            <w:tcW w:w="2410" w:type="dxa"/>
            <w:tcBorders>
              <w:left w:val="single" w:sz="2" w:space="0" w:color="000000"/>
              <w:bottom w:val="single" w:sz="2" w:space="0" w:color="000000"/>
            </w:tcBorders>
          </w:tcPr>
          <w:p w14:paraId="7C4554D8" w14:textId="77777777" w:rsidR="009B74A1" w:rsidRDefault="009B74A1">
            <w:pPr>
              <w:pStyle w:val="Contenutotabella"/>
            </w:pPr>
          </w:p>
        </w:tc>
        <w:tc>
          <w:tcPr>
            <w:tcW w:w="2409" w:type="dxa"/>
            <w:tcBorders>
              <w:left w:val="single" w:sz="2" w:space="0" w:color="000000"/>
              <w:bottom w:val="single" w:sz="2" w:space="0" w:color="000000"/>
            </w:tcBorders>
          </w:tcPr>
          <w:p w14:paraId="0AD4D6C3" w14:textId="77777777" w:rsidR="009B74A1" w:rsidRDefault="009B74A1">
            <w:pPr>
              <w:pStyle w:val="Contenutotabella"/>
            </w:pPr>
          </w:p>
        </w:tc>
        <w:tc>
          <w:tcPr>
            <w:tcW w:w="2409" w:type="dxa"/>
            <w:tcBorders>
              <w:left w:val="single" w:sz="2" w:space="0" w:color="000000"/>
              <w:bottom w:val="single" w:sz="2" w:space="0" w:color="000000"/>
              <w:right w:val="single" w:sz="2" w:space="0" w:color="000000"/>
            </w:tcBorders>
          </w:tcPr>
          <w:p w14:paraId="223FA6B9" w14:textId="77777777" w:rsidR="009B74A1" w:rsidRDefault="009B74A1">
            <w:pPr>
              <w:pStyle w:val="Contenutotabella"/>
            </w:pPr>
          </w:p>
        </w:tc>
      </w:tr>
    </w:tbl>
    <w:p w14:paraId="34CA38B8" w14:textId="77777777" w:rsidR="009B74A1" w:rsidRDefault="009B74A1">
      <w:pPr>
        <w:spacing w:line="240" w:lineRule="auto"/>
        <w:rPr>
          <w:sz w:val="21"/>
        </w:rPr>
      </w:pPr>
    </w:p>
    <w:p w14:paraId="4CEECD86" w14:textId="77777777" w:rsidR="009B74A1" w:rsidRDefault="0067600D">
      <w:pPr>
        <w:spacing w:line="240" w:lineRule="auto"/>
        <w:jc w:val="center"/>
        <w:rPr>
          <w:b/>
          <w:bCs/>
          <w:sz w:val="21"/>
        </w:rPr>
      </w:pPr>
      <w:r>
        <w:rPr>
          <w:b/>
          <w:bCs/>
          <w:sz w:val="21"/>
        </w:rPr>
        <w:t>DICHIARA INOLTRE</w:t>
      </w:r>
    </w:p>
    <w:p w14:paraId="004F6FFD" w14:textId="77777777" w:rsidR="009B74A1" w:rsidRDefault="0067600D">
      <w:pPr>
        <w:spacing w:line="240" w:lineRule="auto"/>
        <w:rPr>
          <w:sz w:val="21"/>
        </w:rPr>
      </w:pPr>
      <w:r>
        <w:rPr>
          <w:sz w:val="21"/>
        </w:rPr>
        <w:t>ai fini dell’erogazione dell’agevolazione,</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9B74A1" w14:paraId="63E89E7C" w14:textId="77777777">
        <w:tc>
          <w:tcPr>
            <w:tcW w:w="4819" w:type="dxa"/>
          </w:tcPr>
          <w:p w14:paraId="0287FC61" w14:textId="77777777" w:rsidR="009B74A1" w:rsidRDefault="0067600D">
            <w:pPr>
              <w:widowControl w:val="0"/>
              <w:spacing w:line="240" w:lineRule="auto"/>
              <w:rPr>
                <w:sz w:val="21"/>
              </w:rPr>
            </w:pPr>
            <w:r>
              <w:rPr>
                <w:rFonts w:cs="Arial"/>
                <w:sz w:val="21"/>
                <w:rtl/>
              </w:rPr>
              <w:t>ٱ</w:t>
            </w:r>
            <w:r>
              <w:rPr>
                <w:rFonts w:cs="Arial"/>
                <w:sz w:val="21"/>
              </w:rPr>
              <w:t xml:space="preserve"> </w:t>
            </w:r>
            <w:r>
              <w:rPr>
                <w:rFonts w:cs="Arial"/>
                <w:sz w:val="21"/>
              </w:rPr>
              <w:t>di essere</w:t>
            </w:r>
          </w:p>
        </w:tc>
        <w:tc>
          <w:tcPr>
            <w:tcW w:w="4818" w:type="dxa"/>
          </w:tcPr>
          <w:p w14:paraId="35E9C2F2" w14:textId="77777777" w:rsidR="009B74A1" w:rsidRDefault="0067600D">
            <w:pPr>
              <w:widowControl w:val="0"/>
              <w:spacing w:line="240" w:lineRule="auto"/>
              <w:rPr>
                <w:sz w:val="21"/>
              </w:rPr>
            </w:pPr>
            <w:r>
              <w:rPr>
                <w:rFonts w:cs="Arial"/>
                <w:sz w:val="21"/>
                <w:rtl/>
              </w:rPr>
              <w:t>ٱ</w:t>
            </w:r>
            <w:r>
              <w:rPr>
                <w:rFonts w:cs="Arial"/>
                <w:sz w:val="21"/>
              </w:rPr>
              <w:t xml:space="preserve"> </w:t>
            </w:r>
            <w:r>
              <w:rPr>
                <w:rFonts w:cs="Arial"/>
                <w:sz w:val="21"/>
              </w:rPr>
              <w:t>di NON essere</w:t>
            </w:r>
          </w:p>
        </w:tc>
      </w:tr>
      <w:tr w:rsidR="009B74A1" w14:paraId="31011116" w14:textId="77777777">
        <w:tc>
          <w:tcPr>
            <w:tcW w:w="9637" w:type="dxa"/>
            <w:gridSpan w:val="2"/>
          </w:tcPr>
          <w:p w14:paraId="6E14DA21" w14:textId="77777777" w:rsidR="009B74A1" w:rsidRDefault="0067600D">
            <w:pPr>
              <w:pStyle w:val="Contenutotabella"/>
            </w:pPr>
            <w:r>
              <w:t xml:space="preserve">Destinatario di un ordine di recupero </w:t>
            </w:r>
            <w:r>
              <w:t>pendente per effetto di una precedente decisione  della Commissione che dichiara un aiuto illegale e incompatibile con il mercato interno</w:t>
            </w:r>
          </w:p>
        </w:tc>
      </w:tr>
    </w:tbl>
    <w:p w14:paraId="10F93E74" w14:textId="77777777" w:rsidR="009B74A1" w:rsidRDefault="0067600D">
      <w:pPr>
        <w:spacing w:line="240" w:lineRule="auto"/>
        <w:rPr>
          <w:sz w:val="21"/>
        </w:rPr>
      </w:pPr>
      <w:r>
        <w:rPr>
          <w:i/>
          <w:iCs/>
          <w:sz w:val="21"/>
        </w:rPr>
        <w:t>Deve essere sottoscritta una sola alternativa.</w:t>
      </w:r>
    </w:p>
    <w:p w14:paraId="44DDAA3A" w14:textId="77777777" w:rsidR="009B74A1" w:rsidRDefault="009B74A1">
      <w:pPr>
        <w:spacing w:line="240" w:lineRule="auto"/>
        <w:rPr>
          <w:sz w:val="21"/>
        </w:rPr>
      </w:pPr>
    </w:p>
    <w:p w14:paraId="06D854DB" w14:textId="77777777" w:rsidR="009B74A1" w:rsidRDefault="0067600D">
      <w:pPr>
        <w:spacing w:line="240" w:lineRule="auto"/>
        <w:rPr>
          <w:sz w:val="21"/>
        </w:rPr>
      </w:pPr>
      <w:r>
        <w:rPr>
          <w:i/>
          <w:iCs/>
          <w:sz w:val="21"/>
        </w:rPr>
        <w:t>Se il soggetto è destinatario di un’ingiunzione di recupero:</w:t>
      </w:r>
    </w:p>
    <w:p w14:paraId="343C0A9C" w14:textId="77777777" w:rsidR="009B74A1" w:rsidRDefault="0067600D">
      <w:pPr>
        <w:spacing w:line="240" w:lineRule="auto"/>
      </w:pPr>
      <w:r>
        <w:rPr>
          <w:sz w:val="21"/>
        </w:rPr>
        <w:t>☐</w:t>
      </w:r>
      <w:r>
        <w:rPr>
          <w:sz w:val="21"/>
        </w:rPr>
        <w:t xml:space="preserve"> di ave</w:t>
      </w:r>
      <w:r>
        <w:rPr>
          <w:sz w:val="21"/>
        </w:rPr>
        <w:t>r rimborsato per intero l’importo oggetto dell’ingiunzione di recupero</w:t>
      </w:r>
    </w:p>
    <w:p w14:paraId="7E6FCD39" w14:textId="77777777" w:rsidR="009B74A1" w:rsidRDefault="0067600D">
      <w:pPr>
        <w:spacing w:line="240" w:lineRule="auto"/>
      </w:pPr>
      <w:r>
        <w:rPr>
          <w:sz w:val="21"/>
        </w:rPr>
        <w:t>☐</w:t>
      </w:r>
      <w:r>
        <w:rPr>
          <w:sz w:val="21"/>
        </w:rPr>
        <w:t xml:space="preserve"> di aver depositato l’intero importo oggetto dell’ingiunzione di recupero in un conto corrente bloccato</w:t>
      </w:r>
    </w:p>
    <w:p w14:paraId="2220F9A5" w14:textId="77777777" w:rsidR="009B74A1" w:rsidRDefault="009B74A1">
      <w:pPr>
        <w:rPr>
          <w:rFonts w:eastAsia="SF Pro Text" w:cs="SF Pro Text"/>
          <w:sz w:val="18"/>
          <w:szCs w:val="20"/>
        </w:rPr>
      </w:pPr>
    </w:p>
    <w:p w14:paraId="6616052F" w14:textId="77777777" w:rsidR="009B74A1" w:rsidRDefault="0067600D">
      <w:pPr>
        <w:jc w:val="center"/>
        <w:rPr>
          <w:b/>
          <w:bCs/>
        </w:rPr>
      </w:pPr>
      <w:r>
        <w:rPr>
          <w:b/>
          <w:bCs/>
        </w:rPr>
        <w:t>SI IMPEGNA</w:t>
      </w:r>
    </w:p>
    <w:p w14:paraId="75D1B888" w14:textId="77777777" w:rsidR="009B74A1" w:rsidRDefault="0067600D">
      <w:pPr>
        <w:rPr>
          <w:rFonts w:eastAsia="SF Pro Text" w:cs="SF Pro Text"/>
          <w:sz w:val="18"/>
          <w:szCs w:val="20"/>
        </w:rPr>
      </w:pPr>
      <w:r>
        <w:t>a ripresentare la presente dichiarazione qualora intervengano variaz</w:t>
      </w:r>
      <w:r>
        <w:t>ioni rispetto a quanto dichiarato con la presente dichiarazione, in occasione di ogni successiva erogazione.</w:t>
      </w:r>
    </w:p>
    <w:p w14:paraId="09A13F28" w14:textId="77777777" w:rsidR="009B74A1" w:rsidRDefault="009B74A1">
      <w:pPr>
        <w:rPr>
          <w:sz w:val="21"/>
        </w:rPr>
      </w:pPr>
    </w:p>
    <w:p w14:paraId="0A009DDA" w14:textId="77777777" w:rsidR="009B74A1" w:rsidRDefault="0067600D">
      <w:pPr>
        <w:tabs>
          <w:tab w:val="left" w:pos="426"/>
        </w:tabs>
        <w:suppressAutoHyphens/>
        <w:spacing w:after="0" w:line="240" w:lineRule="auto"/>
        <w:rPr>
          <w:sz w:val="21"/>
        </w:rPr>
      </w:pPr>
      <w:r>
        <w:rPr>
          <w:sz w:val="21"/>
        </w:rPr>
        <w:t xml:space="preserve">_____________________ , ____ /____ / _________ </w:t>
      </w:r>
    </w:p>
    <w:p w14:paraId="54B47023" w14:textId="77777777" w:rsidR="009B74A1" w:rsidRDefault="0067600D">
      <w:pPr>
        <w:tabs>
          <w:tab w:val="left" w:pos="426"/>
        </w:tabs>
        <w:suppressAutoHyphens/>
        <w:spacing w:after="0" w:line="240" w:lineRule="auto"/>
        <w:rPr>
          <w:sz w:val="21"/>
        </w:rPr>
      </w:pPr>
      <w:r>
        <w:rPr>
          <w:sz w:val="21"/>
        </w:rPr>
        <w:lastRenderedPageBreak/>
        <w:t xml:space="preserve">          (Luogo)                         (Data)                         </w:t>
      </w:r>
    </w:p>
    <w:p w14:paraId="293ED48B" w14:textId="77777777" w:rsidR="009B74A1" w:rsidRDefault="009B74A1">
      <w:pPr>
        <w:tabs>
          <w:tab w:val="left" w:pos="426"/>
        </w:tabs>
        <w:suppressAutoHyphens/>
        <w:spacing w:after="0" w:line="240" w:lineRule="auto"/>
        <w:rPr>
          <w:sz w:val="21"/>
        </w:rPr>
      </w:pPr>
    </w:p>
    <w:p w14:paraId="6A6CAC90" w14:textId="77777777" w:rsidR="009B74A1" w:rsidRDefault="009B74A1">
      <w:pPr>
        <w:tabs>
          <w:tab w:val="left" w:pos="426"/>
        </w:tabs>
        <w:suppressAutoHyphens/>
        <w:spacing w:after="0" w:line="240" w:lineRule="auto"/>
        <w:rPr>
          <w:sz w:val="21"/>
        </w:rPr>
      </w:pPr>
    </w:p>
    <w:p w14:paraId="662508DF" w14:textId="77777777" w:rsidR="009B74A1" w:rsidRDefault="0067600D">
      <w:pPr>
        <w:tabs>
          <w:tab w:val="left" w:pos="426"/>
        </w:tabs>
        <w:suppressAutoHyphens/>
        <w:spacing w:after="0" w:line="240" w:lineRule="auto"/>
        <w:rPr>
          <w:rFonts w:ascii="SF Pro Text" w:hAnsi="SF Pro Text"/>
          <w:color w:val="000000"/>
          <w:sz w:val="20"/>
          <w:szCs w:val="20"/>
        </w:rPr>
      </w:pPr>
      <w:r>
        <w:rPr>
          <w:sz w:val="21"/>
        </w:rPr>
        <w:t xml:space="preserve"> </w:t>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______________________________________ (Firma)</w:t>
      </w:r>
    </w:p>
    <w:p w14:paraId="35D236D1" w14:textId="77777777" w:rsidR="009B74A1" w:rsidRDefault="0067600D">
      <w:pPr>
        <w:suppressAutoHyphens/>
        <w:spacing w:after="0" w:line="240" w:lineRule="auto"/>
        <w:rPr>
          <w:rFonts w:ascii="SF Pro Text" w:hAnsi="SF Pro Text"/>
          <w:szCs w:val="22"/>
        </w:rPr>
      </w:pPr>
      <w:r>
        <w:br w:type="page"/>
      </w:r>
    </w:p>
    <w:p w14:paraId="5C8DC7AA" w14:textId="77777777" w:rsidR="009B74A1" w:rsidRDefault="0067600D">
      <w:pPr>
        <w:pStyle w:val="Titoloallegati"/>
        <w:rPr>
          <w:rFonts w:ascii="SF Pro Text" w:hAnsi="SF Pro Text"/>
          <w:sz w:val="22"/>
          <w:szCs w:val="22"/>
        </w:rPr>
      </w:pPr>
      <w:bookmarkStart w:id="176" w:name="_Toc20128270"/>
      <w:r>
        <w:lastRenderedPageBreak/>
        <w:t>Allegato 4 (Valore e procedura)</w:t>
      </w:r>
      <w:bookmarkEnd w:id="176"/>
    </w:p>
    <w:p w14:paraId="4631B97F" w14:textId="77777777" w:rsidR="009B74A1" w:rsidRDefault="0067600D">
      <w:pPr>
        <w:spacing w:after="57" w:line="264" w:lineRule="auto"/>
        <w:jc w:val="both"/>
        <w:rPr>
          <w:rFonts w:eastAsia="SF Pro Text" w:cs="SF Pro Text"/>
          <w:szCs w:val="22"/>
        </w:rPr>
      </w:pPr>
      <w:r>
        <w:rPr>
          <w:rFonts w:eastAsia="SF Pro Text" w:cs="SF Pro Text"/>
          <w:szCs w:val="22"/>
        </w:rPr>
        <w:t>Modulo Generale - VALORE E PROCEDURA</w:t>
      </w:r>
    </w:p>
    <w:p w14:paraId="7CA616D3" w14:textId="77777777" w:rsidR="009B74A1" w:rsidRDefault="009B74A1">
      <w:pPr>
        <w:spacing w:after="57" w:line="264" w:lineRule="auto"/>
        <w:jc w:val="both"/>
        <w:rPr>
          <w:rFonts w:eastAsia="SF Pro Text" w:cs="SF Pro Text"/>
          <w:b/>
          <w:bCs/>
          <w:sz w:val="21"/>
        </w:rPr>
      </w:pPr>
    </w:p>
    <w:p w14:paraId="0AC686C1" w14:textId="77777777" w:rsidR="009B74A1" w:rsidRDefault="0067600D">
      <w:pPr>
        <w:spacing w:after="57" w:line="264" w:lineRule="auto"/>
        <w:jc w:val="both"/>
        <w:rPr>
          <w:rFonts w:eastAsia="SF Pro Text" w:cs="SF Pro Text"/>
          <w:b/>
          <w:bCs/>
          <w:sz w:val="21"/>
        </w:rPr>
      </w:pPr>
      <w:r>
        <w:rPr>
          <w:rFonts w:eastAsia="SF Pro Text" w:cs="SF Pro Text"/>
          <w:b/>
          <w:bCs/>
          <w:sz w:val="21"/>
        </w:rPr>
        <w:t>Dati identificativi della domanda</w:t>
      </w:r>
    </w:p>
    <w:p w14:paraId="7D2C5561" w14:textId="77777777" w:rsidR="009B74A1" w:rsidRDefault="009B74A1">
      <w:pPr>
        <w:spacing w:after="57" w:line="264" w:lineRule="auto"/>
        <w:jc w:val="both"/>
        <w:rPr>
          <w:rFonts w:eastAsia="SF Pro Text" w:cs="SF Pro Text"/>
          <w:sz w:val="21"/>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3630"/>
        <w:gridCol w:w="6015"/>
      </w:tblGrid>
      <w:tr w:rsidR="009B74A1" w14:paraId="43240C61" w14:textId="77777777">
        <w:trPr>
          <w:trHeight w:val="454"/>
        </w:trPr>
        <w:tc>
          <w:tcPr>
            <w:tcW w:w="3630" w:type="dxa"/>
            <w:vAlign w:val="center"/>
          </w:tcPr>
          <w:p w14:paraId="28D45E14"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Operazione</w:t>
            </w:r>
          </w:p>
        </w:tc>
        <w:tc>
          <w:tcPr>
            <w:tcW w:w="6014" w:type="dxa"/>
            <w:tcBorders>
              <w:top w:val="single" w:sz="4" w:space="0" w:color="000000"/>
              <w:left w:val="single" w:sz="4" w:space="0" w:color="000000"/>
              <w:bottom w:val="single" w:sz="4" w:space="0" w:color="000000"/>
              <w:right w:val="single" w:sz="4" w:space="0" w:color="000000"/>
            </w:tcBorders>
          </w:tcPr>
          <w:p w14:paraId="7629F835" w14:textId="77777777" w:rsidR="009B74A1" w:rsidRDefault="009B74A1">
            <w:pPr>
              <w:widowControl w:val="0"/>
              <w:suppressLineNumbers/>
              <w:suppressAutoHyphens/>
              <w:spacing w:after="0" w:line="240" w:lineRule="auto"/>
              <w:rPr>
                <w:rFonts w:eastAsia="SF Pro Text" w:cs="SF Pro Text"/>
                <w:sz w:val="21"/>
              </w:rPr>
            </w:pPr>
          </w:p>
        </w:tc>
      </w:tr>
      <w:tr w:rsidR="009B74A1" w14:paraId="71E0DE92" w14:textId="77777777">
        <w:trPr>
          <w:trHeight w:val="454"/>
        </w:trPr>
        <w:tc>
          <w:tcPr>
            <w:tcW w:w="3630" w:type="dxa"/>
            <w:vAlign w:val="center"/>
          </w:tcPr>
          <w:p w14:paraId="58FBBA48"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Domanda di aiuto num.</w:t>
            </w:r>
          </w:p>
        </w:tc>
        <w:tc>
          <w:tcPr>
            <w:tcW w:w="6014" w:type="dxa"/>
            <w:tcBorders>
              <w:left w:val="single" w:sz="4" w:space="0" w:color="000000"/>
              <w:bottom w:val="single" w:sz="4" w:space="0" w:color="000000"/>
              <w:right w:val="single" w:sz="4" w:space="0" w:color="000000"/>
            </w:tcBorders>
          </w:tcPr>
          <w:p w14:paraId="4C263C37" w14:textId="77777777" w:rsidR="009B74A1" w:rsidRDefault="009B74A1">
            <w:pPr>
              <w:widowControl w:val="0"/>
              <w:suppressLineNumbers/>
              <w:suppressAutoHyphens/>
              <w:spacing w:after="0" w:line="240" w:lineRule="auto"/>
              <w:rPr>
                <w:rFonts w:eastAsia="SF Pro Text" w:cs="SF Pro Text"/>
                <w:sz w:val="21"/>
              </w:rPr>
            </w:pPr>
          </w:p>
        </w:tc>
      </w:tr>
      <w:tr w:rsidR="009B74A1" w14:paraId="78C5D081" w14:textId="77777777">
        <w:trPr>
          <w:trHeight w:val="454"/>
        </w:trPr>
        <w:tc>
          <w:tcPr>
            <w:tcW w:w="3630" w:type="dxa"/>
            <w:vAlign w:val="center"/>
          </w:tcPr>
          <w:p w14:paraId="5AC78A0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Ragione sociale</w:t>
            </w:r>
          </w:p>
        </w:tc>
        <w:tc>
          <w:tcPr>
            <w:tcW w:w="6014" w:type="dxa"/>
            <w:tcBorders>
              <w:left w:val="single" w:sz="4" w:space="0" w:color="000000"/>
              <w:bottom w:val="single" w:sz="4" w:space="0" w:color="000000"/>
              <w:right w:val="single" w:sz="4" w:space="0" w:color="000000"/>
            </w:tcBorders>
          </w:tcPr>
          <w:p w14:paraId="34068269" w14:textId="77777777" w:rsidR="009B74A1" w:rsidRDefault="009B74A1">
            <w:pPr>
              <w:widowControl w:val="0"/>
              <w:suppressLineNumbers/>
              <w:suppressAutoHyphens/>
              <w:spacing w:after="0" w:line="240" w:lineRule="auto"/>
              <w:rPr>
                <w:rFonts w:eastAsia="SF Pro Text" w:cs="SF Pro Text"/>
                <w:sz w:val="21"/>
              </w:rPr>
            </w:pPr>
          </w:p>
        </w:tc>
      </w:tr>
      <w:tr w:rsidR="009B74A1" w14:paraId="10543CD1" w14:textId="77777777">
        <w:trPr>
          <w:trHeight w:val="454"/>
        </w:trPr>
        <w:tc>
          <w:tcPr>
            <w:tcW w:w="3630" w:type="dxa"/>
            <w:vAlign w:val="center"/>
          </w:tcPr>
          <w:p w14:paraId="57DCE750"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Descrizione/titolo progetto</w:t>
            </w:r>
          </w:p>
        </w:tc>
        <w:tc>
          <w:tcPr>
            <w:tcW w:w="6014" w:type="dxa"/>
            <w:tcBorders>
              <w:left w:val="single" w:sz="4" w:space="0" w:color="000000"/>
              <w:bottom w:val="single" w:sz="4" w:space="0" w:color="000000"/>
              <w:right w:val="single" w:sz="4" w:space="0" w:color="000000"/>
            </w:tcBorders>
          </w:tcPr>
          <w:p w14:paraId="50A2CB0B" w14:textId="77777777" w:rsidR="009B74A1" w:rsidRDefault="009B74A1">
            <w:pPr>
              <w:widowControl w:val="0"/>
              <w:suppressLineNumbers/>
              <w:suppressAutoHyphens/>
              <w:spacing w:after="0" w:line="240" w:lineRule="auto"/>
              <w:rPr>
                <w:rFonts w:eastAsia="SF Pro Text" w:cs="SF Pro Text"/>
                <w:sz w:val="21"/>
              </w:rPr>
            </w:pPr>
          </w:p>
        </w:tc>
      </w:tr>
      <w:tr w:rsidR="009B74A1" w14:paraId="723F304D" w14:textId="77777777">
        <w:trPr>
          <w:trHeight w:val="454"/>
        </w:trPr>
        <w:tc>
          <w:tcPr>
            <w:tcW w:w="3630" w:type="dxa"/>
            <w:vAlign w:val="center"/>
          </w:tcPr>
          <w:p w14:paraId="0AADCCE9" w14:textId="77777777" w:rsidR="009B74A1" w:rsidRDefault="009B74A1">
            <w:pPr>
              <w:widowControl w:val="0"/>
              <w:suppressLineNumbers/>
              <w:suppressAutoHyphens/>
              <w:spacing w:after="0" w:line="240" w:lineRule="auto"/>
              <w:rPr>
                <w:rFonts w:eastAsia="SF Pro Text" w:cs="SF Pro Text"/>
                <w:sz w:val="21"/>
              </w:rPr>
            </w:pPr>
          </w:p>
        </w:tc>
        <w:tc>
          <w:tcPr>
            <w:tcW w:w="6014" w:type="dxa"/>
          </w:tcPr>
          <w:p w14:paraId="489AB5D9" w14:textId="77777777" w:rsidR="009B74A1" w:rsidRDefault="009B74A1">
            <w:pPr>
              <w:widowControl w:val="0"/>
              <w:suppressLineNumbers/>
              <w:suppressAutoHyphens/>
              <w:spacing w:after="0" w:line="240" w:lineRule="auto"/>
              <w:rPr>
                <w:rFonts w:eastAsia="SF Pro Text" w:cs="SF Pro Text"/>
                <w:sz w:val="21"/>
              </w:rPr>
            </w:pPr>
          </w:p>
        </w:tc>
      </w:tr>
      <w:tr w:rsidR="009B74A1" w14:paraId="6918C70C" w14:textId="77777777">
        <w:trPr>
          <w:trHeight w:val="454"/>
        </w:trPr>
        <w:tc>
          <w:tcPr>
            <w:tcW w:w="3630" w:type="dxa"/>
            <w:vAlign w:val="center"/>
          </w:tcPr>
          <w:p w14:paraId="7D2CFE71"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b/>
                <w:bCs/>
                <w:sz w:val="21"/>
              </w:rPr>
              <w:t xml:space="preserve">Spesa </w:t>
            </w:r>
            <w:r>
              <w:rPr>
                <w:rFonts w:eastAsia="SF Pro Text" w:cs="SF Pro Text"/>
                <w:b/>
                <w:bCs/>
                <w:sz w:val="21"/>
              </w:rPr>
              <w:t>totale</w:t>
            </w:r>
            <w:r>
              <w:rPr>
                <w:rFonts w:eastAsia="SF Pro Text" w:cs="SF Pro Text"/>
                <w:sz w:val="21"/>
              </w:rPr>
              <w:t xml:space="preserve"> progetto ammessa a finanziamento (risultante dall’atto di concessione del contributo) (€)</w:t>
            </w:r>
          </w:p>
        </w:tc>
        <w:tc>
          <w:tcPr>
            <w:tcW w:w="6014" w:type="dxa"/>
            <w:tcBorders>
              <w:top w:val="single" w:sz="4" w:space="0" w:color="000000"/>
              <w:left w:val="single" w:sz="4" w:space="0" w:color="000000"/>
              <w:bottom w:val="single" w:sz="4" w:space="0" w:color="000000"/>
              <w:right w:val="single" w:sz="4" w:space="0" w:color="000000"/>
            </w:tcBorders>
          </w:tcPr>
          <w:p w14:paraId="422A3AA6" w14:textId="77777777" w:rsidR="009B74A1" w:rsidRDefault="009B74A1">
            <w:pPr>
              <w:widowControl w:val="0"/>
              <w:suppressLineNumbers/>
              <w:suppressAutoHyphens/>
              <w:spacing w:after="0" w:line="240" w:lineRule="auto"/>
              <w:rPr>
                <w:rFonts w:eastAsia="SF Pro Text" w:cs="SF Pro Text"/>
                <w:sz w:val="21"/>
              </w:rPr>
            </w:pPr>
          </w:p>
        </w:tc>
      </w:tr>
      <w:tr w:rsidR="009B74A1" w14:paraId="615FD29C" w14:textId="77777777">
        <w:trPr>
          <w:trHeight w:val="454"/>
        </w:trPr>
        <w:tc>
          <w:tcPr>
            <w:tcW w:w="3630" w:type="dxa"/>
            <w:vAlign w:val="center"/>
          </w:tcPr>
          <w:p w14:paraId="769901E8" w14:textId="77777777" w:rsidR="009B74A1" w:rsidRDefault="009B74A1">
            <w:pPr>
              <w:widowControl w:val="0"/>
              <w:suppressLineNumbers/>
              <w:suppressAutoHyphens/>
              <w:spacing w:after="0" w:line="240" w:lineRule="auto"/>
              <w:rPr>
                <w:rFonts w:eastAsia="SF Pro Text" w:cs="SF Pro Text"/>
                <w:sz w:val="21"/>
              </w:rPr>
            </w:pPr>
          </w:p>
        </w:tc>
        <w:tc>
          <w:tcPr>
            <w:tcW w:w="6014" w:type="dxa"/>
            <w:tcBorders>
              <w:bottom w:val="single" w:sz="4" w:space="0" w:color="000000"/>
            </w:tcBorders>
          </w:tcPr>
          <w:p w14:paraId="66EB065C" w14:textId="77777777" w:rsidR="009B74A1" w:rsidRDefault="009B74A1">
            <w:pPr>
              <w:widowControl w:val="0"/>
              <w:suppressLineNumbers/>
              <w:suppressAutoHyphens/>
              <w:spacing w:after="0" w:line="240" w:lineRule="auto"/>
              <w:rPr>
                <w:rFonts w:eastAsia="SF Pro Text" w:cs="SF Pro Text"/>
                <w:sz w:val="21"/>
              </w:rPr>
            </w:pPr>
          </w:p>
        </w:tc>
      </w:tr>
      <w:tr w:rsidR="009B74A1" w14:paraId="721F4D8E" w14:textId="77777777">
        <w:trPr>
          <w:trHeight w:val="71"/>
        </w:trPr>
        <w:tc>
          <w:tcPr>
            <w:tcW w:w="3630" w:type="dxa"/>
            <w:vAlign w:val="center"/>
          </w:tcPr>
          <w:p w14:paraId="341F86AF"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b/>
                <w:bCs/>
                <w:sz w:val="21"/>
              </w:rPr>
              <w:t>Lavori</w:t>
            </w:r>
            <w:r>
              <w:rPr>
                <w:rFonts w:eastAsia="SF Pro Text" w:cs="SF Pro Text"/>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14:paraId="387EC383" w14:textId="77777777" w:rsidR="009B74A1" w:rsidRDefault="009B74A1">
            <w:pPr>
              <w:widowControl w:val="0"/>
              <w:suppressLineNumbers/>
              <w:suppressAutoHyphens/>
              <w:spacing w:after="0" w:line="240" w:lineRule="auto"/>
              <w:rPr>
                <w:rFonts w:eastAsia="SF Pro Text" w:cs="SF Pro Text"/>
                <w:sz w:val="21"/>
              </w:rPr>
            </w:pPr>
          </w:p>
        </w:tc>
      </w:tr>
      <w:tr w:rsidR="009B74A1" w14:paraId="4B7C4A70" w14:textId="77777777">
        <w:trPr>
          <w:trHeight w:val="65"/>
        </w:trPr>
        <w:tc>
          <w:tcPr>
            <w:tcW w:w="3630" w:type="dxa"/>
            <w:vAlign w:val="center"/>
          </w:tcPr>
          <w:p w14:paraId="35EF400A"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Di cui</w:t>
            </w:r>
          </w:p>
        </w:tc>
        <w:tc>
          <w:tcPr>
            <w:tcW w:w="6014" w:type="dxa"/>
            <w:tcBorders>
              <w:top w:val="single" w:sz="4" w:space="0" w:color="000000"/>
              <w:bottom w:val="single" w:sz="4" w:space="0" w:color="000000"/>
            </w:tcBorders>
          </w:tcPr>
          <w:p w14:paraId="3678986C" w14:textId="77777777" w:rsidR="009B74A1" w:rsidRDefault="009B74A1">
            <w:pPr>
              <w:widowControl w:val="0"/>
              <w:suppressLineNumbers/>
              <w:suppressAutoHyphens/>
              <w:spacing w:after="0" w:line="240" w:lineRule="auto"/>
              <w:rPr>
                <w:rFonts w:eastAsia="SF Pro Text" w:cs="SF Pro Text"/>
                <w:sz w:val="21"/>
              </w:rPr>
            </w:pPr>
          </w:p>
        </w:tc>
      </w:tr>
      <w:tr w:rsidR="009B74A1" w14:paraId="055D8279" w14:textId="77777777">
        <w:trPr>
          <w:trHeight w:val="23"/>
        </w:trPr>
        <w:tc>
          <w:tcPr>
            <w:tcW w:w="3630" w:type="dxa"/>
            <w:vAlign w:val="center"/>
          </w:tcPr>
          <w:p w14:paraId="7A409768"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14:paraId="1AFD6021" w14:textId="77777777" w:rsidR="009B74A1" w:rsidRDefault="009B74A1">
            <w:pPr>
              <w:widowControl w:val="0"/>
              <w:suppressLineNumbers/>
              <w:suppressAutoHyphens/>
              <w:spacing w:after="0" w:line="240" w:lineRule="auto"/>
              <w:rPr>
                <w:rFonts w:eastAsia="SF Pro Text" w:cs="SF Pro Text"/>
                <w:sz w:val="21"/>
              </w:rPr>
            </w:pPr>
          </w:p>
        </w:tc>
      </w:tr>
      <w:tr w:rsidR="009B74A1" w14:paraId="126E46E4" w14:textId="77777777">
        <w:trPr>
          <w:trHeight w:val="97"/>
        </w:trPr>
        <w:tc>
          <w:tcPr>
            <w:tcW w:w="3630" w:type="dxa"/>
            <w:vAlign w:val="center"/>
          </w:tcPr>
          <w:p w14:paraId="6F62FD1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Amministrazione diretta (€)</w:t>
            </w:r>
          </w:p>
        </w:tc>
        <w:tc>
          <w:tcPr>
            <w:tcW w:w="6014" w:type="dxa"/>
            <w:tcBorders>
              <w:left w:val="single" w:sz="4" w:space="0" w:color="000000"/>
              <w:bottom w:val="single" w:sz="4" w:space="0" w:color="000000"/>
              <w:right w:val="single" w:sz="4" w:space="0" w:color="000000"/>
            </w:tcBorders>
          </w:tcPr>
          <w:p w14:paraId="4393A6AE" w14:textId="77777777" w:rsidR="009B74A1" w:rsidRDefault="009B74A1">
            <w:pPr>
              <w:widowControl w:val="0"/>
              <w:suppressLineNumbers/>
              <w:suppressAutoHyphens/>
              <w:spacing w:after="0" w:line="240" w:lineRule="auto"/>
              <w:rPr>
                <w:rFonts w:eastAsia="SF Pro Text" w:cs="SF Pro Text"/>
                <w:sz w:val="21"/>
              </w:rPr>
            </w:pPr>
          </w:p>
        </w:tc>
      </w:tr>
      <w:tr w:rsidR="009B74A1" w14:paraId="21470AE5" w14:textId="77777777">
        <w:trPr>
          <w:trHeight w:val="57"/>
        </w:trPr>
        <w:tc>
          <w:tcPr>
            <w:tcW w:w="3630" w:type="dxa"/>
            <w:vAlign w:val="center"/>
          </w:tcPr>
          <w:p w14:paraId="2BA25EF6" w14:textId="77777777" w:rsidR="009B74A1" w:rsidRDefault="009B74A1">
            <w:pPr>
              <w:widowControl w:val="0"/>
              <w:suppressLineNumbers/>
              <w:suppressAutoHyphens/>
              <w:spacing w:after="0" w:line="240" w:lineRule="auto"/>
              <w:rPr>
                <w:rFonts w:eastAsia="SF Pro Text" w:cs="SF Pro Text"/>
                <w:sz w:val="21"/>
              </w:rPr>
            </w:pPr>
          </w:p>
        </w:tc>
        <w:tc>
          <w:tcPr>
            <w:tcW w:w="6014" w:type="dxa"/>
            <w:tcBorders>
              <w:bottom w:val="single" w:sz="4" w:space="0" w:color="000000"/>
            </w:tcBorders>
          </w:tcPr>
          <w:p w14:paraId="0F21DDCF" w14:textId="77777777" w:rsidR="009B74A1" w:rsidRDefault="009B74A1">
            <w:pPr>
              <w:widowControl w:val="0"/>
              <w:suppressLineNumbers/>
              <w:suppressAutoHyphens/>
              <w:spacing w:after="0" w:line="240" w:lineRule="auto"/>
              <w:rPr>
                <w:rFonts w:eastAsia="SF Pro Text" w:cs="SF Pro Text"/>
                <w:sz w:val="21"/>
              </w:rPr>
            </w:pPr>
          </w:p>
        </w:tc>
      </w:tr>
      <w:tr w:rsidR="009B74A1" w14:paraId="0920F4EC" w14:textId="77777777">
        <w:trPr>
          <w:trHeight w:val="69"/>
        </w:trPr>
        <w:tc>
          <w:tcPr>
            <w:tcW w:w="3630" w:type="dxa"/>
            <w:vAlign w:val="center"/>
          </w:tcPr>
          <w:p w14:paraId="3D79AB9D"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b/>
                <w:bCs/>
                <w:sz w:val="21"/>
              </w:rPr>
              <w:t xml:space="preserve">Servizi </w:t>
            </w:r>
            <w:r>
              <w:rPr>
                <w:rFonts w:eastAsia="SF Pro Text" w:cs="SF Pro Text"/>
                <w:sz w:val="21"/>
              </w:rPr>
              <w:t>(€)</w:t>
            </w:r>
          </w:p>
        </w:tc>
        <w:tc>
          <w:tcPr>
            <w:tcW w:w="6014" w:type="dxa"/>
            <w:tcBorders>
              <w:top w:val="single" w:sz="4" w:space="0" w:color="000000"/>
              <w:left w:val="single" w:sz="4" w:space="0" w:color="000000"/>
              <w:bottom w:val="single" w:sz="4" w:space="0" w:color="000000"/>
              <w:right w:val="single" w:sz="4" w:space="0" w:color="000000"/>
            </w:tcBorders>
          </w:tcPr>
          <w:p w14:paraId="7FB97741" w14:textId="77777777" w:rsidR="009B74A1" w:rsidRDefault="009B74A1">
            <w:pPr>
              <w:widowControl w:val="0"/>
              <w:suppressLineNumbers/>
              <w:suppressAutoHyphens/>
              <w:spacing w:after="0" w:line="240" w:lineRule="auto"/>
              <w:rPr>
                <w:rFonts w:eastAsia="SF Pro Text" w:cs="SF Pro Text"/>
                <w:sz w:val="21"/>
              </w:rPr>
            </w:pPr>
          </w:p>
        </w:tc>
      </w:tr>
      <w:tr w:rsidR="009B74A1" w14:paraId="693E7F07" w14:textId="77777777">
        <w:trPr>
          <w:trHeight w:val="244"/>
        </w:trPr>
        <w:tc>
          <w:tcPr>
            <w:tcW w:w="3630" w:type="dxa"/>
            <w:vAlign w:val="center"/>
          </w:tcPr>
          <w:p w14:paraId="5060C266"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Di cui</w:t>
            </w:r>
          </w:p>
        </w:tc>
        <w:tc>
          <w:tcPr>
            <w:tcW w:w="6014" w:type="dxa"/>
            <w:tcBorders>
              <w:top w:val="single" w:sz="4" w:space="0" w:color="000000"/>
              <w:bottom w:val="single" w:sz="4" w:space="0" w:color="000000"/>
            </w:tcBorders>
          </w:tcPr>
          <w:p w14:paraId="2B0E9387" w14:textId="77777777" w:rsidR="009B74A1" w:rsidRDefault="009B74A1">
            <w:pPr>
              <w:widowControl w:val="0"/>
              <w:suppressLineNumbers/>
              <w:suppressAutoHyphens/>
              <w:spacing w:after="0" w:line="240" w:lineRule="auto"/>
              <w:rPr>
                <w:rFonts w:eastAsia="SF Pro Text" w:cs="SF Pro Text"/>
                <w:sz w:val="21"/>
              </w:rPr>
            </w:pPr>
          </w:p>
        </w:tc>
      </w:tr>
      <w:tr w:rsidR="009B74A1" w14:paraId="72F95F87" w14:textId="77777777">
        <w:trPr>
          <w:trHeight w:val="178"/>
        </w:trPr>
        <w:tc>
          <w:tcPr>
            <w:tcW w:w="3630" w:type="dxa"/>
            <w:vAlign w:val="center"/>
          </w:tcPr>
          <w:p w14:paraId="1D9C1958"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14:paraId="08850ABB" w14:textId="77777777" w:rsidR="009B74A1" w:rsidRDefault="009B74A1">
            <w:pPr>
              <w:widowControl w:val="0"/>
              <w:suppressLineNumbers/>
              <w:suppressAutoHyphens/>
              <w:spacing w:after="0" w:line="240" w:lineRule="auto"/>
              <w:rPr>
                <w:rFonts w:eastAsia="SF Pro Text" w:cs="SF Pro Text"/>
                <w:sz w:val="21"/>
              </w:rPr>
            </w:pPr>
          </w:p>
        </w:tc>
      </w:tr>
      <w:tr w:rsidR="009B74A1" w14:paraId="5D6927AC" w14:textId="77777777">
        <w:trPr>
          <w:trHeight w:val="95"/>
        </w:trPr>
        <w:tc>
          <w:tcPr>
            <w:tcW w:w="3630" w:type="dxa"/>
            <w:vAlign w:val="center"/>
          </w:tcPr>
          <w:p w14:paraId="63D2B5B4"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Amministrazione diretta (€)</w:t>
            </w:r>
          </w:p>
        </w:tc>
        <w:tc>
          <w:tcPr>
            <w:tcW w:w="6014" w:type="dxa"/>
            <w:tcBorders>
              <w:left w:val="single" w:sz="4" w:space="0" w:color="000000"/>
              <w:bottom w:val="single" w:sz="4" w:space="0" w:color="000000"/>
              <w:right w:val="single" w:sz="4" w:space="0" w:color="000000"/>
            </w:tcBorders>
          </w:tcPr>
          <w:p w14:paraId="25919761" w14:textId="77777777" w:rsidR="009B74A1" w:rsidRDefault="009B74A1">
            <w:pPr>
              <w:widowControl w:val="0"/>
              <w:suppressLineNumbers/>
              <w:suppressAutoHyphens/>
              <w:spacing w:after="0" w:line="240" w:lineRule="auto"/>
              <w:rPr>
                <w:rFonts w:eastAsia="SF Pro Text" w:cs="SF Pro Text"/>
                <w:sz w:val="21"/>
              </w:rPr>
            </w:pPr>
          </w:p>
        </w:tc>
      </w:tr>
      <w:tr w:rsidR="009B74A1" w14:paraId="2215655E" w14:textId="77777777">
        <w:trPr>
          <w:trHeight w:val="304"/>
        </w:trPr>
        <w:tc>
          <w:tcPr>
            <w:tcW w:w="3630" w:type="dxa"/>
            <w:vAlign w:val="center"/>
          </w:tcPr>
          <w:p w14:paraId="2623DD9C" w14:textId="77777777" w:rsidR="009B74A1" w:rsidRDefault="009B74A1">
            <w:pPr>
              <w:widowControl w:val="0"/>
              <w:suppressLineNumbers/>
              <w:suppressAutoHyphens/>
              <w:spacing w:after="0" w:line="240" w:lineRule="auto"/>
              <w:rPr>
                <w:rFonts w:eastAsia="SF Pro Text" w:cs="SF Pro Text"/>
                <w:sz w:val="21"/>
              </w:rPr>
            </w:pPr>
          </w:p>
        </w:tc>
        <w:tc>
          <w:tcPr>
            <w:tcW w:w="6014" w:type="dxa"/>
            <w:tcBorders>
              <w:bottom w:val="single" w:sz="4" w:space="0" w:color="000000"/>
            </w:tcBorders>
          </w:tcPr>
          <w:p w14:paraId="48F96145" w14:textId="77777777" w:rsidR="009B74A1" w:rsidRDefault="009B74A1">
            <w:pPr>
              <w:widowControl w:val="0"/>
              <w:suppressLineNumbers/>
              <w:suppressAutoHyphens/>
              <w:spacing w:after="0" w:line="240" w:lineRule="auto"/>
              <w:rPr>
                <w:rFonts w:eastAsia="SF Pro Text" w:cs="SF Pro Text"/>
                <w:sz w:val="21"/>
              </w:rPr>
            </w:pPr>
          </w:p>
        </w:tc>
      </w:tr>
      <w:tr w:rsidR="009B74A1" w14:paraId="3CB1EA04" w14:textId="77777777">
        <w:trPr>
          <w:trHeight w:val="23"/>
        </w:trPr>
        <w:tc>
          <w:tcPr>
            <w:tcW w:w="3630" w:type="dxa"/>
            <w:vAlign w:val="center"/>
          </w:tcPr>
          <w:p w14:paraId="29DE7DB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b/>
                <w:bCs/>
                <w:sz w:val="21"/>
              </w:rPr>
              <w:t>Forniture</w:t>
            </w:r>
            <w:r>
              <w:rPr>
                <w:rFonts w:eastAsia="SF Pro Text" w:cs="SF Pro Text"/>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14:paraId="5788F87E" w14:textId="77777777" w:rsidR="009B74A1" w:rsidRDefault="009B74A1">
            <w:pPr>
              <w:widowControl w:val="0"/>
              <w:suppressLineNumbers/>
              <w:suppressAutoHyphens/>
              <w:spacing w:after="0" w:line="240" w:lineRule="auto"/>
              <w:rPr>
                <w:rFonts w:eastAsia="SF Pro Text" w:cs="SF Pro Text"/>
                <w:sz w:val="21"/>
              </w:rPr>
            </w:pPr>
          </w:p>
        </w:tc>
      </w:tr>
      <w:tr w:rsidR="009B74A1" w14:paraId="1381B24C" w14:textId="77777777">
        <w:trPr>
          <w:trHeight w:val="78"/>
        </w:trPr>
        <w:tc>
          <w:tcPr>
            <w:tcW w:w="3630" w:type="dxa"/>
            <w:vAlign w:val="center"/>
          </w:tcPr>
          <w:p w14:paraId="106B790B"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Di cui</w:t>
            </w:r>
          </w:p>
        </w:tc>
        <w:tc>
          <w:tcPr>
            <w:tcW w:w="6014" w:type="dxa"/>
            <w:tcBorders>
              <w:top w:val="single" w:sz="4" w:space="0" w:color="000000"/>
              <w:bottom w:val="single" w:sz="4" w:space="0" w:color="000000"/>
            </w:tcBorders>
          </w:tcPr>
          <w:p w14:paraId="060F4975" w14:textId="77777777" w:rsidR="009B74A1" w:rsidRDefault="009B74A1">
            <w:pPr>
              <w:widowControl w:val="0"/>
              <w:suppressLineNumbers/>
              <w:suppressAutoHyphens/>
              <w:spacing w:after="0" w:line="240" w:lineRule="auto"/>
              <w:rPr>
                <w:rFonts w:eastAsia="SF Pro Text" w:cs="SF Pro Text"/>
                <w:sz w:val="21"/>
              </w:rPr>
            </w:pPr>
          </w:p>
        </w:tc>
      </w:tr>
      <w:tr w:rsidR="009B74A1" w14:paraId="62EDB0D5" w14:textId="77777777">
        <w:trPr>
          <w:trHeight w:val="23"/>
        </w:trPr>
        <w:tc>
          <w:tcPr>
            <w:tcW w:w="3630" w:type="dxa"/>
            <w:vAlign w:val="center"/>
          </w:tcPr>
          <w:p w14:paraId="71A1C833"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14:paraId="668A4E60" w14:textId="77777777" w:rsidR="009B74A1" w:rsidRDefault="009B74A1">
            <w:pPr>
              <w:widowControl w:val="0"/>
              <w:suppressLineNumbers/>
              <w:suppressAutoHyphens/>
              <w:spacing w:after="0" w:line="240" w:lineRule="auto"/>
              <w:rPr>
                <w:rFonts w:eastAsia="SF Pro Text" w:cs="SF Pro Text"/>
                <w:sz w:val="21"/>
              </w:rPr>
            </w:pPr>
          </w:p>
        </w:tc>
      </w:tr>
      <w:tr w:rsidR="009B74A1" w14:paraId="0E1B02B1" w14:textId="77777777">
        <w:trPr>
          <w:trHeight w:val="454"/>
        </w:trPr>
        <w:tc>
          <w:tcPr>
            <w:tcW w:w="3630" w:type="dxa"/>
            <w:vAlign w:val="center"/>
          </w:tcPr>
          <w:p w14:paraId="53A5D42A" w14:textId="77777777" w:rsidR="009B74A1" w:rsidRDefault="0067600D">
            <w:pPr>
              <w:widowControl w:val="0"/>
              <w:suppressLineNumbers/>
              <w:suppressAutoHyphens/>
              <w:spacing w:after="0" w:line="240" w:lineRule="auto"/>
              <w:rPr>
                <w:rFonts w:eastAsia="SF Pro Text" w:cs="SF Pro Text"/>
                <w:sz w:val="21"/>
              </w:rPr>
            </w:pPr>
            <w:r>
              <w:rPr>
                <w:rFonts w:eastAsia="SF Pro Text" w:cs="SF Pro Text"/>
                <w:sz w:val="21"/>
              </w:rPr>
              <w:t>Amministrazione diretta (€)</w:t>
            </w:r>
          </w:p>
        </w:tc>
        <w:tc>
          <w:tcPr>
            <w:tcW w:w="6014" w:type="dxa"/>
            <w:tcBorders>
              <w:left w:val="single" w:sz="4" w:space="0" w:color="000000"/>
              <w:right w:val="single" w:sz="4" w:space="0" w:color="000000"/>
            </w:tcBorders>
          </w:tcPr>
          <w:p w14:paraId="1BC9219B" w14:textId="77777777" w:rsidR="009B74A1" w:rsidRDefault="009B74A1">
            <w:pPr>
              <w:widowControl w:val="0"/>
              <w:suppressLineNumbers/>
              <w:suppressAutoHyphens/>
              <w:spacing w:after="0" w:line="240" w:lineRule="auto"/>
              <w:rPr>
                <w:rFonts w:eastAsia="SF Pro Text" w:cs="SF Pro Text"/>
                <w:sz w:val="21"/>
              </w:rPr>
            </w:pPr>
          </w:p>
        </w:tc>
      </w:tr>
      <w:tr w:rsidR="009B74A1" w14:paraId="2FE3CA36" w14:textId="77777777">
        <w:trPr>
          <w:trHeight w:val="18"/>
        </w:trPr>
        <w:tc>
          <w:tcPr>
            <w:tcW w:w="3630" w:type="dxa"/>
            <w:vAlign w:val="center"/>
          </w:tcPr>
          <w:p w14:paraId="3D42E970" w14:textId="77777777" w:rsidR="009B74A1" w:rsidRDefault="009B74A1">
            <w:pPr>
              <w:widowControl w:val="0"/>
              <w:suppressLineNumbers/>
              <w:suppressAutoHyphens/>
              <w:spacing w:after="0" w:line="240" w:lineRule="auto"/>
              <w:rPr>
                <w:rFonts w:eastAsia="SF Pro Text" w:cs="SF Pro Text"/>
                <w:sz w:val="21"/>
              </w:rPr>
            </w:pPr>
          </w:p>
        </w:tc>
        <w:tc>
          <w:tcPr>
            <w:tcW w:w="6014" w:type="dxa"/>
            <w:tcBorders>
              <w:left w:val="single" w:sz="4" w:space="0" w:color="000000"/>
              <w:bottom w:val="single" w:sz="4" w:space="0" w:color="000000"/>
              <w:right w:val="single" w:sz="4" w:space="0" w:color="000000"/>
            </w:tcBorders>
          </w:tcPr>
          <w:p w14:paraId="4B023CD0" w14:textId="77777777" w:rsidR="009B74A1" w:rsidRDefault="009B74A1">
            <w:pPr>
              <w:widowControl w:val="0"/>
              <w:suppressLineNumbers/>
              <w:suppressAutoHyphens/>
              <w:spacing w:after="0" w:line="240" w:lineRule="auto"/>
              <w:rPr>
                <w:rFonts w:eastAsia="SF Pro Text" w:cs="SF Pro Text"/>
                <w:sz w:val="21"/>
              </w:rPr>
            </w:pPr>
          </w:p>
        </w:tc>
      </w:tr>
    </w:tbl>
    <w:p w14:paraId="50D13A81" w14:textId="77777777" w:rsidR="009B74A1" w:rsidRDefault="0067600D">
      <w:pPr>
        <w:pStyle w:val="Titoloallegati"/>
        <w:rPr>
          <w:rFonts w:ascii="SF Pro Text" w:hAnsi="SF Pro Text"/>
          <w:sz w:val="22"/>
          <w:szCs w:val="22"/>
        </w:rPr>
      </w:pPr>
      <w:r>
        <w:br w:type="page"/>
      </w:r>
      <w:bookmarkStart w:id="177" w:name="_Toc201282701"/>
      <w:r>
        <w:lastRenderedPageBreak/>
        <w:t xml:space="preserve">Allegato </w:t>
      </w:r>
      <w:r>
        <w:t>5</w:t>
      </w:r>
      <w:r>
        <w:t xml:space="preserve"> (</w:t>
      </w:r>
      <w:r>
        <w:t>Liste di controllo</w:t>
      </w:r>
      <w:r>
        <w:t>)</w:t>
      </w:r>
      <w:bookmarkEnd w:id="177"/>
    </w:p>
    <w:p w14:paraId="05BE4C3F" w14:textId="77777777" w:rsidR="009B74A1" w:rsidRDefault="0067600D">
      <w:pPr>
        <w:spacing w:after="57" w:line="264" w:lineRule="auto"/>
        <w:jc w:val="both"/>
        <w:rPr>
          <w:rFonts w:eastAsia="SF Pro Text" w:cs="SF Pro Text"/>
          <w:sz w:val="21"/>
          <w:szCs w:val="22"/>
        </w:rPr>
      </w:pPr>
      <w:r>
        <w:rPr>
          <w:rFonts w:eastAsia="SF Pro Text" w:cs="SF Pro Text"/>
          <w:sz w:val="21"/>
          <w:szCs w:val="22"/>
        </w:rPr>
        <w:t>Liste di controllo sugli appalti pubblici di lavori, servizi e forniture</w:t>
      </w:r>
    </w:p>
    <w:p w14:paraId="707FB725" w14:textId="77777777" w:rsidR="009B74A1" w:rsidRDefault="009B74A1">
      <w:pPr>
        <w:spacing w:after="57" w:line="264" w:lineRule="auto"/>
        <w:jc w:val="both"/>
        <w:rPr>
          <w:rFonts w:eastAsia="SF Pro Text" w:cs="SF Pro Text"/>
          <w:sz w:val="21"/>
          <w:szCs w:val="22"/>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2895"/>
        <w:gridCol w:w="6750"/>
      </w:tblGrid>
      <w:tr w:rsidR="009B74A1" w14:paraId="29F3FC6C" w14:textId="77777777">
        <w:tc>
          <w:tcPr>
            <w:tcW w:w="2895" w:type="dxa"/>
            <w:tcBorders>
              <w:top w:val="single" w:sz="2" w:space="0" w:color="000000"/>
              <w:left w:val="single" w:sz="2" w:space="0" w:color="000000"/>
              <w:bottom w:val="single" w:sz="2" w:space="0" w:color="000000"/>
            </w:tcBorders>
            <w:shd w:val="clear" w:color="auto" w:fill="CCCCCC"/>
          </w:tcPr>
          <w:p w14:paraId="6EA1F15D" w14:textId="77777777" w:rsidR="009B74A1" w:rsidRDefault="0067600D">
            <w:pPr>
              <w:pStyle w:val="Contenutotabella"/>
              <w:jc w:val="center"/>
            </w:pPr>
            <w:r>
              <w:t>Procedura</w:t>
            </w:r>
          </w:p>
        </w:tc>
        <w:tc>
          <w:tcPr>
            <w:tcW w:w="6749" w:type="dxa"/>
            <w:tcBorders>
              <w:top w:val="single" w:sz="2" w:space="0" w:color="000000"/>
              <w:left w:val="single" w:sz="2" w:space="0" w:color="000000"/>
              <w:bottom w:val="single" w:sz="2" w:space="0" w:color="000000"/>
              <w:right w:val="single" w:sz="2" w:space="0" w:color="000000"/>
            </w:tcBorders>
            <w:shd w:val="clear" w:color="auto" w:fill="CCCCCC"/>
          </w:tcPr>
          <w:p w14:paraId="55B55E6A" w14:textId="77777777" w:rsidR="009B74A1" w:rsidRDefault="0067600D">
            <w:pPr>
              <w:pStyle w:val="Contenutotabella"/>
              <w:jc w:val="center"/>
            </w:pPr>
            <w:r>
              <w:t>Tipologia procedura scelta</w:t>
            </w:r>
          </w:p>
        </w:tc>
      </w:tr>
      <w:tr w:rsidR="009B74A1" w14:paraId="598BEBB4" w14:textId="77777777">
        <w:tc>
          <w:tcPr>
            <w:tcW w:w="9644" w:type="dxa"/>
            <w:gridSpan w:val="2"/>
            <w:tcBorders>
              <w:left w:val="single" w:sz="2" w:space="0" w:color="000000"/>
              <w:bottom w:val="single" w:sz="2" w:space="0" w:color="000000"/>
              <w:right w:val="single" w:sz="2" w:space="0" w:color="000000"/>
            </w:tcBorders>
            <w:shd w:val="clear" w:color="auto" w:fill="FFFFD7"/>
          </w:tcPr>
          <w:p w14:paraId="10279500" w14:textId="77777777" w:rsidR="009B74A1" w:rsidRDefault="0067600D">
            <w:pPr>
              <w:pStyle w:val="Contenutotabella"/>
              <w:rPr>
                <w:b/>
                <w:bCs/>
                <w:i/>
                <w:iCs/>
              </w:rPr>
            </w:pPr>
            <w:r>
              <w:rPr>
                <w:b/>
                <w:bCs/>
                <w:i/>
                <w:iCs/>
              </w:rPr>
              <w:t xml:space="preserve">Appalti di lavori pubblici - Legge 11 </w:t>
            </w:r>
            <w:r>
              <w:rPr>
                <w:b/>
                <w:bCs/>
                <w:i/>
                <w:iCs/>
              </w:rPr>
              <w:t>settembre 2020 n.120</w:t>
            </w:r>
          </w:p>
        </w:tc>
      </w:tr>
      <w:tr w:rsidR="009B74A1" w14:paraId="2ADED0D8" w14:textId="77777777">
        <w:tc>
          <w:tcPr>
            <w:tcW w:w="2895" w:type="dxa"/>
            <w:tcBorders>
              <w:top w:val="single" w:sz="2" w:space="0" w:color="000000"/>
              <w:left w:val="single" w:sz="2" w:space="0" w:color="000000"/>
              <w:bottom w:val="single" w:sz="2" w:space="0" w:color="000000"/>
            </w:tcBorders>
            <w:shd w:val="clear" w:color="auto" w:fill="CCCCCC"/>
          </w:tcPr>
          <w:p w14:paraId="67DE35E6" w14:textId="77777777" w:rsidR="009B74A1" w:rsidRDefault="0067600D">
            <w:pPr>
              <w:pStyle w:val="Contenutotabella"/>
              <w:jc w:val="center"/>
            </w:pPr>
            <w:r>
              <w:t>Procedura</w:t>
            </w:r>
          </w:p>
        </w:tc>
        <w:tc>
          <w:tcPr>
            <w:tcW w:w="6749" w:type="dxa"/>
            <w:tcBorders>
              <w:top w:val="single" w:sz="2" w:space="0" w:color="000000"/>
              <w:left w:val="single" w:sz="2" w:space="0" w:color="000000"/>
              <w:bottom w:val="single" w:sz="2" w:space="0" w:color="000000"/>
              <w:right w:val="single" w:sz="2" w:space="0" w:color="000000"/>
            </w:tcBorders>
            <w:shd w:val="clear" w:color="auto" w:fill="CCCCCC"/>
          </w:tcPr>
          <w:p w14:paraId="52C6ACC5" w14:textId="77777777" w:rsidR="009B74A1" w:rsidRDefault="0067600D">
            <w:pPr>
              <w:pStyle w:val="Contenutotabella"/>
              <w:jc w:val="center"/>
            </w:pPr>
            <w:r>
              <w:t>Soglia (importo appalto)</w:t>
            </w:r>
          </w:p>
        </w:tc>
      </w:tr>
      <w:tr w:rsidR="009B74A1" w14:paraId="04F5A794" w14:textId="77777777">
        <w:tc>
          <w:tcPr>
            <w:tcW w:w="2895" w:type="dxa"/>
            <w:tcBorders>
              <w:left w:val="single" w:sz="2" w:space="0" w:color="000000"/>
              <w:bottom w:val="single" w:sz="2" w:space="0" w:color="000000"/>
            </w:tcBorders>
          </w:tcPr>
          <w:p w14:paraId="40FEA8B0" w14:textId="77777777" w:rsidR="009B74A1" w:rsidRDefault="0067600D">
            <w:pPr>
              <w:pStyle w:val="Contenutotabella"/>
            </w:pPr>
            <w:r>
              <w:t xml:space="preserve">Affidamento diretto </w:t>
            </w:r>
          </w:p>
          <w:p w14:paraId="049A46F3" w14:textId="77777777" w:rsidR="009B74A1" w:rsidRDefault="0067600D">
            <w:pPr>
              <w:pStyle w:val="Contenutotabella"/>
            </w:pPr>
            <w:r>
              <w:t>(modello 3.1)</w:t>
            </w:r>
          </w:p>
        </w:tc>
        <w:tc>
          <w:tcPr>
            <w:tcW w:w="6749" w:type="dxa"/>
            <w:tcBorders>
              <w:left w:val="single" w:sz="2" w:space="0" w:color="000000"/>
              <w:bottom w:val="single" w:sz="2" w:space="0" w:color="000000"/>
              <w:right w:val="single" w:sz="2" w:space="0" w:color="000000"/>
            </w:tcBorders>
          </w:tcPr>
          <w:p w14:paraId="2DA0980B" w14:textId="77777777" w:rsidR="009B74A1" w:rsidRDefault="0067600D">
            <w:pPr>
              <w:pStyle w:val="Contenutotabella"/>
            </w:pPr>
            <w:r>
              <w:t>Importo inferiore a 150.000 euro</w:t>
            </w:r>
          </w:p>
        </w:tc>
      </w:tr>
      <w:tr w:rsidR="009B74A1" w14:paraId="614FEF56" w14:textId="77777777">
        <w:tc>
          <w:tcPr>
            <w:tcW w:w="2895" w:type="dxa"/>
            <w:vMerge w:val="restart"/>
            <w:tcBorders>
              <w:left w:val="single" w:sz="2" w:space="0" w:color="000000"/>
              <w:bottom w:val="single" w:sz="2" w:space="0" w:color="000000"/>
            </w:tcBorders>
          </w:tcPr>
          <w:p w14:paraId="5F2A9A7A" w14:textId="77777777" w:rsidR="009B74A1" w:rsidRDefault="0067600D">
            <w:pPr>
              <w:pStyle w:val="Contenutotabella"/>
            </w:pPr>
            <w:r>
              <w:t>Procedura negoziata senza bando (modello 3.2)</w:t>
            </w:r>
          </w:p>
        </w:tc>
        <w:tc>
          <w:tcPr>
            <w:tcW w:w="6749" w:type="dxa"/>
            <w:tcBorders>
              <w:left w:val="single" w:sz="2" w:space="0" w:color="000000"/>
              <w:bottom w:val="single" w:sz="2" w:space="0" w:color="000000"/>
              <w:right w:val="single" w:sz="2" w:space="0" w:color="000000"/>
            </w:tcBorders>
          </w:tcPr>
          <w:p w14:paraId="00751FA1" w14:textId="77777777" w:rsidR="009B74A1" w:rsidRDefault="0067600D">
            <w:pPr>
              <w:pStyle w:val="Contenutotabella"/>
            </w:pPr>
            <w:r>
              <w:t>Importo pari o superiore a 150.000 euro ed inferiore a 350.000 di euro:</w:t>
            </w:r>
          </w:p>
          <w:p w14:paraId="284B06C8" w14:textId="77777777" w:rsidR="009B74A1" w:rsidRDefault="0067600D">
            <w:pPr>
              <w:pStyle w:val="Contenutotabella"/>
            </w:pPr>
            <w:r>
              <w:t>consultazione di almeno cinque operatori</w:t>
            </w:r>
          </w:p>
        </w:tc>
      </w:tr>
      <w:tr w:rsidR="009B74A1" w14:paraId="45C3A5CD" w14:textId="77777777">
        <w:tc>
          <w:tcPr>
            <w:tcW w:w="2895" w:type="dxa"/>
            <w:vMerge/>
            <w:tcBorders>
              <w:left w:val="single" w:sz="2" w:space="0" w:color="000000"/>
              <w:bottom w:val="single" w:sz="2" w:space="0" w:color="000000"/>
            </w:tcBorders>
          </w:tcPr>
          <w:p w14:paraId="529DA2ED" w14:textId="77777777" w:rsidR="009B74A1" w:rsidRDefault="009B74A1">
            <w:pPr>
              <w:pStyle w:val="Contenutotabella"/>
            </w:pPr>
          </w:p>
        </w:tc>
        <w:tc>
          <w:tcPr>
            <w:tcW w:w="6749" w:type="dxa"/>
            <w:tcBorders>
              <w:left w:val="single" w:sz="2" w:space="0" w:color="000000"/>
              <w:bottom w:val="single" w:sz="2" w:space="0" w:color="000000"/>
              <w:right w:val="single" w:sz="2" w:space="0" w:color="000000"/>
            </w:tcBorders>
          </w:tcPr>
          <w:p w14:paraId="048036D1" w14:textId="77777777" w:rsidR="009B74A1" w:rsidRDefault="0067600D">
            <w:pPr>
              <w:pStyle w:val="Contenutotabella"/>
            </w:pPr>
            <w:r>
              <w:t>Importo pari o superiore a 350.000 euro ed inferiore a 1.000.000 di euro: consultazione di almeno dieci operatori</w:t>
            </w:r>
          </w:p>
        </w:tc>
      </w:tr>
      <w:tr w:rsidR="009B74A1" w14:paraId="6848F277" w14:textId="77777777">
        <w:tc>
          <w:tcPr>
            <w:tcW w:w="2895" w:type="dxa"/>
            <w:tcBorders>
              <w:left w:val="single" w:sz="2" w:space="0" w:color="000000"/>
              <w:bottom w:val="single" w:sz="2" w:space="0" w:color="000000"/>
            </w:tcBorders>
          </w:tcPr>
          <w:p w14:paraId="7DBC73F3" w14:textId="77777777" w:rsidR="009B74A1" w:rsidRDefault="0067600D">
            <w:pPr>
              <w:pStyle w:val="Contenutotabella"/>
            </w:pPr>
            <w:r>
              <w:t>Amministrazione diretta</w:t>
            </w:r>
          </w:p>
          <w:p w14:paraId="41B9203F" w14:textId="77777777" w:rsidR="009B74A1" w:rsidRDefault="0067600D">
            <w:pPr>
              <w:pStyle w:val="Contenutotabella"/>
            </w:pPr>
            <w:r>
              <w:t>(modello 3.3)</w:t>
            </w:r>
          </w:p>
        </w:tc>
        <w:tc>
          <w:tcPr>
            <w:tcW w:w="6749" w:type="dxa"/>
            <w:tcBorders>
              <w:left w:val="single" w:sz="2" w:space="0" w:color="000000"/>
              <w:bottom w:val="single" w:sz="2" w:space="0" w:color="000000"/>
              <w:right w:val="single" w:sz="2" w:space="0" w:color="000000"/>
            </w:tcBorders>
          </w:tcPr>
          <w:p w14:paraId="7616EB2C" w14:textId="77777777" w:rsidR="009B74A1" w:rsidRDefault="0067600D">
            <w:pPr>
              <w:pStyle w:val="Contenutotabella"/>
            </w:pPr>
            <w:r>
              <w:t>Importo inferiore a 150.000 euro</w:t>
            </w:r>
          </w:p>
        </w:tc>
      </w:tr>
      <w:tr w:rsidR="009B74A1" w14:paraId="7BC56CA3" w14:textId="77777777">
        <w:tc>
          <w:tcPr>
            <w:tcW w:w="2895" w:type="dxa"/>
            <w:tcBorders>
              <w:left w:val="single" w:sz="2" w:space="0" w:color="000000"/>
              <w:bottom w:val="single" w:sz="2" w:space="0" w:color="000000"/>
            </w:tcBorders>
          </w:tcPr>
          <w:p w14:paraId="518AA642" w14:textId="77777777" w:rsidR="009B74A1" w:rsidRDefault="0067600D">
            <w:pPr>
              <w:pStyle w:val="Contenutotabella"/>
            </w:pPr>
            <w:r>
              <w:t>Affidamento in house</w:t>
            </w:r>
          </w:p>
          <w:p w14:paraId="4F190273" w14:textId="77777777" w:rsidR="009B74A1" w:rsidRDefault="0067600D">
            <w:pPr>
              <w:pStyle w:val="Contenutotabella"/>
            </w:pPr>
            <w:r>
              <w:t>(modello 3.4)</w:t>
            </w:r>
          </w:p>
        </w:tc>
        <w:tc>
          <w:tcPr>
            <w:tcW w:w="6749" w:type="dxa"/>
            <w:tcBorders>
              <w:left w:val="single" w:sz="2" w:space="0" w:color="000000"/>
              <w:bottom w:val="single" w:sz="2" w:space="0" w:color="000000"/>
              <w:right w:val="single" w:sz="2" w:space="0" w:color="000000"/>
            </w:tcBorders>
          </w:tcPr>
          <w:p w14:paraId="0D7FD2C4" w14:textId="77777777" w:rsidR="009B74A1" w:rsidRDefault="0067600D">
            <w:pPr>
              <w:pStyle w:val="Contenutotabella"/>
            </w:pPr>
            <w:r>
              <w:t>Affidamenti diretti nei confronti di proprie società in house iscritte in apposito elenco gestito da ANAC</w:t>
            </w:r>
          </w:p>
        </w:tc>
      </w:tr>
      <w:tr w:rsidR="009B74A1" w14:paraId="059EE248" w14:textId="77777777">
        <w:tc>
          <w:tcPr>
            <w:tcW w:w="9644" w:type="dxa"/>
            <w:gridSpan w:val="2"/>
            <w:tcBorders>
              <w:left w:val="single" w:sz="2" w:space="0" w:color="000000"/>
              <w:bottom w:val="single" w:sz="2" w:space="0" w:color="000000"/>
              <w:right w:val="single" w:sz="2" w:space="0" w:color="000000"/>
            </w:tcBorders>
            <w:shd w:val="clear" w:color="auto" w:fill="FFFFD7"/>
          </w:tcPr>
          <w:p w14:paraId="5FE59556" w14:textId="77777777" w:rsidR="009B74A1" w:rsidRDefault="0067600D">
            <w:pPr>
              <w:pStyle w:val="Contenutotabella"/>
              <w:rPr>
                <w:b/>
                <w:bCs/>
                <w:i/>
                <w:iCs/>
              </w:rPr>
            </w:pPr>
            <w:r>
              <w:rPr>
                <w:b/>
                <w:bCs/>
                <w:i/>
                <w:iCs/>
              </w:rPr>
              <w:t>Appalti di servizi e forniture - Legge 11 settembre 2020 n.120</w:t>
            </w:r>
          </w:p>
        </w:tc>
      </w:tr>
      <w:tr w:rsidR="009B74A1" w14:paraId="4FC8855D" w14:textId="77777777">
        <w:tc>
          <w:tcPr>
            <w:tcW w:w="2895" w:type="dxa"/>
            <w:tcBorders>
              <w:left w:val="single" w:sz="2" w:space="0" w:color="000000"/>
              <w:bottom w:val="single" w:sz="2" w:space="0" w:color="000000"/>
            </w:tcBorders>
            <w:shd w:val="clear" w:color="auto" w:fill="CCCCCC"/>
          </w:tcPr>
          <w:p w14:paraId="3B5B960F" w14:textId="77777777" w:rsidR="009B74A1" w:rsidRDefault="0067600D">
            <w:pPr>
              <w:pStyle w:val="Contenutotabella"/>
              <w:jc w:val="center"/>
            </w:pPr>
            <w:r>
              <w:t>Procedura</w:t>
            </w:r>
          </w:p>
        </w:tc>
        <w:tc>
          <w:tcPr>
            <w:tcW w:w="6749" w:type="dxa"/>
            <w:tcBorders>
              <w:left w:val="single" w:sz="2" w:space="0" w:color="000000"/>
              <w:bottom w:val="single" w:sz="2" w:space="0" w:color="000000"/>
              <w:right w:val="single" w:sz="2" w:space="0" w:color="000000"/>
            </w:tcBorders>
            <w:shd w:val="clear" w:color="auto" w:fill="CCCCCC"/>
          </w:tcPr>
          <w:p w14:paraId="4398963D" w14:textId="77777777" w:rsidR="009B74A1" w:rsidRDefault="0067600D">
            <w:pPr>
              <w:pStyle w:val="Contenutotabella"/>
              <w:jc w:val="center"/>
            </w:pPr>
            <w:r>
              <w:t>Soglia (importo appalto)</w:t>
            </w:r>
          </w:p>
        </w:tc>
      </w:tr>
      <w:tr w:rsidR="009B74A1" w14:paraId="296EB3D3" w14:textId="77777777">
        <w:tc>
          <w:tcPr>
            <w:tcW w:w="2895" w:type="dxa"/>
            <w:tcBorders>
              <w:left w:val="single" w:sz="2" w:space="0" w:color="000000"/>
              <w:bottom w:val="single" w:sz="2" w:space="0" w:color="000000"/>
            </w:tcBorders>
          </w:tcPr>
          <w:p w14:paraId="5AB12D81" w14:textId="77777777" w:rsidR="009B74A1" w:rsidRDefault="0067600D">
            <w:pPr>
              <w:pStyle w:val="Contenutotabella"/>
            </w:pPr>
            <w:r>
              <w:t xml:space="preserve">Affidamento diretto </w:t>
            </w:r>
          </w:p>
          <w:p w14:paraId="5A2B9D35" w14:textId="77777777" w:rsidR="009B74A1" w:rsidRDefault="0067600D">
            <w:pPr>
              <w:pStyle w:val="Contenutotabella"/>
            </w:pPr>
            <w:r>
              <w:t>(modello 4.1)</w:t>
            </w:r>
          </w:p>
        </w:tc>
        <w:tc>
          <w:tcPr>
            <w:tcW w:w="6749" w:type="dxa"/>
            <w:tcBorders>
              <w:left w:val="single" w:sz="2" w:space="0" w:color="000000"/>
              <w:bottom w:val="single" w:sz="2" w:space="0" w:color="000000"/>
              <w:right w:val="single" w:sz="2" w:space="0" w:color="000000"/>
            </w:tcBorders>
          </w:tcPr>
          <w:p w14:paraId="563AD0F2" w14:textId="77777777" w:rsidR="009B74A1" w:rsidRDefault="0067600D">
            <w:pPr>
              <w:pStyle w:val="Contenutotabella"/>
            </w:pPr>
            <w:r>
              <w:t>Importo inferiore a 75.000 euro</w:t>
            </w:r>
          </w:p>
        </w:tc>
      </w:tr>
      <w:tr w:rsidR="009B74A1" w14:paraId="451CF527" w14:textId="77777777">
        <w:tc>
          <w:tcPr>
            <w:tcW w:w="2895" w:type="dxa"/>
            <w:tcBorders>
              <w:left w:val="single" w:sz="2" w:space="0" w:color="000000"/>
              <w:bottom w:val="single" w:sz="2" w:space="0" w:color="000000"/>
            </w:tcBorders>
          </w:tcPr>
          <w:p w14:paraId="16F56C50" w14:textId="77777777" w:rsidR="009B74A1" w:rsidRDefault="0067600D">
            <w:pPr>
              <w:pStyle w:val="Contenutotabella"/>
            </w:pPr>
            <w:r>
              <w:t>Procedura negoziata senza bando (modello 4.2)</w:t>
            </w:r>
          </w:p>
        </w:tc>
        <w:tc>
          <w:tcPr>
            <w:tcW w:w="6749" w:type="dxa"/>
            <w:tcBorders>
              <w:left w:val="single" w:sz="2" w:space="0" w:color="000000"/>
              <w:bottom w:val="single" w:sz="2" w:space="0" w:color="000000"/>
              <w:right w:val="single" w:sz="2" w:space="0" w:color="000000"/>
            </w:tcBorders>
          </w:tcPr>
          <w:p w14:paraId="6048F78D" w14:textId="77777777" w:rsidR="009B74A1" w:rsidRDefault="0067600D">
            <w:pPr>
              <w:pStyle w:val="Contenutotabella"/>
            </w:pPr>
            <w:r>
              <w:t>Importo pari o superiore a 75.000 euro ed inferiore a 214.000 euro:</w:t>
            </w:r>
          </w:p>
          <w:p w14:paraId="6A4DC8CB" w14:textId="77777777" w:rsidR="009B74A1" w:rsidRDefault="0067600D">
            <w:pPr>
              <w:pStyle w:val="Contenutotabella"/>
            </w:pPr>
            <w:r>
              <w:t>Consultazione di almeno cinque operatori</w:t>
            </w:r>
          </w:p>
        </w:tc>
      </w:tr>
      <w:tr w:rsidR="009B74A1" w14:paraId="27A49C9B" w14:textId="77777777">
        <w:tc>
          <w:tcPr>
            <w:tcW w:w="9644" w:type="dxa"/>
            <w:gridSpan w:val="2"/>
            <w:tcBorders>
              <w:left w:val="single" w:sz="2" w:space="0" w:color="000000"/>
              <w:bottom w:val="single" w:sz="2" w:space="0" w:color="000000"/>
              <w:right w:val="single" w:sz="2" w:space="0" w:color="000000"/>
            </w:tcBorders>
            <w:shd w:val="clear" w:color="auto" w:fill="FFFFD7"/>
          </w:tcPr>
          <w:p w14:paraId="02F5B81B" w14:textId="77777777" w:rsidR="009B74A1" w:rsidRDefault="0067600D">
            <w:pPr>
              <w:pStyle w:val="Contenutotabella"/>
              <w:rPr>
                <w:b/>
                <w:bCs/>
                <w:i/>
                <w:iCs/>
              </w:rPr>
            </w:pPr>
            <w:r>
              <w:rPr>
                <w:b/>
                <w:bCs/>
                <w:i/>
                <w:iCs/>
              </w:rPr>
              <w:t>Spese generali</w:t>
            </w:r>
          </w:p>
        </w:tc>
      </w:tr>
      <w:tr w:rsidR="009B74A1" w14:paraId="3D5CEECB" w14:textId="77777777">
        <w:tc>
          <w:tcPr>
            <w:tcW w:w="2895" w:type="dxa"/>
            <w:tcBorders>
              <w:left w:val="single" w:sz="2" w:space="0" w:color="000000"/>
              <w:bottom w:val="single" w:sz="2" w:space="0" w:color="000000"/>
            </w:tcBorders>
          </w:tcPr>
          <w:p w14:paraId="7118B402" w14:textId="77777777" w:rsidR="009B74A1" w:rsidRDefault="0067600D">
            <w:pPr>
              <w:pStyle w:val="Contenutotabella"/>
            </w:pPr>
            <w:r>
              <w:t xml:space="preserve">Utilizzo </w:t>
            </w:r>
            <w:r>
              <w:t>personale interno (modello 5.1)</w:t>
            </w:r>
          </w:p>
        </w:tc>
        <w:tc>
          <w:tcPr>
            <w:tcW w:w="6749" w:type="dxa"/>
            <w:tcBorders>
              <w:left w:val="single" w:sz="2" w:space="0" w:color="000000"/>
              <w:bottom w:val="single" w:sz="2" w:space="0" w:color="000000"/>
              <w:right w:val="single" w:sz="2" w:space="0" w:color="000000"/>
            </w:tcBorders>
          </w:tcPr>
          <w:p w14:paraId="5BBEAF6E" w14:textId="77777777" w:rsidR="009B74A1" w:rsidRDefault="0067600D">
            <w:pPr>
              <w:pStyle w:val="Contenutotabella"/>
            </w:pPr>
            <w:r>
              <w:t>Max 2% importo a base gara</w:t>
            </w:r>
          </w:p>
        </w:tc>
      </w:tr>
    </w:tbl>
    <w:p w14:paraId="3141C7CD" w14:textId="77777777" w:rsidR="009B74A1" w:rsidRDefault="009B74A1">
      <w:pPr>
        <w:spacing w:after="57" w:line="264" w:lineRule="auto"/>
        <w:jc w:val="both"/>
        <w:rPr>
          <w:rFonts w:eastAsia="SF Pro Text" w:cs="SF Pro Text"/>
          <w:sz w:val="21"/>
          <w:szCs w:val="22"/>
        </w:rPr>
      </w:pPr>
    </w:p>
    <w:p w14:paraId="439AC616" w14:textId="77777777" w:rsidR="009B74A1" w:rsidRDefault="0067600D">
      <w:pPr>
        <w:spacing w:after="57" w:line="264" w:lineRule="auto"/>
        <w:jc w:val="both"/>
        <w:rPr>
          <w:rFonts w:eastAsia="SF Pro Text" w:cs="SF Pro Text"/>
          <w:i/>
          <w:iCs/>
          <w:sz w:val="21"/>
          <w:szCs w:val="22"/>
        </w:rPr>
      </w:pPr>
      <w:r>
        <w:rPr>
          <w:rFonts w:eastAsia="SF Pro Text" w:cs="SF Pro Text"/>
          <w:i/>
          <w:iCs/>
          <w:sz w:val="21"/>
          <w:szCs w:val="22"/>
        </w:rPr>
        <w:t>La compilazione delle linee guida richiede di barrare le caselle relative agli adempimenti previsti, evidenziando se siano stati seguiti (SI), se non siano stati seguiti (NO) o se gli adempimenti</w:t>
      </w:r>
      <w:r>
        <w:rPr>
          <w:rFonts w:eastAsia="SF Pro Text" w:cs="SF Pro Text"/>
          <w:i/>
          <w:iCs/>
          <w:sz w:val="21"/>
          <w:szCs w:val="22"/>
        </w:rPr>
        <w:t xml:space="preserve"> non siano previsti (NP).</w:t>
      </w:r>
    </w:p>
    <w:p w14:paraId="23ADFFD4" w14:textId="77777777" w:rsidR="009B74A1" w:rsidRDefault="0067600D">
      <w:pPr>
        <w:spacing w:after="57" w:line="264" w:lineRule="auto"/>
        <w:jc w:val="both"/>
        <w:rPr>
          <w:rFonts w:eastAsia="SF Pro Text" w:cs="SF Pro Text"/>
          <w:i/>
          <w:iCs/>
          <w:sz w:val="21"/>
          <w:szCs w:val="22"/>
        </w:rPr>
      </w:pPr>
      <w:r>
        <w:rPr>
          <w:rFonts w:eastAsia="SF Pro Text" w:cs="SF Pro Text"/>
          <w:i/>
          <w:iCs/>
          <w:sz w:val="21"/>
          <w:szCs w:val="22"/>
        </w:rPr>
        <w:t>Nel caso di più opzioni, va barrato SI o NO per l’opzione seguita, e NP per le altre. Ad esempio, la modalità di adempimento relativa all’obbligo di pubblicazione del bando nelle procedure per lavori sottosoglia è diversa a second</w:t>
      </w:r>
      <w:r>
        <w:rPr>
          <w:rFonts w:eastAsia="SF Pro Text" w:cs="SF Pro Text"/>
          <w:i/>
          <w:iCs/>
          <w:sz w:val="21"/>
          <w:szCs w:val="22"/>
        </w:rPr>
        <w:t xml:space="preserve">a che l’importo dell’appalto sia maggiore o uguale a 500.000 euro, o inferiore. In tal caso si dovrà barrare SI o NO per l’adempimento previsto e NP per l’altro. </w:t>
      </w:r>
    </w:p>
    <w:p w14:paraId="653C2694" w14:textId="77777777" w:rsidR="009B74A1" w:rsidRDefault="0067600D">
      <w:pPr>
        <w:spacing w:after="57" w:line="264" w:lineRule="auto"/>
        <w:jc w:val="both"/>
        <w:rPr>
          <w:rFonts w:eastAsia="SF Pro Text" w:cs="SF Pro Text"/>
          <w:i/>
          <w:iCs/>
          <w:sz w:val="21"/>
          <w:szCs w:val="22"/>
        </w:rPr>
      </w:pPr>
      <w:r>
        <w:rPr>
          <w:rFonts w:eastAsia="SF Pro Text" w:cs="SF Pro Text"/>
          <w:i/>
          <w:iCs/>
          <w:sz w:val="21"/>
          <w:szCs w:val="22"/>
        </w:rPr>
        <w:t>Nel caso in cui un adempimento sia stato seguito, e lo stesso preveda iter procedurali altern</w:t>
      </w:r>
      <w:r>
        <w:rPr>
          <w:rFonts w:eastAsia="SF Pro Text" w:cs="SF Pro Text"/>
          <w:i/>
          <w:iCs/>
          <w:sz w:val="21"/>
          <w:szCs w:val="22"/>
        </w:rPr>
        <w:t>ativi, la compilazione delle linee guida richiede di barrare la casella SI e di indicare nel campo note la procedura di riferimento. Ad esempio, il termine per la ricezione delle offerte relative a contratti pubblici di lavori varia a seconda che il proget</w:t>
      </w:r>
      <w:r>
        <w:rPr>
          <w:rFonts w:eastAsia="SF Pro Text" w:cs="SF Pro Text"/>
          <w:i/>
          <w:iCs/>
          <w:sz w:val="21"/>
          <w:szCs w:val="22"/>
        </w:rPr>
        <w:t xml:space="preserve">to abbia ad oggetto solamente la progettazione esecutiva o anche la progettazione definitiva. Pertanto, se l’adempimento è stato seguito, dovrà essere barrata la casella SI e dovrà essere indicato l’oggetto del progetto nel campo note. </w:t>
      </w:r>
    </w:p>
    <w:p w14:paraId="4FA0EF4E" w14:textId="77777777" w:rsidR="009B74A1" w:rsidRDefault="0067600D">
      <w:pPr>
        <w:spacing w:after="57" w:line="264" w:lineRule="auto"/>
        <w:jc w:val="both"/>
        <w:rPr>
          <w:rFonts w:eastAsia="SF Pro Text" w:cs="SF Pro Text"/>
          <w:i/>
          <w:iCs/>
          <w:sz w:val="21"/>
          <w:szCs w:val="22"/>
        </w:rPr>
      </w:pPr>
      <w:r>
        <w:rPr>
          <w:rFonts w:eastAsia="SF Pro Text" w:cs="SF Pro Text"/>
          <w:i/>
          <w:iCs/>
          <w:sz w:val="21"/>
          <w:szCs w:val="22"/>
        </w:rPr>
        <w:t xml:space="preserve">In riferimento a ciascun adempimento rispettato, va indicata la data in cui questo è stato effettuato. </w:t>
      </w:r>
    </w:p>
    <w:p w14:paraId="6C09609F" w14:textId="77777777" w:rsidR="009B74A1" w:rsidRDefault="0067600D">
      <w:pPr>
        <w:spacing w:after="57" w:line="264" w:lineRule="auto"/>
        <w:jc w:val="both"/>
        <w:rPr>
          <w:rFonts w:eastAsia="SF Pro Text" w:cs="SF Pro Text"/>
          <w:i/>
          <w:iCs/>
          <w:sz w:val="21"/>
          <w:szCs w:val="22"/>
        </w:rPr>
      </w:pPr>
      <w:r>
        <w:rPr>
          <w:rFonts w:eastAsia="SF Pro Text" w:cs="SF Pro Text"/>
          <w:i/>
          <w:iCs/>
          <w:sz w:val="21"/>
          <w:szCs w:val="22"/>
        </w:rPr>
        <w:t>Infine, vanno indicate nelle note le eventuali motivazioni che hanno portato al mancato adempimento dell’iter procedurale seguito o le osservazioni/ulte</w:t>
      </w:r>
      <w:r>
        <w:rPr>
          <w:rFonts w:eastAsia="SF Pro Text" w:cs="SF Pro Text"/>
          <w:i/>
          <w:iCs/>
          <w:sz w:val="21"/>
          <w:szCs w:val="22"/>
        </w:rPr>
        <w:t xml:space="preserve">riori specifiche che possano essere rilevanti per la comprensione del procedimento seguito. </w:t>
      </w:r>
      <w:r>
        <w:br w:type="page"/>
      </w:r>
    </w:p>
    <w:p w14:paraId="3ECC9312" w14:textId="77777777" w:rsidR="009B74A1" w:rsidRDefault="009B74A1">
      <w:pPr>
        <w:spacing w:after="57" w:line="264" w:lineRule="auto"/>
        <w:jc w:val="both"/>
        <w:rPr>
          <w:rFonts w:eastAsia="SF Pro Text" w:cs="SF Pro Text"/>
          <w:sz w:val="21"/>
          <w:szCs w:val="22"/>
        </w:rPr>
      </w:pPr>
    </w:p>
    <w:p w14:paraId="4932F52D" w14:textId="77777777" w:rsidR="009B74A1" w:rsidRDefault="009B74A1">
      <w:pPr>
        <w:spacing w:after="57" w:line="264" w:lineRule="auto"/>
        <w:jc w:val="both"/>
        <w:rPr>
          <w:rFonts w:eastAsia="SF Pro Text" w:cs="SF Pro Text"/>
          <w:b/>
          <w:bCs/>
          <w:sz w:val="21"/>
        </w:rPr>
      </w:pPr>
    </w:p>
    <w:p w14:paraId="42F49ECE" w14:textId="77777777" w:rsidR="009B74A1" w:rsidRDefault="0067600D">
      <w:pPr>
        <w:spacing w:after="57" w:line="264" w:lineRule="auto"/>
        <w:jc w:val="center"/>
        <w:rPr>
          <w:rFonts w:eastAsia="SF Pro Text" w:cs="SF Pro Text"/>
          <w:b/>
          <w:bCs/>
          <w:sz w:val="21"/>
        </w:rPr>
      </w:pPr>
      <w:r>
        <w:rPr>
          <w:rFonts w:eastAsia="SF Pro Text" w:cs="SF Pro Text"/>
          <w:b/>
          <w:bCs/>
          <w:sz w:val="21"/>
        </w:rPr>
        <w:t>Affidamento di lavori pubblici</w:t>
      </w:r>
    </w:p>
    <w:p w14:paraId="3D7D2E69" w14:textId="77777777" w:rsidR="009B74A1" w:rsidRDefault="009B74A1">
      <w:pPr>
        <w:spacing w:after="57" w:line="264" w:lineRule="auto"/>
        <w:jc w:val="both"/>
        <w:rPr>
          <w:rFonts w:eastAsia="SF Pro Text" w:cs="SF Pro Text"/>
          <w:sz w:val="21"/>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754"/>
        <w:gridCol w:w="4891"/>
      </w:tblGrid>
      <w:tr w:rsidR="009B74A1" w14:paraId="62C6C78F" w14:textId="77777777">
        <w:trPr>
          <w:trHeight w:val="567"/>
        </w:trPr>
        <w:tc>
          <w:tcPr>
            <w:tcW w:w="4754" w:type="dxa"/>
            <w:vAlign w:val="center"/>
          </w:tcPr>
          <w:p w14:paraId="066A495D" w14:textId="77777777" w:rsidR="009B74A1" w:rsidRDefault="0067600D">
            <w:pPr>
              <w:widowControl w:val="0"/>
              <w:spacing w:after="57" w:line="264" w:lineRule="auto"/>
              <w:jc w:val="both"/>
              <w:rPr>
                <w:rFonts w:eastAsia="SF Pro Text" w:cs="SF Pro Text"/>
                <w:sz w:val="21"/>
              </w:rPr>
            </w:pPr>
            <w:r>
              <w:rPr>
                <w:rFonts w:eastAsia="SF Pro Text" w:cs="SF Pro Text"/>
                <w:b/>
                <w:bCs/>
                <w:sz w:val="21"/>
              </w:rPr>
              <w:t>Valore dell’appalto</w:t>
            </w:r>
            <w:r>
              <w:rPr>
                <w:rStyle w:val="Richiamoallanotaapidipagina"/>
                <w:rFonts w:eastAsia="SF Pro Text" w:cs="SF Pro Text"/>
                <w:sz w:val="21"/>
              </w:rPr>
              <w:footnoteReference w:id="5"/>
            </w:r>
            <w:r>
              <w:rPr>
                <w:rFonts w:eastAsia="SF Pro Text" w:cs="SF Pro Text"/>
                <w:sz w:val="21"/>
              </w:rPr>
              <w:tab/>
            </w:r>
          </w:p>
        </w:tc>
        <w:tc>
          <w:tcPr>
            <w:tcW w:w="4890" w:type="dxa"/>
            <w:tcBorders>
              <w:top w:val="single" w:sz="4" w:space="0" w:color="000000"/>
              <w:left w:val="single" w:sz="4" w:space="0" w:color="000000"/>
              <w:bottom w:val="single" w:sz="4" w:space="0" w:color="000000"/>
              <w:right w:val="single" w:sz="4" w:space="0" w:color="000000"/>
            </w:tcBorders>
            <w:vAlign w:val="center"/>
          </w:tcPr>
          <w:p w14:paraId="368D38BF" w14:textId="77777777" w:rsidR="009B74A1" w:rsidRDefault="0067600D">
            <w:pPr>
              <w:widowControl w:val="0"/>
              <w:suppressLineNumbers/>
              <w:suppressAutoHyphens/>
              <w:spacing w:after="0" w:line="240" w:lineRule="auto"/>
              <w:jc w:val="both"/>
              <w:rPr>
                <w:rFonts w:eastAsia="SF Pro Text" w:cs="SF Pro Text"/>
                <w:sz w:val="21"/>
              </w:rPr>
            </w:pPr>
            <w:r>
              <w:rPr>
                <w:rFonts w:eastAsia="SF Pro Text" w:cs="SF Pro Text"/>
                <w:sz w:val="21"/>
              </w:rPr>
              <w:t>€</w:t>
            </w:r>
          </w:p>
        </w:tc>
      </w:tr>
    </w:tbl>
    <w:p w14:paraId="7EE2A06C" w14:textId="77777777" w:rsidR="009B74A1" w:rsidRDefault="009B74A1">
      <w:pPr>
        <w:spacing w:after="57" w:line="264" w:lineRule="auto"/>
        <w:rPr>
          <w:rFonts w:eastAsia="SF Pro Text" w:cs="SF Pro Text"/>
          <w:sz w:val="21"/>
        </w:rPr>
      </w:pPr>
    </w:p>
    <w:p w14:paraId="57314984" w14:textId="77777777" w:rsidR="009B74A1" w:rsidRDefault="0067600D">
      <w:pPr>
        <w:numPr>
          <w:ilvl w:val="0"/>
          <w:numId w:val="36"/>
        </w:numPr>
        <w:spacing w:after="57" w:line="264" w:lineRule="auto"/>
        <w:rPr>
          <w:rFonts w:eastAsia="SF Pro Text" w:cs="SF Pro Text"/>
          <w:sz w:val="21"/>
        </w:rPr>
      </w:pPr>
      <w:r>
        <w:rPr>
          <w:rFonts w:eastAsia="SF Pro Text" w:cs="SF Pro Text"/>
          <w:sz w:val="21"/>
        </w:rPr>
        <w:t>APPALTO LAVORI SOPRA SOGLIA COMUNITARIA = &gt; € 5.</w:t>
      </w:r>
      <w:r>
        <w:rPr>
          <w:rFonts w:eastAsia="SF Pro Text" w:cs="SF Pro Text"/>
          <w:sz w:val="21"/>
        </w:rPr>
        <w:t>548</w:t>
      </w:r>
      <w:r>
        <w:rPr>
          <w:rFonts w:eastAsia="SF Pro Text" w:cs="SF Pro Text"/>
          <w:sz w:val="21"/>
        </w:rPr>
        <w:t>.000</w:t>
      </w:r>
    </w:p>
    <w:p w14:paraId="18DE3794" w14:textId="77777777" w:rsidR="009B74A1" w:rsidRDefault="0067600D">
      <w:pPr>
        <w:numPr>
          <w:ilvl w:val="0"/>
          <w:numId w:val="36"/>
        </w:numPr>
        <w:spacing w:after="57" w:line="264" w:lineRule="auto"/>
        <w:rPr>
          <w:rFonts w:eastAsia="SF Pro Text" w:cs="SF Pro Text"/>
          <w:sz w:val="21"/>
        </w:rPr>
      </w:pPr>
      <w:r>
        <w:rPr>
          <w:rFonts w:eastAsia="SF Pro Text" w:cs="SF Pro Text"/>
          <w:sz w:val="21"/>
        </w:rPr>
        <w:t>APPALTO LAVORI SOTTO SOGLIA COMUNITARIA &lt; € 5</w:t>
      </w:r>
      <w:r>
        <w:rPr>
          <w:rFonts w:eastAsia="SF Pro Text" w:cs="SF Pro Text"/>
          <w:sz w:val="21"/>
        </w:rPr>
        <w:t>.</w:t>
      </w:r>
      <w:r>
        <w:rPr>
          <w:rFonts w:eastAsia="SF Pro Text" w:cs="SF Pro Text"/>
          <w:sz w:val="21"/>
        </w:rPr>
        <w:t>548</w:t>
      </w:r>
      <w:r>
        <w:rPr>
          <w:rFonts w:eastAsia="SF Pro Text" w:cs="SF Pro Text"/>
          <w:sz w:val="21"/>
        </w:rPr>
        <w:t>.000</w:t>
      </w:r>
    </w:p>
    <w:p w14:paraId="2006EE74" w14:textId="77777777" w:rsidR="009B74A1" w:rsidRDefault="009B74A1">
      <w:pPr>
        <w:spacing w:after="57" w:line="264" w:lineRule="auto"/>
        <w:rPr>
          <w:rFonts w:eastAsia="SF Pro Text" w:cs="SF Pro Text"/>
          <w:sz w:val="21"/>
        </w:rPr>
      </w:pPr>
    </w:p>
    <w:p w14:paraId="44F688C5" w14:textId="77777777" w:rsidR="009B74A1" w:rsidRDefault="0067600D">
      <w:pPr>
        <w:spacing w:after="57" w:line="264" w:lineRule="auto"/>
        <w:rPr>
          <w:rFonts w:eastAsia="SF Pro Text" w:cs="SF Pro Text"/>
          <w:b/>
          <w:bCs/>
          <w:sz w:val="21"/>
        </w:rPr>
      </w:pPr>
      <w:r>
        <w:rPr>
          <w:rFonts w:eastAsia="SF Pro Text" w:cs="SF Pro Text"/>
          <w:b/>
          <w:bCs/>
          <w:sz w:val="21"/>
        </w:rPr>
        <w:t>Procedura adottata (Contratti per i lavori di importo &lt; € 1.000.000)</w:t>
      </w:r>
    </w:p>
    <w:p w14:paraId="40E9C2FC" w14:textId="77777777" w:rsidR="009B74A1" w:rsidRDefault="009B74A1">
      <w:pPr>
        <w:spacing w:after="57" w:line="264" w:lineRule="auto"/>
        <w:rPr>
          <w:rFonts w:eastAsia="SF Pro Text" w:cs="SF Pro Text"/>
          <w:sz w:val="21"/>
          <w:u w:val="single"/>
        </w:rPr>
      </w:pPr>
    </w:p>
    <w:p w14:paraId="62EA1A15" w14:textId="77777777" w:rsidR="009B74A1" w:rsidRDefault="0067600D">
      <w:pPr>
        <w:spacing w:after="57" w:line="264" w:lineRule="auto"/>
        <w:rPr>
          <w:rFonts w:eastAsia="SF Pro Text" w:cs="SF Pro Text"/>
          <w:sz w:val="21"/>
          <w:u w:val="single"/>
        </w:rPr>
      </w:pPr>
      <w:r>
        <w:rPr>
          <w:rFonts w:eastAsia="SF Pro Text" w:cs="SF Pro Text"/>
          <w:sz w:val="21"/>
          <w:u w:val="single"/>
        </w:rPr>
        <w:t xml:space="preserve">Lavori di importo inferiore a € </w:t>
      </w:r>
      <w:r>
        <w:rPr>
          <w:rFonts w:eastAsia="SF Pro Text" w:cs="SF Pro Text"/>
          <w:sz w:val="21"/>
          <w:u w:val="single"/>
        </w:rPr>
        <w:t>150</w:t>
      </w:r>
      <w:r>
        <w:rPr>
          <w:rFonts w:eastAsia="SF Pro Text" w:cs="SF Pro Text"/>
          <w:sz w:val="21"/>
          <w:u w:val="single"/>
        </w:rPr>
        <w:t>.000</w:t>
      </w:r>
    </w:p>
    <w:p w14:paraId="49F77DFB" w14:textId="77777777" w:rsidR="009B74A1" w:rsidRDefault="0067600D">
      <w:pPr>
        <w:pStyle w:val="Paragrafoelenco"/>
        <w:numPr>
          <w:ilvl w:val="0"/>
          <w:numId w:val="37"/>
        </w:numPr>
        <w:spacing w:after="57" w:line="264" w:lineRule="auto"/>
        <w:rPr>
          <w:rFonts w:eastAsia="SF Pro Text" w:cs="SF Pro Text"/>
          <w:sz w:val="21"/>
        </w:rPr>
      </w:pPr>
      <w:r>
        <w:rPr>
          <w:rFonts w:eastAsia="SF Pro Text" w:cs="SF Pro Text"/>
          <w:sz w:val="21"/>
        </w:rPr>
        <w:t>amministrazione diretta</w:t>
      </w:r>
    </w:p>
    <w:p w14:paraId="36A8E4AB" w14:textId="77777777" w:rsidR="009B74A1" w:rsidRDefault="0067600D">
      <w:pPr>
        <w:pStyle w:val="Paragrafoelenco"/>
        <w:numPr>
          <w:ilvl w:val="0"/>
          <w:numId w:val="37"/>
        </w:numPr>
        <w:spacing w:after="57" w:line="264" w:lineRule="auto"/>
        <w:rPr>
          <w:rFonts w:eastAsia="SF Pro Text" w:cs="SF Pro Text"/>
          <w:sz w:val="21"/>
        </w:rPr>
      </w:pPr>
      <w:r>
        <w:rPr>
          <w:rFonts w:eastAsia="SF Pro Text" w:cs="SF Pro Text"/>
          <w:sz w:val="21"/>
        </w:rPr>
        <w:t>affidamento diretto</w:t>
      </w:r>
    </w:p>
    <w:p w14:paraId="08594FD6" w14:textId="77777777" w:rsidR="009B74A1" w:rsidRDefault="0067600D">
      <w:pPr>
        <w:spacing w:after="57" w:line="264" w:lineRule="auto"/>
        <w:rPr>
          <w:rFonts w:eastAsia="SF Pro Text" w:cs="SF Pro Text"/>
          <w:sz w:val="21"/>
          <w:u w:val="single"/>
        </w:rPr>
      </w:pPr>
      <w:r>
        <w:rPr>
          <w:rFonts w:eastAsia="SF Pro Text" w:cs="SF Pro Text"/>
          <w:sz w:val="21"/>
          <w:u w:val="single"/>
        </w:rPr>
        <w:t xml:space="preserve">Lavori di importo pari o superiore a € </w:t>
      </w:r>
      <w:r>
        <w:rPr>
          <w:rFonts w:eastAsia="SF Pro Text" w:cs="SF Pro Text"/>
          <w:sz w:val="21"/>
          <w:u w:val="single"/>
        </w:rPr>
        <w:t>150</w:t>
      </w:r>
      <w:r>
        <w:rPr>
          <w:rFonts w:eastAsia="SF Pro Text" w:cs="SF Pro Text"/>
          <w:sz w:val="21"/>
          <w:u w:val="single"/>
        </w:rPr>
        <w:t xml:space="preserve">.000 Euro e inferiore a € </w:t>
      </w:r>
      <w:r>
        <w:rPr>
          <w:rFonts w:eastAsia="SF Pro Text" w:cs="SF Pro Text"/>
          <w:sz w:val="21"/>
          <w:u w:val="single"/>
        </w:rPr>
        <w:t>3</w:t>
      </w:r>
      <w:r>
        <w:rPr>
          <w:rFonts w:eastAsia="SF Pro Text" w:cs="SF Pro Text"/>
          <w:sz w:val="21"/>
          <w:u w:val="single"/>
        </w:rPr>
        <w:t xml:space="preserve">50.000 </w:t>
      </w:r>
    </w:p>
    <w:p w14:paraId="655884CE" w14:textId="77777777" w:rsidR="009B74A1" w:rsidRDefault="0067600D">
      <w:pPr>
        <w:pStyle w:val="Paragrafoelenco"/>
        <w:numPr>
          <w:ilvl w:val="0"/>
          <w:numId w:val="38"/>
        </w:numPr>
        <w:spacing w:after="57" w:line="264" w:lineRule="auto"/>
        <w:rPr>
          <w:rFonts w:eastAsia="SF Pro Text" w:cs="SF Pro Text"/>
          <w:sz w:val="21"/>
        </w:rPr>
      </w:pPr>
      <w:r>
        <w:rPr>
          <w:rFonts w:eastAsia="SF Pro Text" w:cs="SF Pro Text"/>
          <w:sz w:val="21"/>
        </w:rPr>
        <w:t>affidamento diretto previa valutazione di 5 preventivi ove esistenti, individuati sulla base di indagini di mercato o tramite elenchi di operatori economici,</w:t>
      </w:r>
    </w:p>
    <w:p w14:paraId="0FEBB84B" w14:textId="77777777" w:rsidR="009B74A1" w:rsidRDefault="0067600D">
      <w:pPr>
        <w:pStyle w:val="Paragrafoelenco"/>
        <w:numPr>
          <w:ilvl w:val="0"/>
          <w:numId w:val="38"/>
        </w:numPr>
        <w:spacing w:after="57" w:line="264" w:lineRule="auto"/>
        <w:rPr>
          <w:rFonts w:eastAsia="SF Pro Text" w:cs="SF Pro Text"/>
          <w:sz w:val="21"/>
        </w:rPr>
      </w:pPr>
      <w:r>
        <w:rPr>
          <w:rFonts w:eastAsia="SF Pro Text" w:cs="SF Pro Text"/>
          <w:sz w:val="21"/>
        </w:rPr>
        <w:t>amministrazione diretta (esclusi acquisto e noleggio mezzi e ma</w:t>
      </w:r>
      <w:r>
        <w:rPr>
          <w:rFonts w:eastAsia="SF Pro Text" w:cs="SF Pro Text"/>
          <w:sz w:val="21"/>
        </w:rPr>
        <w:t>teriali)</w:t>
      </w:r>
    </w:p>
    <w:p w14:paraId="6109C679" w14:textId="77777777" w:rsidR="009B74A1" w:rsidRDefault="0067600D">
      <w:pPr>
        <w:spacing w:after="57" w:line="264" w:lineRule="auto"/>
        <w:rPr>
          <w:rFonts w:eastAsia="SF Pro Text" w:cs="SF Pro Text"/>
          <w:sz w:val="21"/>
          <w:u w:val="single"/>
        </w:rPr>
      </w:pPr>
      <w:r>
        <w:rPr>
          <w:rFonts w:eastAsia="SF Pro Text" w:cs="SF Pro Text"/>
          <w:sz w:val="21"/>
          <w:u w:val="single"/>
        </w:rPr>
        <w:t xml:space="preserve">Lavori di importo pari o superiore a € </w:t>
      </w:r>
      <w:r>
        <w:rPr>
          <w:rFonts w:eastAsia="SF Pro Text" w:cs="SF Pro Text"/>
          <w:sz w:val="21"/>
          <w:u w:val="single"/>
        </w:rPr>
        <w:t>3</w:t>
      </w:r>
      <w:r>
        <w:rPr>
          <w:rFonts w:eastAsia="SF Pro Text" w:cs="SF Pro Text"/>
          <w:sz w:val="21"/>
          <w:u w:val="single"/>
        </w:rPr>
        <w:t>50.000 e inferiore a € 1.000.000</w:t>
      </w:r>
    </w:p>
    <w:p w14:paraId="4F0FF6C2" w14:textId="77777777" w:rsidR="009B74A1" w:rsidRDefault="0067600D">
      <w:pPr>
        <w:pStyle w:val="Paragrafoelenco"/>
        <w:numPr>
          <w:ilvl w:val="0"/>
          <w:numId w:val="39"/>
        </w:numPr>
        <w:spacing w:after="57" w:line="264" w:lineRule="auto"/>
        <w:rPr>
          <w:rFonts w:eastAsia="SF Pro Text" w:cs="SF Pro Text"/>
          <w:sz w:val="21"/>
        </w:rPr>
      </w:pPr>
      <w:r>
        <w:rPr>
          <w:rFonts w:eastAsia="SF Pro Text" w:cs="SF Pro Text"/>
          <w:sz w:val="21"/>
        </w:rPr>
        <w:t>procedura negoziata previa consultazione di almeno 10 operatori, individuati sulla base di indagini di mercato o tramite elenchi di operatori economici, nel rispetto del crit</w:t>
      </w:r>
      <w:r>
        <w:rPr>
          <w:rFonts w:eastAsia="SF Pro Text" w:cs="SF Pro Text"/>
          <w:sz w:val="21"/>
        </w:rPr>
        <w:t>erio di rotazione degli inviti.</w:t>
      </w:r>
    </w:p>
    <w:p w14:paraId="327A5269" w14:textId="77777777" w:rsidR="009B74A1" w:rsidRDefault="009B74A1">
      <w:pPr>
        <w:spacing w:after="57" w:line="264" w:lineRule="auto"/>
        <w:rPr>
          <w:rFonts w:eastAsia="SF Pro Text" w:cs="SF Pro Text"/>
          <w:sz w:val="21"/>
        </w:rPr>
      </w:pPr>
    </w:p>
    <w:p w14:paraId="19B84922" w14:textId="77777777" w:rsidR="009B74A1" w:rsidRDefault="0067600D">
      <w:pPr>
        <w:spacing w:after="57" w:line="264" w:lineRule="auto"/>
        <w:rPr>
          <w:rFonts w:eastAsia="SF Pro Text" w:cs="SF Pro Text"/>
          <w:sz w:val="21"/>
        </w:rPr>
      </w:pPr>
      <w:r>
        <w:rPr>
          <w:rFonts w:eastAsia="SF Pro Text" w:cs="SF Pro Text"/>
          <w:sz w:val="21"/>
        </w:rPr>
        <w:t>Motivazione della scelta effettuata come da determina dell’Ente (riportare una sintesi, indicare e allegare atto/provvedimento di approvazione della procedura scelta)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B74A1" w14:paraId="4D94CD15" w14:textId="77777777">
        <w:trPr>
          <w:trHeight w:hRule="exact" w:val="1134"/>
        </w:trPr>
        <w:tc>
          <w:tcPr>
            <w:tcW w:w="9638" w:type="dxa"/>
            <w:tcBorders>
              <w:top w:val="single" w:sz="2" w:space="0" w:color="000000"/>
              <w:left w:val="single" w:sz="2" w:space="0" w:color="000000"/>
              <w:bottom w:val="single" w:sz="2" w:space="0" w:color="000000"/>
              <w:right w:val="single" w:sz="2" w:space="0" w:color="000000"/>
            </w:tcBorders>
          </w:tcPr>
          <w:p w14:paraId="4DDA5FAA" w14:textId="77777777" w:rsidR="009B74A1" w:rsidRDefault="009B74A1">
            <w:pPr>
              <w:widowControl w:val="0"/>
              <w:suppressLineNumbers/>
              <w:suppressAutoHyphens/>
              <w:spacing w:after="0" w:line="240" w:lineRule="auto"/>
              <w:rPr>
                <w:rFonts w:eastAsia="SF Pro Text" w:cs="SF Pro Text"/>
                <w:sz w:val="21"/>
              </w:rPr>
            </w:pPr>
          </w:p>
        </w:tc>
      </w:tr>
    </w:tbl>
    <w:p w14:paraId="608C6DAD" w14:textId="77777777" w:rsidR="009B74A1" w:rsidRDefault="009B74A1">
      <w:pPr>
        <w:spacing w:after="57" w:line="264" w:lineRule="auto"/>
        <w:rPr>
          <w:rFonts w:eastAsia="SF Pro Text" w:cs="SF Pro Text"/>
          <w:sz w:val="21"/>
        </w:rPr>
      </w:pPr>
    </w:p>
    <w:p w14:paraId="065877E4" w14:textId="77777777" w:rsidR="009B74A1" w:rsidRDefault="009B74A1">
      <w:pPr>
        <w:spacing w:after="57" w:line="264" w:lineRule="auto"/>
        <w:rPr>
          <w:rFonts w:eastAsia="SF Pro Text" w:cs="SF Pro Text"/>
          <w:sz w:val="21"/>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9B74A1" w14:paraId="617E8501" w14:textId="77777777">
        <w:tc>
          <w:tcPr>
            <w:tcW w:w="4819" w:type="dxa"/>
          </w:tcPr>
          <w:p w14:paraId="0AFC2AD7"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Data</w:t>
            </w:r>
          </w:p>
          <w:p w14:paraId="070438C0" w14:textId="77777777" w:rsidR="009B74A1" w:rsidRDefault="009B74A1">
            <w:pPr>
              <w:widowControl w:val="0"/>
              <w:suppressLineNumbers/>
              <w:suppressAutoHyphens/>
              <w:spacing w:after="0" w:line="240" w:lineRule="auto"/>
              <w:jc w:val="center"/>
              <w:rPr>
                <w:rFonts w:eastAsia="SF Pro Text" w:cs="SF Pro Text"/>
                <w:sz w:val="21"/>
              </w:rPr>
            </w:pPr>
          </w:p>
          <w:p w14:paraId="4801CB88"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________________</w:t>
            </w:r>
          </w:p>
        </w:tc>
        <w:tc>
          <w:tcPr>
            <w:tcW w:w="4818" w:type="dxa"/>
          </w:tcPr>
          <w:p w14:paraId="07E9F993"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Firma del RUP</w:t>
            </w:r>
          </w:p>
          <w:p w14:paraId="361835B9" w14:textId="77777777" w:rsidR="009B74A1" w:rsidRDefault="009B74A1">
            <w:pPr>
              <w:widowControl w:val="0"/>
              <w:suppressLineNumbers/>
              <w:suppressAutoHyphens/>
              <w:spacing w:after="0" w:line="240" w:lineRule="auto"/>
              <w:jc w:val="center"/>
              <w:rPr>
                <w:rFonts w:eastAsia="SF Pro Text" w:cs="SF Pro Text"/>
                <w:sz w:val="21"/>
              </w:rPr>
            </w:pPr>
          </w:p>
          <w:p w14:paraId="59D1D252"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________________</w:t>
            </w:r>
          </w:p>
        </w:tc>
      </w:tr>
    </w:tbl>
    <w:p w14:paraId="4DC162CF" w14:textId="77777777" w:rsidR="009B74A1" w:rsidRDefault="009B74A1">
      <w:pPr>
        <w:spacing w:after="57" w:line="264" w:lineRule="auto"/>
        <w:rPr>
          <w:rFonts w:eastAsia="SF Pro Text" w:cs="SF Pro Text"/>
          <w:sz w:val="21"/>
        </w:rPr>
      </w:pPr>
    </w:p>
    <w:p w14:paraId="0EF88B2D" w14:textId="77777777" w:rsidR="009B74A1" w:rsidRDefault="0067600D">
      <w:pPr>
        <w:suppressAutoHyphens/>
        <w:spacing w:after="0" w:line="240" w:lineRule="auto"/>
        <w:rPr>
          <w:rFonts w:eastAsia="SF Pro Text" w:cs="SF Pro Text"/>
          <w:sz w:val="21"/>
        </w:rPr>
      </w:pPr>
      <w:r>
        <w:br w:type="page"/>
      </w:r>
    </w:p>
    <w:p w14:paraId="6FFFE701" w14:textId="77777777" w:rsidR="009B74A1" w:rsidRDefault="009B74A1">
      <w:pPr>
        <w:spacing w:after="57" w:line="264" w:lineRule="auto"/>
        <w:rPr>
          <w:rFonts w:eastAsia="SF Pro Text" w:cs="SF Pro Text"/>
          <w:sz w:val="21"/>
        </w:rPr>
      </w:pPr>
    </w:p>
    <w:p w14:paraId="474E1144" w14:textId="77777777" w:rsidR="009B74A1" w:rsidRDefault="0067600D">
      <w:pPr>
        <w:spacing w:after="57" w:line="264" w:lineRule="auto"/>
        <w:jc w:val="center"/>
        <w:rPr>
          <w:rFonts w:eastAsia="SF Pro Text" w:cs="SF Pro Text"/>
          <w:b/>
          <w:bCs/>
          <w:sz w:val="21"/>
        </w:rPr>
      </w:pPr>
      <w:r>
        <w:rPr>
          <w:rFonts w:eastAsia="SF Pro Text" w:cs="SF Pro Text"/>
          <w:b/>
          <w:bCs/>
          <w:sz w:val="21"/>
        </w:rPr>
        <w:t>Affidamento di servizi</w:t>
      </w:r>
    </w:p>
    <w:p w14:paraId="18F939F1" w14:textId="77777777" w:rsidR="009B74A1" w:rsidRDefault="009B74A1">
      <w:pPr>
        <w:spacing w:after="57" w:line="264" w:lineRule="auto"/>
        <w:jc w:val="both"/>
        <w:rPr>
          <w:rFonts w:eastAsia="SF Pro Text" w:cs="SF Pro Text"/>
          <w:sz w:val="21"/>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754"/>
        <w:gridCol w:w="4891"/>
      </w:tblGrid>
      <w:tr w:rsidR="009B74A1" w14:paraId="3B8AEFCE" w14:textId="77777777">
        <w:trPr>
          <w:trHeight w:val="567"/>
        </w:trPr>
        <w:tc>
          <w:tcPr>
            <w:tcW w:w="4754" w:type="dxa"/>
            <w:vAlign w:val="center"/>
          </w:tcPr>
          <w:p w14:paraId="2C309D08" w14:textId="77777777" w:rsidR="009B74A1" w:rsidRDefault="0067600D">
            <w:pPr>
              <w:widowControl w:val="0"/>
              <w:spacing w:after="57" w:line="264" w:lineRule="auto"/>
              <w:jc w:val="both"/>
              <w:rPr>
                <w:rFonts w:eastAsia="SF Pro Text" w:cs="SF Pro Text"/>
                <w:sz w:val="21"/>
              </w:rPr>
            </w:pPr>
            <w:r>
              <w:rPr>
                <w:rFonts w:eastAsia="SF Pro Text" w:cs="SF Pro Text"/>
                <w:b/>
                <w:bCs/>
                <w:sz w:val="21"/>
              </w:rPr>
              <w:t>Valore dell’appalto</w:t>
            </w:r>
            <w:r>
              <w:rPr>
                <w:rStyle w:val="Richiamoallanotaapidipagina"/>
                <w:rFonts w:eastAsia="SF Pro Text" w:cs="SF Pro Text"/>
                <w:b/>
                <w:bCs/>
                <w:sz w:val="21"/>
              </w:rPr>
              <w:footnoteReference w:id="6"/>
            </w:r>
          </w:p>
        </w:tc>
        <w:tc>
          <w:tcPr>
            <w:tcW w:w="4890" w:type="dxa"/>
            <w:tcBorders>
              <w:top w:val="single" w:sz="4" w:space="0" w:color="000000"/>
              <w:left w:val="single" w:sz="4" w:space="0" w:color="000000"/>
              <w:bottom w:val="single" w:sz="4" w:space="0" w:color="000000"/>
              <w:right w:val="single" w:sz="4" w:space="0" w:color="000000"/>
            </w:tcBorders>
            <w:vAlign w:val="center"/>
          </w:tcPr>
          <w:p w14:paraId="60050483" w14:textId="77777777" w:rsidR="009B74A1" w:rsidRDefault="0067600D">
            <w:pPr>
              <w:widowControl w:val="0"/>
              <w:suppressLineNumbers/>
              <w:suppressAutoHyphens/>
              <w:spacing w:after="0" w:line="240" w:lineRule="auto"/>
              <w:jc w:val="both"/>
              <w:rPr>
                <w:rFonts w:eastAsia="SF Pro Text" w:cs="SF Pro Text"/>
                <w:sz w:val="21"/>
              </w:rPr>
            </w:pPr>
            <w:r>
              <w:rPr>
                <w:rFonts w:eastAsia="SF Pro Text" w:cs="SF Pro Text"/>
                <w:sz w:val="21"/>
              </w:rPr>
              <w:t>€</w:t>
            </w:r>
          </w:p>
        </w:tc>
      </w:tr>
    </w:tbl>
    <w:p w14:paraId="5C1E7FFC" w14:textId="77777777" w:rsidR="009B74A1" w:rsidRDefault="009B74A1">
      <w:pPr>
        <w:spacing w:after="57" w:line="264" w:lineRule="auto"/>
        <w:rPr>
          <w:rFonts w:eastAsia="SF Pro Text" w:cs="SF Pro Text"/>
          <w:sz w:val="21"/>
        </w:rPr>
      </w:pPr>
    </w:p>
    <w:p w14:paraId="1920D1B2" w14:textId="77777777" w:rsidR="009B74A1" w:rsidRDefault="009B74A1">
      <w:pPr>
        <w:spacing w:after="57" w:line="264" w:lineRule="auto"/>
        <w:rPr>
          <w:rFonts w:eastAsia="SF Pro Text" w:cs="SF Pro Text"/>
          <w:sz w:val="21"/>
        </w:rPr>
      </w:pPr>
    </w:p>
    <w:p w14:paraId="1B1969C4" w14:textId="77777777" w:rsidR="009B74A1" w:rsidRDefault="0067600D">
      <w:pPr>
        <w:numPr>
          <w:ilvl w:val="0"/>
          <w:numId w:val="39"/>
        </w:numPr>
        <w:spacing w:after="57" w:line="264" w:lineRule="auto"/>
        <w:rPr>
          <w:rFonts w:eastAsia="SF Pro Text" w:cs="SF Pro Text"/>
          <w:sz w:val="21"/>
        </w:rPr>
      </w:pPr>
      <w:r>
        <w:rPr>
          <w:rFonts w:eastAsia="SF Pro Text" w:cs="SF Pro Text"/>
          <w:sz w:val="21"/>
        </w:rPr>
        <w:t>APPALTO SERVIZI SOPRA SOGLIA COMUNITARIA (= &gt; € 214.000)</w:t>
      </w:r>
    </w:p>
    <w:p w14:paraId="38FB3E59" w14:textId="77777777" w:rsidR="009B74A1" w:rsidRDefault="009B74A1">
      <w:pPr>
        <w:spacing w:after="57" w:line="264" w:lineRule="auto"/>
        <w:rPr>
          <w:rFonts w:eastAsia="SF Pro Text" w:cs="SF Pro Text"/>
          <w:sz w:val="21"/>
        </w:rPr>
      </w:pPr>
    </w:p>
    <w:p w14:paraId="1993B460" w14:textId="77777777" w:rsidR="009B74A1" w:rsidRDefault="0067600D">
      <w:pPr>
        <w:numPr>
          <w:ilvl w:val="0"/>
          <w:numId w:val="39"/>
        </w:numPr>
        <w:spacing w:after="57" w:line="264" w:lineRule="auto"/>
        <w:rPr>
          <w:rFonts w:eastAsia="SF Pro Text" w:cs="SF Pro Text"/>
          <w:sz w:val="21"/>
        </w:rPr>
      </w:pPr>
      <w:r>
        <w:rPr>
          <w:rFonts w:eastAsia="SF Pro Text" w:cs="SF Pro Text"/>
          <w:sz w:val="21"/>
        </w:rPr>
        <w:t>APPALTO SERVIZI SOTTO SOGLIA COMUNITARIA (&lt; € 214.000)</w:t>
      </w:r>
    </w:p>
    <w:p w14:paraId="527B8AC2" w14:textId="77777777" w:rsidR="009B74A1" w:rsidRDefault="009B74A1">
      <w:pPr>
        <w:spacing w:after="57" w:line="264" w:lineRule="auto"/>
        <w:rPr>
          <w:rFonts w:eastAsia="SF Pro Text" w:cs="SF Pro Text"/>
          <w:sz w:val="21"/>
        </w:rPr>
      </w:pPr>
    </w:p>
    <w:p w14:paraId="6887240B" w14:textId="77777777" w:rsidR="009B74A1" w:rsidRDefault="0067600D">
      <w:pPr>
        <w:spacing w:after="57" w:line="264" w:lineRule="auto"/>
        <w:rPr>
          <w:rFonts w:eastAsia="SF Pro Text" w:cs="SF Pro Text"/>
          <w:sz w:val="21"/>
        </w:rPr>
      </w:pPr>
      <w:r>
        <w:rPr>
          <w:rFonts w:eastAsia="SF Pro Text" w:cs="SF Pro Text"/>
          <w:sz w:val="21"/>
        </w:rPr>
        <w:t xml:space="preserve">Appalto di servizi </w:t>
      </w:r>
      <w:r>
        <w:rPr>
          <w:rFonts w:eastAsia="SF Pro Text" w:cs="SF Pro Text"/>
          <w:b/>
          <w:bCs/>
          <w:sz w:val="21"/>
        </w:rPr>
        <w:t>sopra</w:t>
      </w:r>
      <w:r>
        <w:rPr>
          <w:rFonts w:eastAsia="SF Pro Text" w:cs="SF Pro Text"/>
          <w:sz w:val="21"/>
        </w:rPr>
        <w:t xml:space="preserve"> alla soglia comunitaria, PROCEDURA ADOTTATA:</w:t>
      </w:r>
    </w:p>
    <w:p w14:paraId="237EA598" w14:textId="77777777" w:rsidR="009B74A1" w:rsidRDefault="0067600D">
      <w:pPr>
        <w:numPr>
          <w:ilvl w:val="0"/>
          <w:numId w:val="44"/>
        </w:numPr>
        <w:spacing w:after="57" w:line="264" w:lineRule="auto"/>
        <w:rPr>
          <w:rFonts w:eastAsia="SF Pro Text" w:cs="SF Pro Text"/>
          <w:sz w:val="21"/>
        </w:rPr>
      </w:pPr>
      <w:r>
        <w:rPr>
          <w:rFonts w:eastAsia="SF Pro Text" w:cs="SF Pro Text"/>
          <w:sz w:val="21"/>
        </w:rPr>
        <w:t>Procedura aperta</w:t>
      </w:r>
    </w:p>
    <w:p w14:paraId="4CA38BC3" w14:textId="77777777" w:rsidR="009B74A1" w:rsidRDefault="0067600D">
      <w:pPr>
        <w:numPr>
          <w:ilvl w:val="0"/>
          <w:numId w:val="44"/>
        </w:numPr>
        <w:spacing w:after="57" w:line="264" w:lineRule="auto"/>
        <w:rPr>
          <w:rFonts w:eastAsia="SF Pro Text" w:cs="SF Pro Text"/>
          <w:sz w:val="21"/>
        </w:rPr>
      </w:pPr>
      <w:r>
        <w:rPr>
          <w:rFonts w:eastAsia="SF Pro Text" w:cs="SF Pro Text"/>
          <w:sz w:val="21"/>
        </w:rPr>
        <w:t>Procedura ristretta</w:t>
      </w:r>
    </w:p>
    <w:p w14:paraId="3935A5FC" w14:textId="77777777" w:rsidR="009B74A1" w:rsidRDefault="009B74A1">
      <w:pPr>
        <w:spacing w:after="57" w:line="264" w:lineRule="auto"/>
        <w:rPr>
          <w:rFonts w:eastAsia="SF Pro Text" w:cs="SF Pro Text"/>
          <w:sz w:val="21"/>
        </w:rPr>
      </w:pPr>
    </w:p>
    <w:p w14:paraId="5A2D8ED6" w14:textId="77777777" w:rsidR="009B74A1" w:rsidRDefault="0067600D">
      <w:pPr>
        <w:spacing w:after="57" w:line="264" w:lineRule="auto"/>
        <w:rPr>
          <w:rFonts w:eastAsia="SF Pro Text" w:cs="SF Pro Text"/>
          <w:sz w:val="21"/>
        </w:rPr>
      </w:pPr>
      <w:r>
        <w:rPr>
          <w:rFonts w:eastAsia="SF Pro Text" w:cs="SF Pro Text"/>
          <w:sz w:val="21"/>
        </w:rPr>
        <w:t xml:space="preserve">Appalto di servizi </w:t>
      </w:r>
      <w:r>
        <w:rPr>
          <w:rFonts w:eastAsia="SF Pro Text" w:cs="SF Pro Text"/>
          <w:b/>
          <w:bCs/>
          <w:sz w:val="21"/>
        </w:rPr>
        <w:t>sotto</w:t>
      </w:r>
      <w:r>
        <w:rPr>
          <w:rFonts w:eastAsia="SF Pro Text" w:cs="SF Pro Text"/>
          <w:b/>
          <w:bCs/>
          <w:sz w:val="21"/>
        </w:rPr>
        <w:t xml:space="preserve"> </w:t>
      </w:r>
      <w:r>
        <w:rPr>
          <w:rFonts w:eastAsia="SF Pro Text" w:cs="SF Pro Text"/>
          <w:sz w:val="21"/>
        </w:rPr>
        <w:t>alla soglia comunitaria, PROCEDURA ADOTTATA:</w:t>
      </w:r>
    </w:p>
    <w:p w14:paraId="20CD7CDD" w14:textId="77777777" w:rsidR="009B74A1" w:rsidRDefault="0067600D">
      <w:pPr>
        <w:numPr>
          <w:ilvl w:val="0"/>
          <w:numId w:val="44"/>
        </w:numPr>
        <w:spacing w:after="57" w:line="264" w:lineRule="auto"/>
        <w:rPr>
          <w:rFonts w:eastAsia="SF Pro Text" w:cs="SF Pro Text"/>
          <w:sz w:val="21"/>
        </w:rPr>
      </w:pPr>
      <w:r>
        <w:rPr>
          <w:rFonts w:eastAsia="SF Pro Text" w:cs="SF Pro Text"/>
          <w:sz w:val="21"/>
        </w:rPr>
        <w:t>Contratti per servizi di importo inferiore a € 75.000,00: affidamento diretto</w:t>
      </w:r>
    </w:p>
    <w:p w14:paraId="063BEAF4" w14:textId="77777777" w:rsidR="009B74A1" w:rsidRDefault="0067600D">
      <w:pPr>
        <w:numPr>
          <w:ilvl w:val="0"/>
          <w:numId w:val="44"/>
        </w:numPr>
        <w:spacing w:after="57" w:line="264" w:lineRule="auto"/>
        <w:rPr>
          <w:rFonts w:eastAsia="SF Pro Text" w:cs="SF Pro Text"/>
          <w:sz w:val="21"/>
        </w:rPr>
      </w:pPr>
      <w:r>
        <w:rPr>
          <w:rFonts w:eastAsia="SF Pro Text" w:cs="SF Pro Text"/>
          <w:sz w:val="21"/>
        </w:rPr>
        <w:t xml:space="preserve">Contratti di </w:t>
      </w:r>
      <w:r>
        <w:rPr>
          <w:rFonts w:eastAsia="SF Pro Text" w:cs="SF Pro Text"/>
          <w:sz w:val="21"/>
        </w:rPr>
        <w:t>importo pari o superiore a 75.000 e inferiore a 214.000: Affidamento diretto previa consultazione di almeno cinque operatori economici individuati sulla base di indagini di mercato o tramite elenchi di operatori economici, nel rispetto di un criterio di ro</w:t>
      </w:r>
      <w:r>
        <w:rPr>
          <w:rFonts w:eastAsia="SF Pro Text" w:cs="SF Pro Text"/>
          <w:sz w:val="21"/>
        </w:rPr>
        <w:t>tazione degli inviti.</w:t>
      </w:r>
    </w:p>
    <w:p w14:paraId="43B13CC0" w14:textId="77777777" w:rsidR="009B74A1" w:rsidRDefault="009B74A1">
      <w:pPr>
        <w:spacing w:after="57" w:line="264" w:lineRule="auto"/>
        <w:rPr>
          <w:rFonts w:eastAsia="SF Pro Text" w:cs="SF Pro Text"/>
          <w:sz w:val="21"/>
        </w:rPr>
      </w:pPr>
    </w:p>
    <w:p w14:paraId="01746EBD" w14:textId="77777777" w:rsidR="009B74A1" w:rsidRDefault="009B74A1">
      <w:pPr>
        <w:spacing w:after="57" w:line="264" w:lineRule="auto"/>
        <w:rPr>
          <w:rFonts w:eastAsia="SF Pro Text" w:cs="SF Pro Text"/>
          <w:sz w:val="21"/>
        </w:rPr>
      </w:pPr>
    </w:p>
    <w:p w14:paraId="6AC90C18" w14:textId="77777777" w:rsidR="009B74A1" w:rsidRDefault="009B74A1">
      <w:pPr>
        <w:spacing w:after="57" w:line="264" w:lineRule="auto"/>
        <w:rPr>
          <w:rFonts w:eastAsia="SF Pro Text" w:cs="SF Pro Text"/>
          <w:sz w:val="21"/>
        </w:rPr>
      </w:pPr>
    </w:p>
    <w:p w14:paraId="3DE1E0D8" w14:textId="77777777" w:rsidR="009B74A1" w:rsidRDefault="0067600D">
      <w:pPr>
        <w:spacing w:after="57" w:line="264" w:lineRule="auto"/>
        <w:rPr>
          <w:rFonts w:eastAsia="SF Pro Text" w:cs="SF Pro Text"/>
          <w:sz w:val="21"/>
        </w:rPr>
      </w:pPr>
      <w:r>
        <w:rPr>
          <w:rFonts w:eastAsia="SF Pro Text" w:cs="SF Pro Text"/>
          <w:sz w:val="21"/>
        </w:rPr>
        <w:t>Motivazione della scelta effettuata come da determina dell’Ente (riportare una sintesi, indicare e allegare atto/provvedimento di approvazione della procedura scelta)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B74A1" w14:paraId="262AC76E" w14:textId="77777777">
        <w:trPr>
          <w:trHeight w:hRule="exact" w:val="1134"/>
        </w:trPr>
        <w:tc>
          <w:tcPr>
            <w:tcW w:w="9638" w:type="dxa"/>
            <w:tcBorders>
              <w:top w:val="single" w:sz="2" w:space="0" w:color="000000"/>
              <w:left w:val="single" w:sz="2" w:space="0" w:color="000000"/>
              <w:bottom w:val="single" w:sz="2" w:space="0" w:color="000000"/>
              <w:right w:val="single" w:sz="2" w:space="0" w:color="000000"/>
            </w:tcBorders>
          </w:tcPr>
          <w:p w14:paraId="1D7B81AF" w14:textId="77777777" w:rsidR="009B74A1" w:rsidRDefault="009B74A1">
            <w:pPr>
              <w:widowControl w:val="0"/>
              <w:suppressLineNumbers/>
              <w:suppressAutoHyphens/>
              <w:spacing w:after="0" w:line="240" w:lineRule="auto"/>
              <w:rPr>
                <w:rFonts w:eastAsia="SF Pro Text" w:cs="SF Pro Text"/>
                <w:sz w:val="21"/>
              </w:rPr>
            </w:pPr>
          </w:p>
        </w:tc>
      </w:tr>
    </w:tbl>
    <w:p w14:paraId="52318AEC" w14:textId="77777777" w:rsidR="009B74A1" w:rsidRDefault="009B74A1">
      <w:pPr>
        <w:spacing w:after="57" w:line="264" w:lineRule="auto"/>
        <w:rPr>
          <w:rFonts w:eastAsia="SF Pro Text" w:cs="SF Pro Text"/>
          <w:sz w:val="21"/>
        </w:rPr>
      </w:pPr>
    </w:p>
    <w:p w14:paraId="51AB4FE8" w14:textId="77777777" w:rsidR="009B74A1" w:rsidRDefault="009B74A1">
      <w:pPr>
        <w:spacing w:after="57" w:line="264" w:lineRule="auto"/>
        <w:rPr>
          <w:rFonts w:eastAsia="SF Pro Text" w:cs="SF Pro Text"/>
          <w:sz w:val="21"/>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9B74A1" w14:paraId="6F3CC062" w14:textId="77777777">
        <w:tc>
          <w:tcPr>
            <w:tcW w:w="4819" w:type="dxa"/>
          </w:tcPr>
          <w:p w14:paraId="34255EC2"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Data</w:t>
            </w:r>
          </w:p>
          <w:p w14:paraId="18B10C66" w14:textId="77777777" w:rsidR="009B74A1" w:rsidRDefault="009B74A1">
            <w:pPr>
              <w:widowControl w:val="0"/>
              <w:suppressLineNumbers/>
              <w:suppressAutoHyphens/>
              <w:spacing w:after="0" w:line="240" w:lineRule="auto"/>
              <w:jc w:val="center"/>
              <w:rPr>
                <w:rFonts w:eastAsia="SF Pro Text" w:cs="SF Pro Text"/>
                <w:sz w:val="21"/>
              </w:rPr>
            </w:pPr>
          </w:p>
          <w:p w14:paraId="5B356950"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________________</w:t>
            </w:r>
          </w:p>
        </w:tc>
        <w:tc>
          <w:tcPr>
            <w:tcW w:w="4818" w:type="dxa"/>
          </w:tcPr>
          <w:p w14:paraId="2B160E1C"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Firma del RUP</w:t>
            </w:r>
          </w:p>
          <w:p w14:paraId="08281F2B" w14:textId="77777777" w:rsidR="009B74A1" w:rsidRDefault="009B74A1">
            <w:pPr>
              <w:widowControl w:val="0"/>
              <w:suppressLineNumbers/>
              <w:suppressAutoHyphens/>
              <w:spacing w:after="0" w:line="240" w:lineRule="auto"/>
              <w:jc w:val="center"/>
              <w:rPr>
                <w:rFonts w:eastAsia="SF Pro Text" w:cs="SF Pro Text"/>
                <w:sz w:val="21"/>
              </w:rPr>
            </w:pPr>
          </w:p>
          <w:p w14:paraId="064063AE"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________________</w:t>
            </w:r>
          </w:p>
        </w:tc>
      </w:tr>
    </w:tbl>
    <w:p w14:paraId="08AD55F5" w14:textId="77777777" w:rsidR="009B74A1" w:rsidRDefault="009B74A1">
      <w:pPr>
        <w:spacing w:after="57" w:line="264" w:lineRule="auto"/>
        <w:rPr>
          <w:rFonts w:eastAsia="SF Pro Text" w:cs="SF Pro Text"/>
          <w:sz w:val="21"/>
        </w:rPr>
      </w:pPr>
    </w:p>
    <w:p w14:paraId="7CC75046" w14:textId="77777777" w:rsidR="009B74A1" w:rsidRDefault="0067600D">
      <w:pPr>
        <w:spacing w:after="57" w:line="264" w:lineRule="auto"/>
        <w:rPr>
          <w:rFonts w:eastAsia="SF Pro Text" w:cs="SF Pro Text"/>
          <w:sz w:val="21"/>
        </w:rPr>
      </w:pPr>
      <w:r>
        <w:br w:type="page"/>
      </w:r>
    </w:p>
    <w:p w14:paraId="055F7715" w14:textId="77777777" w:rsidR="009B74A1" w:rsidRDefault="009B74A1">
      <w:pPr>
        <w:spacing w:after="57" w:line="264" w:lineRule="auto"/>
        <w:jc w:val="both"/>
        <w:rPr>
          <w:rFonts w:eastAsia="SF Pro Text" w:cs="SF Pro Text"/>
          <w:sz w:val="21"/>
        </w:rPr>
      </w:pPr>
    </w:p>
    <w:p w14:paraId="3A68189A" w14:textId="77777777" w:rsidR="009B74A1" w:rsidRDefault="0067600D">
      <w:pPr>
        <w:spacing w:after="57" w:line="264" w:lineRule="auto"/>
        <w:jc w:val="center"/>
        <w:rPr>
          <w:rFonts w:eastAsia="SF Pro Text" w:cs="SF Pro Text"/>
          <w:b/>
          <w:bCs/>
          <w:sz w:val="21"/>
        </w:rPr>
      </w:pPr>
      <w:r>
        <w:rPr>
          <w:rFonts w:eastAsia="SF Pro Text" w:cs="SF Pro Text"/>
          <w:b/>
          <w:bCs/>
          <w:sz w:val="21"/>
        </w:rPr>
        <w:t>Affidamento di forniture</w:t>
      </w:r>
    </w:p>
    <w:p w14:paraId="468499B9" w14:textId="77777777" w:rsidR="009B74A1" w:rsidRDefault="009B74A1">
      <w:pPr>
        <w:spacing w:after="57" w:line="264" w:lineRule="auto"/>
        <w:jc w:val="both"/>
        <w:rPr>
          <w:rFonts w:eastAsia="SF Pro Text" w:cs="SF Pro Text"/>
          <w:sz w:val="21"/>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754"/>
        <w:gridCol w:w="4891"/>
      </w:tblGrid>
      <w:tr w:rsidR="009B74A1" w14:paraId="55F60FE1" w14:textId="77777777">
        <w:trPr>
          <w:trHeight w:val="567"/>
        </w:trPr>
        <w:tc>
          <w:tcPr>
            <w:tcW w:w="4754" w:type="dxa"/>
            <w:vAlign w:val="center"/>
          </w:tcPr>
          <w:p w14:paraId="680A1683" w14:textId="77777777" w:rsidR="009B74A1" w:rsidRDefault="0067600D">
            <w:pPr>
              <w:widowControl w:val="0"/>
              <w:spacing w:after="57" w:line="264" w:lineRule="auto"/>
              <w:jc w:val="both"/>
              <w:rPr>
                <w:rFonts w:eastAsia="SF Pro Text" w:cs="SF Pro Text"/>
                <w:sz w:val="21"/>
              </w:rPr>
            </w:pPr>
            <w:r>
              <w:rPr>
                <w:rFonts w:eastAsia="SF Pro Text" w:cs="SF Pro Text"/>
                <w:b/>
                <w:bCs/>
                <w:sz w:val="21"/>
              </w:rPr>
              <w:t>Valore dell’appalto</w:t>
            </w:r>
            <w:r>
              <w:rPr>
                <w:rStyle w:val="Richiamoallanotaapidipagina"/>
                <w:rFonts w:eastAsia="SF Pro Text" w:cs="SF Pro Text"/>
                <w:b/>
                <w:bCs/>
                <w:sz w:val="21"/>
              </w:rPr>
              <w:footnoteReference w:id="7"/>
            </w:r>
          </w:p>
        </w:tc>
        <w:tc>
          <w:tcPr>
            <w:tcW w:w="4890" w:type="dxa"/>
            <w:tcBorders>
              <w:top w:val="single" w:sz="4" w:space="0" w:color="000000"/>
              <w:left w:val="single" w:sz="4" w:space="0" w:color="000000"/>
              <w:bottom w:val="single" w:sz="4" w:space="0" w:color="000000"/>
              <w:right w:val="single" w:sz="4" w:space="0" w:color="000000"/>
            </w:tcBorders>
            <w:vAlign w:val="center"/>
          </w:tcPr>
          <w:p w14:paraId="660E844B" w14:textId="77777777" w:rsidR="009B74A1" w:rsidRDefault="0067600D">
            <w:pPr>
              <w:widowControl w:val="0"/>
              <w:suppressLineNumbers/>
              <w:suppressAutoHyphens/>
              <w:spacing w:after="0" w:line="240" w:lineRule="auto"/>
              <w:jc w:val="both"/>
              <w:rPr>
                <w:rFonts w:eastAsia="SF Pro Text" w:cs="SF Pro Text"/>
                <w:sz w:val="21"/>
              </w:rPr>
            </w:pPr>
            <w:r>
              <w:rPr>
                <w:rFonts w:eastAsia="SF Pro Text" w:cs="SF Pro Text"/>
                <w:sz w:val="21"/>
              </w:rPr>
              <w:t>€</w:t>
            </w:r>
          </w:p>
        </w:tc>
      </w:tr>
    </w:tbl>
    <w:p w14:paraId="5BCC1463" w14:textId="77777777" w:rsidR="009B74A1" w:rsidRDefault="009B74A1">
      <w:pPr>
        <w:spacing w:after="57" w:line="264" w:lineRule="auto"/>
        <w:rPr>
          <w:rFonts w:eastAsia="SF Pro Text" w:cs="SF Pro Text"/>
          <w:sz w:val="21"/>
        </w:rPr>
      </w:pPr>
    </w:p>
    <w:p w14:paraId="3F36F826" w14:textId="77777777" w:rsidR="009B74A1" w:rsidRDefault="009B74A1">
      <w:pPr>
        <w:spacing w:after="57" w:line="264" w:lineRule="auto"/>
        <w:rPr>
          <w:rFonts w:eastAsia="SF Pro Text" w:cs="SF Pro Text"/>
          <w:sz w:val="21"/>
        </w:rPr>
      </w:pPr>
    </w:p>
    <w:p w14:paraId="3ADAB002" w14:textId="77777777" w:rsidR="009B74A1" w:rsidRDefault="0067600D">
      <w:pPr>
        <w:numPr>
          <w:ilvl w:val="0"/>
          <w:numId w:val="40"/>
        </w:numPr>
        <w:spacing w:after="57" w:line="264" w:lineRule="auto"/>
        <w:rPr>
          <w:rFonts w:eastAsia="SF Pro Text" w:cs="SF Pro Text"/>
          <w:sz w:val="21"/>
        </w:rPr>
      </w:pPr>
      <w:r>
        <w:rPr>
          <w:rFonts w:eastAsia="SF Pro Text" w:cs="SF Pro Text"/>
          <w:sz w:val="21"/>
        </w:rPr>
        <w:t xml:space="preserve">APPALTO </w:t>
      </w:r>
      <w:r>
        <w:rPr>
          <w:rFonts w:eastAsia="SF Pro Text" w:cs="SF Pro Text"/>
          <w:sz w:val="21"/>
        </w:rPr>
        <w:t>PER FORNITURE</w:t>
      </w:r>
      <w:r>
        <w:rPr>
          <w:rFonts w:eastAsia="SF Pro Text" w:cs="SF Pro Text"/>
          <w:sz w:val="21"/>
        </w:rPr>
        <w:t xml:space="preserve"> SOPRA SOGLIA COMUNITARIA (= &gt; € 214.000)</w:t>
      </w:r>
    </w:p>
    <w:p w14:paraId="729F0D46" w14:textId="77777777" w:rsidR="009B74A1" w:rsidRDefault="0067600D">
      <w:pPr>
        <w:spacing w:after="57" w:line="264" w:lineRule="auto"/>
        <w:ind w:left="720"/>
        <w:rPr>
          <w:rFonts w:eastAsia="SF Pro Text" w:cs="SF Pro Text"/>
          <w:sz w:val="21"/>
        </w:rPr>
      </w:pPr>
      <w:r>
        <w:rPr>
          <w:rFonts w:eastAsia="SF Pro Text" w:cs="SF Pro Text"/>
          <w:sz w:val="21"/>
        </w:rPr>
        <w:t>Procedura adottata:</w:t>
      </w:r>
    </w:p>
    <w:p w14:paraId="5ACD1A62" w14:textId="77777777" w:rsidR="009B74A1" w:rsidRDefault="0067600D">
      <w:pPr>
        <w:spacing w:after="57" w:line="264" w:lineRule="auto"/>
        <w:rPr>
          <w:rFonts w:eastAsia="SF Pro Text" w:cs="SF Pro Text"/>
          <w:sz w:val="21"/>
        </w:rPr>
      </w:pPr>
      <w:r>
        <w:rPr>
          <w:rFonts w:ascii="Arial" w:eastAsia="Arial" w:hAnsi="Arial" w:cs="Arial"/>
          <w:sz w:val="36"/>
          <w:szCs w:val="36"/>
        </w:rPr>
        <w:tab/>
      </w:r>
      <w:r>
        <w:rPr>
          <w:rFonts w:ascii="Arial" w:eastAsia="Arial" w:hAnsi="Arial" w:cs="Arial"/>
          <w:sz w:val="36"/>
          <w:szCs w:val="36"/>
        </w:rPr>
        <w:tab/>
        <w:t>□</w:t>
      </w:r>
      <w:r>
        <w:rPr>
          <w:rFonts w:ascii="Arial" w:eastAsia="Arial" w:hAnsi="Arial" w:cs="Arial"/>
          <w:sz w:val="36"/>
          <w:szCs w:val="36"/>
        </w:rPr>
        <w:tab/>
      </w:r>
      <w:r>
        <w:rPr>
          <w:rFonts w:eastAsia="SF Pro Text" w:cs="SF Pro Text"/>
          <w:sz w:val="21"/>
        </w:rPr>
        <w:t>Procedura aperta</w:t>
      </w:r>
    </w:p>
    <w:p w14:paraId="097A076F" w14:textId="77777777" w:rsidR="009B74A1" w:rsidRDefault="0067600D">
      <w:pPr>
        <w:spacing w:after="57" w:line="264" w:lineRule="auto"/>
        <w:rPr>
          <w:rFonts w:eastAsia="SF Pro Text" w:cs="SF Pro Text"/>
          <w:sz w:val="21"/>
        </w:rPr>
      </w:pPr>
      <w:r>
        <w:rPr>
          <w:rFonts w:ascii="Arial" w:eastAsia="Arial" w:hAnsi="Arial" w:cs="Arial"/>
          <w:sz w:val="36"/>
          <w:szCs w:val="36"/>
        </w:rPr>
        <w:tab/>
      </w:r>
      <w:r>
        <w:rPr>
          <w:rFonts w:ascii="Arial" w:eastAsia="Arial" w:hAnsi="Arial" w:cs="Arial"/>
          <w:sz w:val="36"/>
          <w:szCs w:val="36"/>
        </w:rPr>
        <w:tab/>
        <w:t>□</w:t>
      </w:r>
      <w:r>
        <w:rPr>
          <w:rFonts w:ascii="Arial" w:eastAsia="Arial" w:hAnsi="Arial" w:cs="Arial"/>
          <w:sz w:val="36"/>
          <w:szCs w:val="36"/>
        </w:rPr>
        <w:tab/>
      </w:r>
      <w:r>
        <w:rPr>
          <w:rFonts w:eastAsia="SF Pro Text" w:cs="SF Pro Text"/>
          <w:sz w:val="21"/>
        </w:rPr>
        <w:t>Procedura ristretta</w:t>
      </w:r>
    </w:p>
    <w:p w14:paraId="297BDB08" w14:textId="77777777" w:rsidR="009B74A1" w:rsidRDefault="009B74A1">
      <w:pPr>
        <w:spacing w:after="57" w:line="264" w:lineRule="auto"/>
        <w:ind w:left="720"/>
        <w:rPr>
          <w:rFonts w:eastAsia="SF Pro Text" w:cs="SF Pro Text"/>
          <w:sz w:val="21"/>
        </w:rPr>
      </w:pPr>
    </w:p>
    <w:p w14:paraId="0F8E941B" w14:textId="77777777" w:rsidR="009B74A1" w:rsidRDefault="0067600D">
      <w:pPr>
        <w:numPr>
          <w:ilvl w:val="0"/>
          <w:numId w:val="40"/>
        </w:numPr>
        <w:spacing w:after="57" w:line="264" w:lineRule="auto"/>
        <w:rPr>
          <w:rFonts w:eastAsia="SF Pro Text" w:cs="SF Pro Text"/>
          <w:sz w:val="21"/>
        </w:rPr>
      </w:pPr>
      <w:r>
        <w:rPr>
          <w:rFonts w:eastAsia="SF Pro Text" w:cs="SF Pro Text"/>
          <w:sz w:val="21"/>
        </w:rPr>
        <w:t xml:space="preserve">APPALTO </w:t>
      </w:r>
      <w:r>
        <w:rPr>
          <w:rFonts w:eastAsia="SF Pro Text" w:cs="SF Pro Text"/>
          <w:sz w:val="21"/>
        </w:rPr>
        <w:t>PER FORNITURE</w:t>
      </w:r>
      <w:r>
        <w:rPr>
          <w:rFonts w:eastAsia="SF Pro Text" w:cs="SF Pro Text"/>
          <w:sz w:val="21"/>
        </w:rPr>
        <w:t xml:space="preserve"> SOTTO SOGLIA COMUNITARIA (&lt; € 214.000)</w:t>
      </w:r>
    </w:p>
    <w:p w14:paraId="6BD48D3F" w14:textId="77777777" w:rsidR="009B74A1" w:rsidRDefault="0067600D">
      <w:pPr>
        <w:spacing w:after="57" w:line="264" w:lineRule="auto"/>
        <w:ind w:left="720"/>
        <w:rPr>
          <w:rFonts w:eastAsia="SF Pro Text" w:cs="SF Pro Text"/>
          <w:sz w:val="21"/>
        </w:rPr>
      </w:pPr>
      <w:r>
        <w:rPr>
          <w:rFonts w:eastAsia="SF Pro Text" w:cs="SF Pro Text"/>
          <w:sz w:val="21"/>
        </w:rPr>
        <w:t>Procedura adottata:</w:t>
      </w:r>
    </w:p>
    <w:p w14:paraId="543BA7FD" w14:textId="77777777" w:rsidR="009B74A1" w:rsidRDefault="0067600D">
      <w:pPr>
        <w:spacing w:after="57" w:line="264" w:lineRule="auto"/>
        <w:rPr>
          <w:rFonts w:eastAsia="SF Pro Text" w:cs="SF Pro Text"/>
          <w:sz w:val="21"/>
        </w:rPr>
      </w:pPr>
      <w:r>
        <w:rPr>
          <w:rFonts w:ascii="Arial" w:eastAsia="Arial" w:hAnsi="Arial" w:cs="Arial"/>
          <w:sz w:val="36"/>
          <w:szCs w:val="36"/>
        </w:rPr>
        <w:tab/>
      </w:r>
      <w:r>
        <w:rPr>
          <w:rFonts w:ascii="Arial" w:eastAsia="Arial" w:hAnsi="Arial" w:cs="Arial"/>
          <w:sz w:val="36"/>
          <w:szCs w:val="36"/>
        </w:rPr>
        <w:tab/>
        <w:t>□</w:t>
      </w:r>
      <w:r>
        <w:rPr>
          <w:rFonts w:ascii="Arial" w:eastAsia="Arial" w:hAnsi="Arial" w:cs="Arial"/>
          <w:sz w:val="36"/>
          <w:szCs w:val="36"/>
        </w:rPr>
        <w:tab/>
      </w:r>
      <w:r>
        <w:rPr>
          <w:rFonts w:eastAsia="SF Pro Text" w:cs="SF Pro Text"/>
          <w:sz w:val="21"/>
        </w:rPr>
        <w:t>Contratti per forniture di importo inferiore a € 75.000,00: affidamento diretto</w:t>
      </w:r>
    </w:p>
    <w:p w14:paraId="0FA889BA" w14:textId="77777777" w:rsidR="009B74A1" w:rsidRDefault="0067600D">
      <w:pPr>
        <w:spacing w:after="57" w:line="264" w:lineRule="auto"/>
        <w:rPr>
          <w:rFonts w:eastAsia="SF Pro Text" w:cs="SF Pro Text"/>
          <w:sz w:val="21"/>
        </w:rPr>
      </w:pPr>
      <w:r>
        <w:rPr>
          <w:rFonts w:ascii="Arial" w:eastAsia="Arial" w:hAnsi="Arial" w:cs="Arial"/>
          <w:sz w:val="36"/>
          <w:szCs w:val="36"/>
        </w:rPr>
        <w:tab/>
      </w:r>
      <w:r>
        <w:rPr>
          <w:rFonts w:ascii="Arial" w:eastAsia="Arial" w:hAnsi="Arial" w:cs="Arial"/>
          <w:sz w:val="36"/>
          <w:szCs w:val="36"/>
        </w:rPr>
        <w:tab/>
        <w:t>□</w:t>
      </w:r>
      <w:r>
        <w:rPr>
          <w:rFonts w:ascii="Arial" w:eastAsia="Arial" w:hAnsi="Arial" w:cs="Arial"/>
          <w:sz w:val="36"/>
          <w:szCs w:val="36"/>
        </w:rPr>
        <w:tab/>
      </w:r>
      <w:r>
        <w:rPr>
          <w:rFonts w:eastAsia="SF Pro Text" w:cs="SF Pro Text"/>
          <w:sz w:val="21"/>
        </w:rPr>
        <w:t xml:space="preserve">Contratti di importo pari o superiore a 75.000 e inferiore a 214.000: Affidamento </w:t>
      </w:r>
      <w:r>
        <w:rPr>
          <w:rFonts w:eastAsia="SF Pro Text" w:cs="SF Pro Text"/>
          <w:sz w:val="21"/>
        </w:rPr>
        <w:tab/>
      </w:r>
      <w:r>
        <w:rPr>
          <w:rFonts w:eastAsia="SF Pro Text" w:cs="SF Pro Text"/>
          <w:sz w:val="21"/>
        </w:rPr>
        <w:tab/>
      </w:r>
      <w:r>
        <w:rPr>
          <w:rFonts w:eastAsia="SF Pro Text" w:cs="SF Pro Text"/>
          <w:sz w:val="21"/>
        </w:rPr>
        <w:tab/>
        <w:t>diretto previa consulta</w:t>
      </w:r>
      <w:r>
        <w:rPr>
          <w:rFonts w:eastAsia="SF Pro Text" w:cs="SF Pro Text"/>
          <w:sz w:val="21"/>
        </w:rPr>
        <w:t xml:space="preserve">zione di almeno cinque operatori economici individuati </w:t>
      </w:r>
      <w:r>
        <w:rPr>
          <w:rFonts w:eastAsia="SF Pro Text" w:cs="SF Pro Text"/>
          <w:sz w:val="21"/>
        </w:rPr>
        <w:tab/>
      </w:r>
      <w:r>
        <w:rPr>
          <w:rFonts w:eastAsia="SF Pro Text" w:cs="SF Pro Text"/>
          <w:sz w:val="21"/>
        </w:rPr>
        <w:tab/>
      </w:r>
      <w:r>
        <w:rPr>
          <w:rFonts w:eastAsia="SF Pro Text" w:cs="SF Pro Text"/>
          <w:sz w:val="21"/>
        </w:rPr>
        <w:tab/>
        <w:t>sulla base di indagini di mercato o tramite elenchi di operatori economici, nel ri</w:t>
      </w:r>
      <w:r>
        <w:rPr>
          <w:rFonts w:eastAsia="SF Pro Text" w:cs="SF Pro Text"/>
          <w:sz w:val="21"/>
        </w:rPr>
        <w:tab/>
      </w:r>
      <w:r>
        <w:rPr>
          <w:rFonts w:eastAsia="SF Pro Text" w:cs="SF Pro Text"/>
          <w:sz w:val="21"/>
        </w:rPr>
        <w:tab/>
      </w:r>
      <w:r>
        <w:rPr>
          <w:rFonts w:eastAsia="SF Pro Text" w:cs="SF Pro Text"/>
          <w:sz w:val="21"/>
        </w:rPr>
        <w:tab/>
        <w:t>spetto di un criterio di rotazione degli inviti.</w:t>
      </w:r>
    </w:p>
    <w:p w14:paraId="4FB85EDD" w14:textId="77777777" w:rsidR="009B74A1" w:rsidRDefault="009B74A1">
      <w:pPr>
        <w:spacing w:after="57" w:line="264" w:lineRule="auto"/>
        <w:rPr>
          <w:rFonts w:eastAsia="SF Pro Text" w:cs="SF Pro Text"/>
          <w:sz w:val="21"/>
        </w:rPr>
      </w:pPr>
    </w:p>
    <w:p w14:paraId="6F1C2A43" w14:textId="77777777" w:rsidR="009B74A1" w:rsidRDefault="0067600D">
      <w:pPr>
        <w:spacing w:after="57" w:line="264" w:lineRule="auto"/>
        <w:rPr>
          <w:rFonts w:eastAsia="SF Pro Text" w:cs="SF Pro Text"/>
          <w:sz w:val="21"/>
        </w:rPr>
      </w:pPr>
      <w:r>
        <w:rPr>
          <w:rFonts w:eastAsia="SF Pro Text" w:cs="SF Pro Text"/>
          <w:sz w:val="21"/>
        </w:rPr>
        <w:t>Motivazione della scelta effettuata come da determina dell’Ente</w:t>
      </w:r>
      <w:r>
        <w:rPr>
          <w:rFonts w:eastAsia="SF Pro Text" w:cs="SF Pro Text"/>
          <w:sz w:val="21"/>
        </w:rPr>
        <w:t xml:space="preserve"> (riportare una sintesi, indicare e allegare atto/provvedimento di approvazione della procedura scelta)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9B74A1" w14:paraId="3794D649" w14:textId="77777777">
        <w:trPr>
          <w:trHeight w:hRule="exact" w:val="1134"/>
        </w:trPr>
        <w:tc>
          <w:tcPr>
            <w:tcW w:w="9638" w:type="dxa"/>
            <w:tcBorders>
              <w:top w:val="single" w:sz="2" w:space="0" w:color="000000"/>
              <w:left w:val="single" w:sz="2" w:space="0" w:color="000000"/>
              <w:bottom w:val="single" w:sz="2" w:space="0" w:color="000000"/>
              <w:right w:val="single" w:sz="2" w:space="0" w:color="000000"/>
            </w:tcBorders>
          </w:tcPr>
          <w:p w14:paraId="268E2E59" w14:textId="77777777" w:rsidR="009B74A1" w:rsidRDefault="009B74A1">
            <w:pPr>
              <w:widowControl w:val="0"/>
              <w:suppressLineNumbers/>
              <w:suppressAutoHyphens/>
              <w:spacing w:after="0" w:line="240" w:lineRule="auto"/>
              <w:rPr>
                <w:rFonts w:eastAsia="SF Pro Text" w:cs="SF Pro Text"/>
                <w:sz w:val="21"/>
              </w:rPr>
            </w:pPr>
          </w:p>
        </w:tc>
      </w:tr>
    </w:tbl>
    <w:p w14:paraId="63ED9312" w14:textId="77777777" w:rsidR="009B74A1" w:rsidRDefault="009B74A1">
      <w:pPr>
        <w:spacing w:after="57" w:line="264" w:lineRule="auto"/>
        <w:rPr>
          <w:rFonts w:eastAsia="SF Pro Text" w:cs="SF Pro Text"/>
          <w:sz w:val="21"/>
        </w:rPr>
      </w:pPr>
    </w:p>
    <w:p w14:paraId="2C30109A" w14:textId="77777777" w:rsidR="009B74A1" w:rsidRDefault="009B74A1">
      <w:pPr>
        <w:spacing w:after="57" w:line="264" w:lineRule="auto"/>
        <w:rPr>
          <w:rFonts w:eastAsia="SF Pro Text" w:cs="SF Pro Text"/>
          <w:sz w:val="21"/>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9B74A1" w14:paraId="595B835F" w14:textId="77777777">
        <w:tc>
          <w:tcPr>
            <w:tcW w:w="4819" w:type="dxa"/>
          </w:tcPr>
          <w:p w14:paraId="4AF9AF79"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Data</w:t>
            </w:r>
          </w:p>
          <w:p w14:paraId="67CD9264" w14:textId="77777777" w:rsidR="009B74A1" w:rsidRDefault="009B74A1">
            <w:pPr>
              <w:widowControl w:val="0"/>
              <w:suppressLineNumbers/>
              <w:suppressAutoHyphens/>
              <w:spacing w:after="0" w:line="240" w:lineRule="auto"/>
              <w:jc w:val="center"/>
              <w:rPr>
                <w:rFonts w:eastAsia="SF Pro Text" w:cs="SF Pro Text"/>
                <w:sz w:val="21"/>
              </w:rPr>
            </w:pPr>
          </w:p>
          <w:p w14:paraId="5475F393"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________________</w:t>
            </w:r>
          </w:p>
        </w:tc>
        <w:tc>
          <w:tcPr>
            <w:tcW w:w="4818" w:type="dxa"/>
          </w:tcPr>
          <w:p w14:paraId="4C0E21CC"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Firma del RUP</w:t>
            </w:r>
          </w:p>
          <w:p w14:paraId="55336F51" w14:textId="77777777" w:rsidR="009B74A1" w:rsidRDefault="009B74A1">
            <w:pPr>
              <w:widowControl w:val="0"/>
              <w:suppressLineNumbers/>
              <w:suppressAutoHyphens/>
              <w:spacing w:after="0" w:line="240" w:lineRule="auto"/>
              <w:jc w:val="center"/>
              <w:rPr>
                <w:rFonts w:eastAsia="SF Pro Text" w:cs="SF Pro Text"/>
                <w:sz w:val="21"/>
              </w:rPr>
            </w:pPr>
          </w:p>
          <w:p w14:paraId="314258F5" w14:textId="77777777" w:rsidR="009B74A1" w:rsidRDefault="0067600D">
            <w:pPr>
              <w:widowControl w:val="0"/>
              <w:suppressLineNumbers/>
              <w:suppressAutoHyphens/>
              <w:spacing w:after="0" w:line="240" w:lineRule="auto"/>
              <w:jc w:val="center"/>
              <w:rPr>
                <w:rFonts w:eastAsia="SF Pro Text" w:cs="SF Pro Text"/>
                <w:sz w:val="21"/>
              </w:rPr>
            </w:pPr>
            <w:r>
              <w:rPr>
                <w:rFonts w:eastAsia="SF Pro Text" w:cs="SF Pro Text"/>
                <w:sz w:val="21"/>
              </w:rPr>
              <w:t>________________</w:t>
            </w:r>
          </w:p>
        </w:tc>
      </w:tr>
    </w:tbl>
    <w:p w14:paraId="26CBC195" w14:textId="77777777" w:rsidR="009B74A1" w:rsidRDefault="009B74A1">
      <w:pPr>
        <w:spacing w:after="57" w:line="264" w:lineRule="auto"/>
        <w:jc w:val="both"/>
        <w:rPr>
          <w:rFonts w:eastAsia="SF Pro Text" w:cs="SF Pro Text"/>
          <w:szCs w:val="22"/>
        </w:rPr>
      </w:pPr>
    </w:p>
    <w:p w14:paraId="71CE4472" w14:textId="77777777" w:rsidR="009B74A1" w:rsidRDefault="009B74A1">
      <w:pPr>
        <w:suppressAutoHyphens/>
        <w:spacing w:after="0" w:line="240" w:lineRule="auto"/>
        <w:rPr>
          <w:rFonts w:ascii="SF Pro Text" w:hAnsi="SF Pro Text"/>
          <w:szCs w:val="22"/>
        </w:rPr>
      </w:pPr>
    </w:p>
    <w:p w14:paraId="1124C905" w14:textId="77777777" w:rsidR="009B74A1" w:rsidRDefault="009B74A1">
      <w:pPr>
        <w:suppressAutoHyphens/>
        <w:spacing w:after="0" w:line="240" w:lineRule="auto"/>
        <w:rPr>
          <w:i/>
          <w:iCs/>
          <w:sz w:val="20"/>
          <w:szCs w:val="22"/>
        </w:rPr>
      </w:pPr>
    </w:p>
    <w:p w14:paraId="4B40852E" w14:textId="77777777" w:rsidR="009B74A1" w:rsidRDefault="009B74A1">
      <w:pPr>
        <w:suppressAutoHyphens/>
        <w:spacing w:after="0" w:line="240" w:lineRule="auto"/>
        <w:rPr>
          <w:i/>
          <w:iCs/>
          <w:sz w:val="20"/>
          <w:szCs w:val="22"/>
        </w:rPr>
      </w:pPr>
    </w:p>
    <w:p w14:paraId="054210AE" w14:textId="77777777" w:rsidR="009B74A1" w:rsidRDefault="009B74A1">
      <w:pPr>
        <w:suppressAutoHyphens/>
        <w:spacing w:after="0" w:line="240" w:lineRule="auto"/>
        <w:rPr>
          <w:i/>
          <w:iCs/>
          <w:sz w:val="20"/>
          <w:szCs w:val="22"/>
        </w:rPr>
      </w:pPr>
    </w:p>
    <w:p w14:paraId="528683F4" w14:textId="77777777" w:rsidR="009B74A1" w:rsidRDefault="0067600D">
      <w:pPr>
        <w:suppressAutoHyphens/>
        <w:spacing w:after="0" w:line="240" w:lineRule="auto"/>
        <w:rPr>
          <w:i/>
          <w:iCs/>
        </w:rPr>
        <w:sectPr w:rsidR="009B74A1">
          <w:headerReference w:type="default" r:id="rId15"/>
          <w:footerReference w:type="default" r:id="rId16"/>
          <w:pgSz w:w="11906" w:h="16838"/>
          <w:pgMar w:top="1663" w:right="1134" w:bottom="1418" w:left="1134" w:header="900" w:footer="720" w:gutter="0"/>
          <w:pgNumType w:start="1"/>
          <w:cols w:space="720"/>
          <w:formProt w:val="0"/>
          <w:docGrid w:linePitch="299"/>
        </w:sectPr>
      </w:pPr>
      <w:r>
        <w:rPr>
          <w:i/>
          <w:iCs/>
          <w:sz w:val="20"/>
          <w:szCs w:val="22"/>
        </w:rPr>
        <w:t xml:space="preserve"> </w:t>
      </w:r>
    </w:p>
    <w:p w14:paraId="0D810FF2" w14:textId="77777777" w:rsidR="009B74A1" w:rsidRDefault="0067600D">
      <w:pPr>
        <w:spacing w:after="57" w:line="264" w:lineRule="auto"/>
        <w:jc w:val="both"/>
        <w:rPr>
          <w:rFonts w:eastAsia="SF Pro Text" w:cs="SF Pro Text"/>
          <w:szCs w:val="22"/>
        </w:rPr>
      </w:pPr>
      <w:bookmarkStart w:id="178" w:name="_Toc20128271"/>
      <w:bookmarkEnd w:id="178"/>
      <w:r>
        <w:rPr>
          <w:rFonts w:eastAsia="SF Pro Text" w:cs="SF Pro Text"/>
          <w:szCs w:val="22"/>
        </w:rPr>
        <w:lastRenderedPageBreak/>
        <w:t xml:space="preserve">LISTE DI CONTROLLO relative all’assegnazione dei lavori, degli incarichi per la progettazione ed eventuali altre </w:t>
      </w:r>
      <w:r>
        <w:rPr>
          <w:rFonts w:eastAsia="SF Pro Text" w:cs="SF Pro Text"/>
          <w:szCs w:val="22"/>
        </w:rPr>
        <w:t>prestazioni professionali</w:t>
      </w:r>
    </w:p>
    <w:p w14:paraId="2B4D6466" w14:textId="77777777" w:rsidR="009B74A1" w:rsidRDefault="0067600D">
      <w:pPr>
        <w:spacing w:after="57" w:line="264" w:lineRule="auto"/>
        <w:jc w:val="both"/>
        <w:rPr>
          <w:rFonts w:eastAsia="SF Pro Text" w:cs="SF Pro Text"/>
          <w:szCs w:val="22"/>
        </w:rPr>
      </w:pPr>
      <w:r>
        <w:rPr>
          <w:rFonts w:eastAsia="SF Pro Text" w:cs="SF Pro Text"/>
          <w:szCs w:val="22"/>
        </w:rPr>
        <w:t>Modello 3.1</w:t>
      </w:r>
    </w:p>
    <w:p w14:paraId="53115A58" w14:textId="77777777" w:rsidR="009B74A1" w:rsidRDefault="009B74A1">
      <w:pPr>
        <w:spacing w:after="57" w:line="264" w:lineRule="auto"/>
        <w:jc w:val="both"/>
        <w:rPr>
          <w:rFonts w:eastAsia="SF Pro Text" w:cs="SF Pro Text"/>
          <w:szCs w:val="22"/>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6C9318D1" w14:textId="77777777">
        <w:tc>
          <w:tcPr>
            <w:tcW w:w="145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BC3D223" w14:textId="77777777" w:rsidR="009B74A1" w:rsidRDefault="0067600D">
            <w:pPr>
              <w:widowControl w:val="0"/>
              <w:suppressLineNumbers/>
              <w:shd w:val="clear" w:color="auto" w:fill="EEEEEE"/>
              <w:suppressAutoHyphens/>
              <w:spacing w:after="0" w:line="240" w:lineRule="auto"/>
              <w:jc w:val="center"/>
              <w:rPr>
                <w:rFonts w:eastAsia="SF Pro Text" w:cs="SF Pro Text"/>
                <w:b/>
                <w:bCs/>
                <w:szCs w:val="22"/>
              </w:rPr>
            </w:pPr>
            <w:r>
              <w:rPr>
                <w:rFonts w:eastAsia="SF Pro Text" w:cs="SF Pro Text"/>
                <w:b/>
                <w:bCs/>
                <w:szCs w:val="22"/>
              </w:rPr>
              <w:t>APPALTI DI LAVORI PUBBLICI - AFFIDAMENTO DIRETTO</w:t>
            </w:r>
          </w:p>
          <w:p w14:paraId="02615F56"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(importo inferiore a € 150.000 – Legge 11 settembre 2020 n.120)</w:t>
            </w:r>
          </w:p>
        </w:tc>
      </w:tr>
    </w:tbl>
    <w:p w14:paraId="622BFB11" w14:textId="77777777" w:rsidR="009B74A1" w:rsidRDefault="009B74A1">
      <w:pPr>
        <w:spacing w:after="57" w:line="264" w:lineRule="auto"/>
        <w:jc w:val="both"/>
        <w:rPr>
          <w:rFonts w:eastAsia="SF Pro Text" w:cs="SF Pro Text"/>
          <w:szCs w:val="22"/>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3116"/>
        <w:gridCol w:w="3685"/>
        <w:gridCol w:w="7769"/>
      </w:tblGrid>
      <w:tr w:rsidR="009B74A1" w14:paraId="23F2A3D1" w14:textId="77777777">
        <w:trPr>
          <w:trHeight w:hRule="exact" w:val="916"/>
        </w:trPr>
        <w:tc>
          <w:tcPr>
            <w:tcW w:w="6801" w:type="dxa"/>
            <w:gridSpan w:val="2"/>
            <w:tcBorders>
              <w:top w:val="single" w:sz="2" w:space="0" w:color="000000"/>
              <w:left w:val="single" w:sz="2" w:space="0" w:color="000000"/>
              <w:bottom w:val="single" w:sz="2" w:space="0" w:color="000000"/>
            </w:tcBorders>
            <w:vAlign w:val="center"/>
          </w:tcPr>
          <w:p w14:paraId="4C4BB6BB" w14:textId="77777777" w:rsidR="009B74A1" w:rsidRDefault="0067600D">
            <w:pPr>
              <w:widowControl w:val="0"/>
              <w:suppressLineNumbers/>
              <w:suppressAutoHyphens/>
              <w:spacing w:after="0" w:line="240" w:lineRule="auto"/>
              <w:rPr>
                <w:rFonts w:eastAsia="SF Pro Text" w:cs="SF Pro Text"/>
                <w:sz w:val="20"/>
                <w:szCs w:val="20"/>
              </w:rPr>
            </w:pPr>
            <w:r>
              <w:rPr>
                <w:rFonts w:eastAsia="SF Pro Text" w:cs="SF Pro Text"/>
                <w:sz w:val="20"/>
                <w:szCs w:val="20"/>
              </w:rPr>
              <w:t xml:space="preserve">Operazione 7.5.01 - GAL Garda e Colli Mantovani - Bando “Bando “7.5.01 Facilitazione della </w:t>
            </w:r>
            <w:r>
              <w:rPr>
                <w:rFonts w:eastAsia="SF Pro Text" w:cs="SF Pro Text"/>
                <w:sz w:val="20"/>
                <w:szCs w:val="20"/>
              </w:rPr>
              <w:t>ripresa turistica attraverso la valorizzazione delle specificità e delle valenze territoriali – anno 2022”</w:t>
            </w:r>
          </w:p>
        </w:tc>
        <w:tc>
          <w:tcPr>
            <w:tcW w:w="7769" w:type="dxa"/>
            <w:tcBorders>
              <w:top w:val="single" w:sz="2" w:space="0" w:color="000000"/>
              <w:left w:val="single" w:sz="2" w:space="0" w:color="000000"/>
              <w:bottom w:val="single" w:sz="2" w:space="0" w:color="000000"/>
              <w:right w:val="single" w:sz="2" w:space="0" w:color="000000"/>
            </w:tcBorders>
            <w:vAlign w:val="center"/>
          </w:tcPr>
          <w:p w14:paraId="0FAE11EE"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Beneficiario:</w:t>
            </w:r>
          </w:p>
        </w:tc>
      </w:tr>
      <w:tr w:rsidR="009B74A1" w14:paraId="7DD59B23" w14:textId="77777777">
        <w:trPr>
          <w:trHeight w:hRule="exact" w:val="567"/>
        </w:trPr>
        <w:tc>
          <w:tcPr>
            <w:tcW w:w="3116" w:type="dxa"/>
            <w:tcBorders>
              <w:left w:val="single" w:sz="2" w:space="0" w:color="000000"/>
              <w:bottom w:val="single" w:sz="2" w:space="0" w:color="000000"/>
            </w:tcBorders>
            <w:vAlign w:val="center"/>
          </w:tcPr>
          <w:p w14:paraId="2E833FED"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Domanda di aiuto num.:</w:t>
            </w:r>
          </w:p>
        </w:tc>
        <w:tc>
          <w:tcPr>
            <w:tcW w:w="3685" w:type="dxa"/>
            <w:tcBorders>
              <w:left w:val="single" w:sz="2" w:space="0" w:color="000000"/>
              <w:bottom w:val="single" w:sz="2" w:space="0" w:color="000000"/>
            </w:tcBorders>
            <w:tcMar>
              <w:top w:w="0" w:type="dxa"/>
              <w:left w:w="10" w:type="dxa"/>
              <w:bottom w:w="0" w:type="dxa"/>
              <w:right w:w="10" w:type="dxa"/>
            </w:tcMar>
            <w:vAlign w:val="center"/>
          </w:tcPr>
          <w:p w14:paraId="7C382702" w14:textId="77777777" w:rsidR="009B74A1" w:rsidRDefault="009B74A1">
            <w:pPr>
              <w:widowControl w:val="0"/>
              <w:suppressLineNumbers/>
              <w:suppressAutoHyphens/>
              <w:spacing w:after="0" w:line="240" w:lineRule="auto"/>
              <w:jc w:val="both"/>
              <w:rPr>
                <w:rFonts w:eastAsia="SF Pro Text" w:cs="SF Pro Text"/>
                <w:szCs w:val="22"/>
              </w:rPr>
            </w:pPr>
          </w:p>
        </w:tc>
        <w:tc>
          <w:tcPr>
            <w:tcW w:w="7769" w:type="dxa"/>
            <w:tcBorders>
              <w:left w:val="single" w:sz="2" w:space="0" w:color="000000"/>
              <w:bottom w:val="single" w:sz="2" w:space="0" w:color="000000"/>
              <w:right w:val="single" w:sz="2" w:space="0" w:color="000000"/>
            </w:tcBorders>
            <w:vAlign w:val="center"/>
          </w:tcPr>
          <w:p w14:paraId="113D759C"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RUP:</w:t>
            </w:r>
          </w:p>
        </w:tc>
      </w:tr>
      <w:tr w:rsidR="009B74A1" w14:paraId="660FA54E" w14:textId="77777777">
        <w:trPr>
          <w:trHeight w:hRule="exact" w:val="567"/>
        </w:trPr>
        <w:tc>
          <w:tcPr>
            <w:tcW w:w="6801" w:type="dxa"/>
            <w:gridSpan w:val="2"/>
            <w:tcBorders>
              <w:left w:val="single" w:sz="2" w:space="0" w:color="000000"/>
              <w:bottom w:val="single" w:sz="2" w:space="0" w:color="000000"/>
            </w:tcBorders>
            <w:vAlign w:val="center"/>
          </w:tcPr>
          <w:p w14:paraId="06AD9A22"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Importo dei lavori affidati direttamente (IVA esclusa) €</w:t>
            </w:r>
          </w:p>
        </w:tc>
        <w:tc>
          <w:tcPr>
            <w:tcW w:w="7769" w:type="dxa"/>
            <w:tcBorders>
              <w:left w:val="single" w:sz="2" w:space="0" w:color="000000"/>
              <w:bottom w:val="single" w:sz="2" w:space="0" w:color="000000"/>
              <w:right w:val="single" w:sz="2" w:space="0" w:color="000000"/>
            </w:tcBorders>
            <w:vAlign w:val="center"/>
          </w:tcPr>
          <w:p w14:paraId="4CFECD1D"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 </w:t>
            </w:r>
          </w:p>
        </w:tc>
      </w:tr>
    </w:tbl>
    <w:p w14:paraId="01457E07" w14:textId="77777777" w:rsidR="009B74A1" w:rsidRDefault="009B74A1">
      <w:pPr>
        <w:spacing w:after="57" w:line="264" w:lineRule="auto"/>
        <w:jc w:val="both"/>
        <w:rPr>
          <w:rFonts w:eastAsia="SF Pro Text" w:cs="SF Pro Text"/>
          <w:szCs w:val="22"/>
          <w:u w:val="single"/>
        </w:rPr>
      </w:pPr>
    </w:p>
    <w:tbl>
      <w:tblPr>
        <w:tblStyle w:val="Grigliatabella1"/>
        <w:tblW w:w="5000" w:type="pct"/>
        <w:tblLayout w:type="fixed"/>
        <w:tblLook w:val="04A0" w:firstRow="1" w:lastRow="0" w:firstColumn="1" w:lastColumn="0" w:noHBand="0" w:noVBand="1"/>
      </w:tblPr>
      <w:tblGrid>
        <w:gridCol w:w="676"/>
        <w:gridCol w:w="7103"/>
        <w:gridCol w:w="660"/>
        <w:gridCol w:w="657"/>
        <w:gridCol w:w="701"/>
        <w:gridCol w:w="1699"/>
        <w:gridCol w:w="1303"/>
        <w:gridCol w:w="1761"/>
      </w:tblGrid>
      <w:tr w:rsidR="009B74A1" w14:paraId="51C416C3" w14:textId="77777777">
        <w:trPr>
          <w:tblHeader/>
        </w:trPr>
        <w:tc>
          <w:tcPr>
            <w:tcW w:w="677" w:type="dxa"/>
            <w:shd w:val="clear" w:color="auto" w:fill="E0E0E0"/>
            <w:vAlign w:val="center"/>
          </w:tcPr>
          <w:p w14:paraId="62007A1A"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N.</w:t>
            </w:r>
          </w:p>
        </w:tc>
        <w:tc>
          <w:tcPr>
            <w:tcW w:w="7107" w:type="dxa"/>
            <w:shd w:val="clear" w:color="auto" w:fill="E0E0E0"/>
            <w:vAlign w:val="center"/>
          </w:tcPr>
          <w:p w14:paraId="4759340D"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ADEMPIMENTO PREVISTO</w:t>
            </w:r>
          </w:p>
        </w:tc>
        <w:tc>
          <w:tcPr>
            <w:tcW w:w="660" w:type="dxa"/>
            <w:shd w:val="clear" w:color="auto" w:fill="E0E0E0"/>
            <w:vAlign w:val="center"/>
          </w:tcPr>
          <w:p w14:paraId="442EBEA6"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SI</w:t>
            </w:r>
          </w:p>
        </w:tc>
        <w:tc>
          <w:tcPr>
            <w:tcW w:w="657" w:type="dxa"/>
            <w:shd w:val="clear" w:color="auto" w:fill="E0E0E0"/>
            <w:vAlign w:val="center"/>
          </w:tcPr>
          <w:p w14:paraId="5054BDAC"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NO</w:t>
            </w:r>
          </w:p>
        </w:tc>
        <w:tc>
          <w:tcPr>
            <w:tcW w:w="701" w:type="dxa"/>
            <w:shd w:val="clear" w:color="auto" w:fill="E0E0E0"/>
            <w:vAlign w:val="center"/>
          </w:tcPr>
          <w:p w14:paraId="5DFD4161"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N/P</w:t>
            </w:r>
            <w:r>
              <w:rPr>
                <w:rStyle w:val="Richiamoallanotaapidipagina"/>
                <w:rFonts w:ascii="Liberation Serif" w:eastAsia="Noto Sans CJK SC Regular" w:hAnsi="Liberation Serif" w:cs="FreeSans"/>
                <w:kern w:val="0"/>
                <w:sz w:val="22"/>
                <w:szCs w:val="22"/>
                <w:lang w:eastAsia="en-US" w:bidi="ar-SA"/>
              </w:rPr>
              <w:footnoteReference w:id="8"/>
            </w:r>
          </w:p>
        </w:tc>
        <w:tc>
          <w:tcPr>
            <w:tcW w:w="1700" w:type="dxa"/>
            <w:shd w:val="clear" w:color="auto" w:fill="E0E0E0"/>
            <w:vAlign w:val="center"/>
          </w:tcPr>
          <w:p w14:paraId="57C21488"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Estremi atti</w:t>
            </w:r>
          </w:p>
        </w:tc>
        <w:tc>
          <w:tcPr>
            <w:tcW w:w="1304" w:type="dxa"/>
            <w:shd w:val="clear" w:color="auto" w:fill="E0E0E0"/>
            <w:vAlign w:val="center"/>
          </w:tcPr>
          <w:p w14:paraId="4B9A8DA2"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NOTE</w:t>
            </w:r>
          </w:p>
        </w:tc>
        <w:tc>
          <w:tcPr>
            <w:tcW w:w="1762" w:type="dxa"/>
            <w:shd w:val="clear" w:color="auto" w:fill="E0E0E0"/>
            <w:vAlign w:val="center"/>
          </w:tcPr>
          <w:p w14:paraId="03384CBB" w14:textId="77777777" w:rsidR="009B74A1" w:rsidRDefault="0067600D">
            <w:pPr>
              <w:pStyle w:val="Contenutotabella"/>
              <w:suppressAutoHyphens w:val="0"/>
              <w:textAlignment w:val="auto"/>
              <w:rPr>
                <w:lang w:val="en-US"/>
              </w:rPr>
            </w:pPr>
            <w:r>
              <w:rPr>
                <w:rFonts w:ascii="Liberation Serif" w:eastAsia="Noto Sans CJK SC Regular" w:hAnsi="Liberation Serif" w:cs="FreeSans"/>
                <w:kern w:val="0"/>
                <w:sz w:val="22"/>
                <w:szCs w:val="22"/>
                <w:lang w:val="en-US" w:eastAsia="en-US" w:bidi="ar-SA"/>
              </w:rPr>
              <w:t>RIFERIMENTI NORMATIVI</w:t>
            </w:r>
          </w:p>
          <w:p w14:paraId="21E46359"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val="en-US" w:eastAsia="en-US" w:bidi="ar-SA"/>
              </w:rPr>
              <w:t>D.lgs. 50/2016</w:t>
            </w:r>
          </w:p>
        </w:tc>
      </w:tr>
      <w:tr w:rsidR="009B74A1" w14:paraId="5B9BC800" w14:textId="77777777">
        <w:trPr>
          <w:trHeight w:val="881"/>
        </w:trPr>
        <w:tc>
          <w:tcPr>
            <w:tcW w:w="677" w:type="dxa"/>
            <w:vAlign w:val="center"/>
          </w:tcPr>
          <w:p w14:paraId="6AAA27FB"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1.</w:t>
            </w:r>
          </w:p>
        </w:tc>
        <w:tc>
          <w:tcPr>
            <w:tcW w:w="7107" w:type="dxa"/>
            <w:vAlign w:val="center"/>
          </w:tcPr>
          <w:p w14:paraId="1CCCACAA"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La Delibera/Determina a contrarre è stata pubblicata nella sezione “Amministrazione Trasparente” sul profilo internet della stazione appaltante e contiene la chiara indicazione dei seguenti </w:t>
            </w:r>
            <w:r>
              <w:rPr>
                <w:rFonts w:ascii="Liberation Serif" w:eastAsia="Noto Sans CJK SC Regular" w:hAnsi="Liberation Serif" w:cs="FreeSans"/>
                <w:kern w:val="0"/>
                <w:sz w:val="22"/>
                <w:szCs w:val="22"/>
                <w:lang w:eastAsia="en-US" w:bidi="ar-SA"/>
              </w:rPr>
              <w:t>elementi:</w:t>
            </w:r>
          </w:p>
        </w:tc>
        <w:tc>
          <w:tcPr>
            <w:tcW w:w="660" w:type="dxa"/>
          </w:tcPr>
          <w:p w14:paraId="7308BF7C" w14:textId="77777777" w:rsidR="009B74A1" w:rsidRDefault="009B74A1">
            <w:pPr>
              <w:pStyle w:val="Contenutotabella"/>
              <w:suppressAutoHyphens w:val="0"/>
              <w:textAlignment w:val="auto"/>
              <w:rPr>
                <w:szCs w:val="22"/>
              </w:rPr>
            </w:pPr>
          </w:p>
        </w:tc>
        <w:tc>
          <w:tcPr>
            <w:tcW w:w="657" w:type="dxa"/>
          </w:tcPr>
          <w:p w14:paraId="31A6EE0F" w14:textId="77777777" w:rsidR="009B74A1" w:rsidRDefault="009B74A1">
            <w:pPr>
              <w:pStyle w:val="Contenutotabella"/>
              <w:suppressAutoHyphens w:val="0"/>
              <w:textAlignment w:val="auto"/>
              <w:rPr>
                <w:szCs w:val="22"/>
              </w:rPr>
            </w:pPr>
          </w:p>
        </w:tc>
        <w:tc>
          <w:tcPr>
            <w:tcW w:w="701" w:type="dxa"/>
          </w:tcPr>
          <w:p w14:paraId="6C079295" w14:textId="77777777" w:rsidR="009B74A1" w:rsidRDefault="009B74A1">
            <w:pPr>
              <w:pStyle w:val="Contenutotabella"/>
              <w:suppressAutoHyphens w:val="0"/>
              <w:textAlignment w:val="auto"/>
              <w:rPr>
                <w:szCs w:val="22"/>
              </w:rPr>
            </w:pPr>
          </w:p>
        </w:tc>
        <w:tc>
          <w:tcPr>
            <w:tcW w:w="1700" w:type="dxa"/>
          </w:tcPr>
          <w:p w14:paraId="798F55DC" w14:textId="77777777" w:rsidR="009B74A1" w:rsidRDefault="009B74A1">
            <w:pPr>
              <w:pStyle w:val="Contenutotabella"/>
              <w:suppressAutoHyphens w:val="0"/>
              <w:textAlignment w:val="auto"/>
              <w:rPr>
                <w:szCs w:val="22"/>
              </w:rPr>
            </w:pPr>
          </w:p>
        </w:tc>
        <w:tc>
          <w:tcPr>
            <w:tcW w:w="1304" w:type="dxa"/>
          </w:tcPr>
          <w:p w14:paraId="0ADDE351" w14:textId="77777777" w:rsidR="009B74A1" w:rsidRDefault="0067600D">
            <w:pPr>
              <w:pStyle w:val="Contenutotabella"/>
              <w:suppressAutoHyphens w:val="0"/>
              <w:textAlignment w:val="auto"/>
              <w:rPr>
                <w:szCs w:val="22"/>
              </w:rPr>
            </w:pPr>
            <w:r>
              <w:rPr>
                <w:rFonts w:ascii="Liberation Serif" w:eastAsia="Noto Sans CJK SC Regular" w:hAnsi="Liberation Serif" w:cs="FreeSans"/>
                <w:sz w:val="22"/>
                <w:szCs w:val="22"/>
                <w:lang w:eastAsia="en-US" w:bidi="ar-SA"/>
              </w:rPr>
              <w:t xml:space="preserve"> </w:t>
            </w:r>
          </w:p>
        </w:tc>
        <w:tc>
          <w:tcPr>
            <w:tcW w:w="1762" w:type="dxa"/>
            <w:shd w:val="clear" w:color="auto" w:fill="auto"/>
            <w:vAlign w:val="center"/>
          </w:tcPr>
          <w:p w14:paraId="7D6660C8" w14:textId="77777777" w:rsidR="009B74A1" w:rsidRDefault="0067600D">
            <w:pPr>
              <w:pStyle w:val="Contenutotabella"/>
              <w:suppressAutoHyphens w:val="0"/>
              <w:textAlignment w:val="auto"/>
              <w:rPr>
                <w:szCs w:val="22"/>
              </w:rPr>
            </w:pPr>
            <w:r>
              <w:rPr>
                <w:rFonts w:ascii="Liberation Serif" w:eastAsia="Noto Sans CJK SC Regular" w:hAnsi="Liberation Serif" w:cs="FreeSans"/>
                <w:sz w:val="22"/>
                <w:szCs w:val="22"/>
                <w:lang w:eastAsia="en-US" w:bidi="ar-SA"/>
              </w:rPr>
              <w:t>Art. 29 “principi in materia di trasparenza</w:t>
            </w:r>
          </w:p>
        </w:tc>
      </w:tr>
      <w:tr w:rsidR="009B74A1" w14:paraId="6A33C968" w14:textId="77777777">
        <w:trPr>
          <w:trHeight w:val="396"/>
        </w:trPr>
        <w:tc>
          <w:tcPr>
            <w:tcW w:w="677" w:type="dxa"/>
            <w:vAlign w:val="center"/>
          </w:tcPr>
          <w:p w14:paraId="02547ED9" w14:textId="77777777" w:rsidR="009B74A1" w:rsidRDefault="0067600D">
            <w:pPr>
              <w:pStyle w:val="Contenutotabella"/>
              <w:suppressAutoHyphens w:val="0"/>
              <w:textAlignment w:val="auto"/>
              <w:rPr>
                <w:szCs w:val="22"/>
              </w:rPr>
            </w:pPr>
            <w:r>
              <w:rPr>
                <w:rFonts w:ascii="Liberation Serif" w:eastAsia="Noto Sans CJK SC Regular" w:hAnsi="Liberation Serif" w:cs="FreeSans"/>
                <w:sz w:val="22"/>
                <w:szCs w:val="22"/>
                <w:lang w:eastAsia="en-US" w:bidi="ar-SA"/>
              </w:rPr>
              <w:t>1.1</w:t>
            </w:r>
          </w:p>
        </w:tc>
        <w:tc>
          <w:tcPr>
            <w:tcW w:w="7107" w:type="dxa"/>
            <w:vAlign w:val="center"/>
          </w:tcPr>
          <w:p w14:paraId="7E92EBF2" w14:textId="77777777" w:rsidR="009B74A1" w:rsidRDefault="0067600D">
            <w:pPr>
              <w:widowControl w:val="0"/>
              <w:spacing w:after="0"/>
              <w:textAlignment w:val="auto"/>
              <w:rPr>
                <w:rFonts w:ascii="Calibri" w:hAnsi="Calibri" w:cs="Calibri"/>
                <w:bCs/>
                <w:sz w:val="20"/>
                <w:szCs w:val="20"/>
              </w:rPr>
            </w:pPr>
            <w:r>
              <w:rPr>
                <w:rFonts w:ascii="Calibri" w:hAnsi="Calibri" w:cs="Calibri"/>
                <w:bCs/>
                <w:kern w:val="0"/>
                <w:sz w:val="20"/>
                <w:szCs w:val="20"/>
                <w:lang w:bidi="ar-SA"/>
              </w:rPr>
              <w:t xml:space="preserve">data di pubblicazione sul profilo del committente </w:t>
            </w:r>
          </w:p>
        </w:tc>
        <w:tc>
          <w:tcPr>
            <w:tcW w:w="660" w:type="dxa"/>
          </w:tcPr>
          <w:p w14:paraId="6572AE0E" w14:textId="77777777" w:rsidR="009B74A1" w:rsidRDefault="009B74A1">
            <w:pPr>
              <w:pStyle w:val="Contenutotabella"/>
              <w:suppressAutoHyphens w:val="0"/>
              <w:textAlignment w:val="auto"/>
              <w:rPr>
                <w:szCs w:val="22"/>
              </w:rPr>
            </w:pPr>
          </w:p>
        </w:tc>
        <w:tc>
          <w:tcPr>
            <w:tcW w:w="657" w:type="dxa"/>
          </w:tcPr>
          <w:p w14:paraId="7B8C4BB0" w14:textId="77777777" w:rsidR="009B74A1" w:rsidRDefault="009B74A1">
            <w:pPr>
              <w:pStyle w:val="Contenutotabella"/>
              <w:suppressAutoHyphens w:val="0"/>
              <w:textAlignment w:val="auto"/>
              <w:rPr>
                <w:szCs w:val="22"/>
              </w:rPr>
            </w:pPr>
          </w:p>
        </w:tc>
        <w:tc>
          <w:tcPr>
            <w:tcW w:w="701" w:type="dxa"/>
          </w:tcPr>
          <w:p w14:paraId="5040A1C3" w14:textId="77777777" w:rsidR="009B74A1" w:rsidRDefault="009B74A1">
            <w:pPr>
              <w:pStyle w:val="Contenutotabella"/>
              <w:suppressAutoHyphens w:val="0"/>
              <w:textAlignment w:val="auto"/>
              <w:rPr>
                <w:szCs w:val="22"/>
              </w:rPr>
            </w:pPr>
          </w:p>
        </w:tc>
        <w:tc>
          <w:tcPr>
            <w:tcW w:w="1700" w:type="dxa"/>
          </w:tcPr>
          <w:p w14:paraId="5A8A955F" w14:textId="77777777" w:rsidR="009B74A1" w:rsidRDefault="009B74A1">
            <w:pPr>
              <w:pStyle w:val="Contenutotabella"/>
              <w:suppressAutoHyphens w:val="0"/>
              <w:textAlignment w:val="auto"/>
              <w:rPr>
                <w:szCs w:val="22"/>
              </w:rPr>
            </w:pPr>
          </w:p>
        </w:tc>
        <w:tc>
          <w:tcPr>
            <w:tcW w:w="1304" w:type="dxa"/>
          </w:tcPr>
          <w:p w14:paraId="11914E0F"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0E6C422F" w14:textId="77777777" w:rsidR="009B74A1" w:rsidRDefault="009B74A1">
            <w:pPr>
              <w:pStyle w:val="Contenutotabella"/>
              <w:suppressAutoHyphens w:val="0"/>
              <w:textAlignment w:val="auto"/>
              <w:rPr>
                <w:szCs w:val="22"/>
              </w:rPr>
            </w:pPr>
          </w:p>
        </w:tc>
      </w:tr>
      <w:tr w:rsidR="009B74A1" w14:paraId="7FF3C05C" w14:textId="77777777">
        <w:trPr>
          <w:trHeight w:val="396"/>
        </w:trPr>
        <w:tc>
          <w:tcPr>
            <w:tcW w:w="677" w:type="dxa"/>
            <w:tcBorders>
              <w:top w:val="nil"/>
            </w:tcBorders>
            <w:vAlign w:val="center"/>
          </w:tcPr>
          <w:p w14:paraId="5FC28DCB"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1.2</w:t>
            </w:r>
          </w:p>
        </w:tc>
        <w:tc>
          <w:tcPr>
            <w:tcW w:w="7107" w:type="dxa"/>
            <w:tcBorders>
              <w:top w:val="nil"/>
            </w:tcBorders>
            <w:vAlign w:val="center"/>
          </w:tcPr>
          <w:p w14:paraId="45C69DFB"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individuazione dell’operatore economico</w:t>
            </w:r>
          </w:p>
        </w:tc>
        <w:tc>
          <w:tcPr>
            <w:tcW w:w="660" w:type="dxa"/>
            <w:tcBorders>
              <w:top w:val="nil"/>
            </w:tcBorders>
          </w:tcPr>
          <w:p w14:paraId="6FA77BF9" w14:textId="77777777" w:rsidR="009B74A1" w:rsidRDefault="009B74A1">
            <w:pPr>
              <w:pStyle w:val="Contenutotabella"/>
              <w:suppressAutoHyphens w:val="0"/>
              <w:textAlignment w:val="auto"/>
              <w:rPr>
                <w:szCs w:val="22"/>
              </w:rPr>
            </w:pPr>
          </w:p>
        </w:tc>
        <w:tc>
          <w:tcPr>
            <w:tcW w:w="657" w:type="dxa"/>
            <w:tcBorders>
              <w:top w:val="nil"/>
            </w:tcBorders>
          </w:tcPr>
          <w:p w14:paraId="074BFED7" w14:textId="77777777" w:rsidR="009B74A1" w:rsidRDefault="009B74A1">
            <w:pPr>
              <w:pStyle w:val="Contenutotabella"/>
              <w:suppressAutoHyphens w:val="0"/>
              <w:textAlignment w:val="auto"/>
              <w:rPr>
                <w:szCs w:val="22"/>
              </w:rPr>
            </w:pPr>
          </w:p>
        </w:tc>
        <w:tc>
          <w:tcPr>
            <w:tcW w:w="701" w:type="dxa"/>
            <w:tcBorders>
              <w:top w:val="nil"/>
            </w:tcBorders>
          </w:tcPr>
          <w:p w14:paraId="097C297E" w14:textId="77777777" w:rsidR="009B74A1" w:rsidRDefault="009B74A1">
            <w:pPr>
              <w:pStyle w:val="Contenutotabella"/>
              <w:suppressAutoHyphens w:val="0"/>
              <w:textAlignment w:val="auto"/>
              <w:rPr>
                <w:szCs w:val="22"/>
              </w:rPr>
            </w:pPr>
          </w:p>
        </w:tc>
        <w:tc>
          <w:tcPr>
            <w:tcW w:w="1700" w:type="dxa"/>
            <w:tcBorders>
              <w:top w:val="nil"/>
            </w:tcBorders>
          </w:tcPr>
          <w:p w14:paraId="7B5080C4" w14:textId="77777777" w:rsidR="009B74A1" w:rsidRDefault="009B74A1">
            <w:pPr>
              <w:pStyle w:val="Contenutotabella"/>
              <w:suppressAutoHyphens w:val="0"/>
              <w:textAlignment w:val="auto"/>
              <w:rPr>
                <w:szCs w:val="22"/>
              </w:rPr>
            </w:pPr>
          </w:p>
        </w:tc>
        <w:tc>
          <w:tcPr>
            <w:tcW w:w="1304" w:type="dxa"/>
            <w:tcBorders>
              <w:top w:val="nil"/>
            </w:tcBorders>
          </w:tcPr>
          <w:p w14:paraId="5A68CFAB" w14:textId="77777777" w:rsidR="009B74A1" w:rsidRDefault="009B74A1">
            <w:pPr>
              <w:pStyle w:val="Contenutotabella"/>
              <w:suppressAutoHyphens w:val="0"/>
              <w:textAlignment w:val="auto"/>
              <w:rPr>
                <w:szCs w:val="22"/>
              </w:rPr>
            </w:pPr>
          </w:p>
        </w:tc>
        <w:tc>
          <w:tcPr>
            <w:tcW w:w="1762" w:type="dxa"/>
            <w:tcBorders>
              <w:top w:val="nil"/>
            </w:tcBorders>
            <w:shd w:val="clear" w:color="auto" w:fill="auto"/>
            <w:vAlign w:val="center"/>
          </w:tcPr>
          <w:p w14:paraId="01F3C5B1" w14:textId="77777777" w:rsidR="009B74A1" w:rsidRDefault="009B74A1">
            <w:pPr>
              <w:pStyle w:val="Contenutotabella"/>
              <w:suppressAutoHyphens w:val="0"/>
              <w:textAlignment w:val="auto"/>
              <w:rPr>
                <w:szCs w:val="22"/>
              </w:rPr>
            </w:pPr>
          </w:p>
        </w:tc>
      </w:tr>
      <w:tr w:rsidR="009B74A1" w14:paraId="1570B087" w14:textId="77777777">
        <w:trPr>
          <w:trHeight w:val="396"/>
        </w:trPr>
        <w:tc>
          <w:tcPr>
            <w:tcW w:w="677" w:type="dxa"/>
            <w:vAlign w:val="center"/>
          </w:tcPr>
          <w:p w14:paraId="452777F2"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1.3</w:t>
            </w:r>
          </w:p>
        </w:tc>
        <w:tc>
          <w:tcPr>
            <w:tcW w:w="7107" w:type="dxa"/>
            <w:vAlign w:val="center"/>
          </w:tcPr>
          <w:p w14:paraId="16314653"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oggetto dell’affidamento</w:t>
            </w:r>
          </w:p>
        </w:tc>
        <w:tc>
          <w:tcPr>
            <w:tcW w:w="660" w:type="dxa"/>
          </w:tcPr>
          <w:p w14:paraId="7B639599" w14:textId="77777777" w:rsidR="009B74A1" w:rsidRDefault="009B74A1">
            <w:pPr>
              <w:pStyle w:val="Contenutotabella"/>
              <w:suppressAutoHyphens w:val="0"/>
              <w:textAlignment w:val="auto"/>
              <w:rPr>
                <w:szCs w:val="22"/>
              </w:rPr>
            </w:pPr>
          </w:p>
        </w:tc>
        <w:tc>
          <w:tcPr>
            <w:tcW w:w="657" w:type="dxa"/>
          </w:tcPr>
          <w:p w14:paraId="366EF84F" w14:textId="77777777" w:rsidR="009B74A1" w:rsidRDefault="009B74A1">
            <w:pPr>
              <w:pStyle w:val="Contenutotabella"/>
              <w:suppressAutoHyphens w:val="0"/>
              <w:textAlignment w:val="auto"/>
              <w:rPr>
                <w:szCs w:val="22"/>
              </w:rPr>
            </w:pPr>
          </w:p>
        </w:tc>
        <w:tc>
          <w:tcPr>
            <w:tcW w:w="701" w:type="dxa"/>
          </w:tcPr>
          <w:p w14:paraId="5A38AD90" w14:textId="77777777" w:rsidR="009B74A1" w:rsidRDefault="009B74A1">
            <w:pPr>
              <w:pStyle w:val="Contenutotabella"/>
              <w:suppressAutoHyphens w:val="0"/>
              <w:textAlignment w:val="auto"/>
              <w:rPr>
                <w:szCs w:val="22"/>
              </w:rPr>
            </w:pPr>
          </w:p>
        </w:tc>
        <w:tc>
          <w:tcPr>
            <w:tcW w:w="1700" w:type="dxa"/>
          </w:tcPr>
          <w:p w14:paraId="4B67565D" w14:textId="77777777" w:rsidR="009B74A1" w:rsidRDefault="009B74A1">
            <w:pPr>
              <w:pStyle w:val="Contenutotabella"/>
              <w:suppressAutoHyphens w:val="0"/>
              <w:textAlignment w:val="auto"/>
              <w:rPr>
                <w:szCs w:val="22"/>
              </w:rPr>
            </w:pPr>
          </w:p>
        </w:tc>
        <w:tc>
          <w:tcPr>
            <w:tcW w:w="1304" w:type="dxa"/>
          </w:tcPr>
          <w:p w14:paraId="5668FA96"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14622D4D" w14:textId="77777777" w:rsidR="009B74A1" w:rsidRDefault="009B74A1">
            <w:pPr>
              <w:pStyle w:val="Contenutotabella"/>
              <w:suppressAutoHyphens w:val="0"/>
              <w:textAlignment w:val="auto"/>
              <w:rPr>
                <w:lang w:val="en-US"/>
              </w:rPr>
            </w:pPr>
          </w:p>
        </w:tc>
      </w:tr>
      <w:tr w:rsidR="009B74A1" w14:paraId="26670846" w14:textId="77777777">
        <w:trPr>
          <w:trHeight w:val="396"/>
        </w:trPr>
        <w:tc>
          <w:tcPr>
            <w:tcW w:w="677" w:type="dxa"/>
            <w:vAlign w:val="center"/>
          </w:tcPr>
          <w:p w14:paraId="1F30DE72"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1.4</w:t>
            </w:r>
          </w:p>
        </w:tc>
        <w:tc>
          <w:tcPr>
            <w:tcW w:w="7107" w:type="dxa"/>
            <w:vAlign w:val="center"/>
          </w:tcPr>
          <w:p w14:paraId="30D2861E"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ragioni della scelta del </w:t>
            </w:r>
            <w:r>
              <w:rPr>
                <w:rFonts w:ascii="Liberation Serif" w:eastAsia="Noto Sans CJK SC Regular" w:hAnsi="Liberation Serif" w:cs="FreeSans"/>
                <w:kern w:val="0"/>
                <w:sz w:val="22"/>
                <w:szCs w:val="22"/>
                <w:lang w:eastAsia="en-US" w:bidi="ar-SA"/>
              </w:rPr>
              <w:t>fornitore</w:t>
            </w:r>
          </w:p>
        </w:tc>
        <w:tc>
          <w:tcPr>
            <w:tcW w:w="660" w:type="dxa"/>
          </w:tcPr>
          <w:p w14:paraId="17700A69" w14:textId="77777777" w:rsidR="009B74A1" w:rsidRDefault="009B74A1">
            <w:pPr>
              <w:pStyle w:val="Contenutotabella"/>
              <w:suppressAutoHyphens w:val="0"/>
              <w:textAlignment w:val="auto"/>
              <w:rPr>
                <w:szCs w:val="22"/>
              </w:rPr>
            </w:pPr>
          </w:p>
        </w:tc>
        <w:tc>
          <w:tcPr>
            <w:tcW w:w="657" w:type="dxa"/>
          </w:tcPr>
          <w:p w14:paraId="404C2BFF" w14:textId="77777777" w:rsidR="009B74A1" w:rsidRDefault="009B74A1">
            <w:pPr>
              <w:pStyle w:val="Contenutotabella"/>
              <w:suppressAutoHyphens w:val="0"/>
              <w:textAlignment w:val="auto"/>
              <w:rPr>
                <w:szCs w:val="22"/>
              </w:rPr>
            </w:pPr>
          </w:p>
        </w:tc>
        <w:tc>
          <w:tcPr>
            <w:tcW w:w="701" w:type="dxa"/>
          </w:tcPr>
          <w:p w14:paraId="4540A4E9" w14:textId="77777777" w:rsidR="009B74A1" w:rsidRDefault="009B74A1">
            <w:pPr>
              <w:pStyle w:val="Contenutotabella"/>
              <w:suppressAutoHyphens w:val="0"/>
              <w:textAlignment w:val="auto"/>
              <w:rPr>
                <w:szCs w:val="22"/>
              </w:rPr>
            </w:pPr>
          </w:p>
        </w:tc>
        <w:tc>
          <w:tcPr>
            <w:tcW w:w="1700" w:type="dxa"/>
          </w:tcPr>
          <w:p w14:paraId="5C035F3A" w14:textId="77777777" w:rsidR="009B74A1" w:rsidRDefault="009B74A1">
            <w:pPr>
              <w:pStyle w:val="Contenutotabella"/>
              <w:suppressAutoHyphens w:val="0"/>
              <w:textAlignment w:val="auto"/>
              <w:rPr>
                <w:szCs w:val="22"/>
              </w:rPr>
            </w:pPr>
          </w:p>
        </w:tc>
        <w:tc>
          <w:tcPr>
            <w:tcW w:w="1304" w:type="dxa"/>
          </w:tcPr>
          <w:p w14:paraId="08691315"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420DCC65" w14:textId="77777777" w:rsidR="009B74A1" w:rsidRDefault="009B74A1">
            <w:pPr>
              <w:pStyle w:val="Contenutotabella"/>
              <w:suppressAutoHyphens w:val="0"/>
              <w:textAlignment w:val="auto"/>
              <w:rPr>
                <w:szCs w:val="22"/>
              </w:rPr>
            </w:pPr>
          </w:p>
        </w:tc>
      </w:tr>
      <w:tr w:rsidR="009B74A1" w14:paraId="7A65049E" w14:textId="77777777">
        <w:trPr>
          <w:trHeight w:val="396"/>
        </w:trPr>
        <w:tc>
          <w:tcPr>
            <w:tcW w:w="677" w:type="dxa"/>
            <w:vAlign w:val="center"/>
          </w:tcPr>
          <w:p w14:paraId="59B52724"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1.5</w:t>
            </w:r>
          </w:p>
        </w:tc>
        <w:tc>
          <w:tcPr>
            <w:tcW w:w="7107" w:type="dxa"/>
            <w:vAlign w:val="center"/>
          </w:tcPr>
          <w:p w14:paraId="15AB7562"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possesso dei requisiti di carattere generale, nonché il possesso dei requisiti </w:t>
            </w:r>
            <w:r>
              <w:rPr>
                <w:rFonts w:ascii="Liberation Serif" w:eastAsia="Noto Sans CJK SC Regular" w:hAnsi="Liberation Serif" w:cs="FreeSans"/>
                <w:kern w:val="0"/>
                <w:sz w:val="22"/>
                <w:szCs w:val="22"/>
                <w:lang w:eastAsia="en-US" w:bidi="ar-SA"/>
              </w:rPr>
              <w:lastRenderedPageBreak/>
              <w:t xml:space="preserve">tecnico-professionali </w:t>
            </w:r>
          </w:p>
        </w:tc>
        <w:tc>
          <w:tcPr>
            <w:tcW w:w="660" w:type="dxa"/>
          </w:tcPr>
          <w:p w14:paraId="6DC2FA41" w14:textId="77777777" w:rsidR="009B74A1" w:rsidRDefault="009B74A1">
            <w:pPr>
              <w:pStyle w:val="Contenutotabella"/>
              <w:suppressAutoHyphens w:val="0"/>
              <w:textAlignment w:val="auto"/>
              <w:rPr>
                <w:szCs w:val="22"/>
              </w:rPr>
            </w:pPr>
          </w:p>
        </w:tc>
        <w:tc>
          <w:tcPr>
            <w:tcW w:w="657" w:type="dxa"/>
          </w:tcPr>
          <w:p w14:paraId="6C077EA8" w14:textId="77777777" w:rsidR="009B74A1" w:rsidRDefault="009B74A1">
            <w:pPr>
              <w:pStyle w:val="Contenutotabella"/>
              <w:suppressAutoHyphens w:val="0"/>
              <w:textAlignment w:val="auto"/>
              <w:rPr>
                <w:szCs w:val="22"/>
              </w:rPr>
            </w:pPr>
          </w:p>
        </w:tc>
        <w:tc>
          <w:tcPr>
            <w:tcW w:w="701" w:type="dxa"/>
          </w:tcPr>
          <w:p w14:paraId="7692D45C" w14:textId="77777777" w:rsidR="009B74A1" w:rsidRDefault="009B74A1">
            <w:pPr>
              <w:pStyle w:val="Contenutotabella"/>
              <w:suppressAutoHyphens w:val="0"/>
              <w:textAlignment w:val="auto"/>
              <w:rPr>
                <w:szCs w:val="22"/>
              </w:rPr>
            </w:pPr>
          </w:p>
        </w:tc>
        <w:tc>
          <w:tcPr>
            <w:tcW w:w="1700" w:type="dxa"/>
          </w:tcPr>
          <w:p w14:paraId="79E9CBD3" w14:textId="77777777" w:rsidR="009B74A1" w:rsidRDefault="009B74A1">
            <w:pPr>
              <w:pStyle w:val="Contenutotabella"/>
              <w:suppressAutoHyphens w:val="0"/>
              <w:textAlignment w:val="auto"/>
              <w:rPr>
                <w:szCs w:val="22"/>
              </w:rPr>
            </w:pPr>
          </w:p>
        </w:tc>
        <w:tc>
          <w:tcPr>
            <w:tcW w:w="1304" w:type="dxa"/>
          </w:tcPr>
          <w:p w14:paraId="193D47FA"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5EFF1211" w14:textId="77777777" w:rsidR="009B74A1" w:rsidRDefault="009B74A1">
            <w:pPr>
              <w:pStyle w:val="Contenutotabella"/>
              <w:suppressAutoHyphens w:val="0"/>
              <w:textAlignment w:val="auto"/>
              <w:rPr>
                <w:szCs w:val="22"/>
              </w:rPr>
            </w:pPr>
          </w:p>
        </w:tc>
      </w:tr>
      <w:tr w:rsidR="009B74A1" w14:paraId="67423A4A" w14:textId="77777777">
        <w:trPr>
          <w:trHeight w:val="396"/>
        </w:trPr>
        <w:tc>
          <w:tcPr>
            <w:tcW w:w="677" w:type="dxa"/>
            <w:tcBorders>
              <w:top w:val="nil"/>
            </w:tcBorders>
            <w:vAlign w:val="center"/>
          </w:tcPr>
          <w:p w14:paraId="106F1790" w14:textId="77777777" w:rsidR="009B74A1" w:rsidRDefault="0067600D">
            <w:pPr>
              <w:pStyle w:val="Contenutotabella"/>
              <w:suppressAutoHyphens w:val="0"/>
              <w:textAlignment w:val="auto"/>
              <w:rPr>
                <w:szCs w:val="22"/>
              </w:rPr>
            </w:pPr>
            <w:r>
              <w:rPr>
                <w:rFonts w:ascii="Liberation Serif" w:eastAsia="Noto Sans CJK SC Regular" w:hAnsi="Liberation Serif" w:cs="FreeSans"/>
                <w:sz w:val="22"/>
                <w:szCs w:val="22"/>
                <w:lang w:eastAsia="en-US" w:bidi="ar-SA"/>
              </w:rPr>
              <w:t>1.6</w:t>
            </w:r>
          </w:p>
        </w:tc>
        <w:tc>
          <w:tcPr>
            <w:tcW w:w="7107" w:type="dxa"/>
            <w:tcBorders>
              <w:top w:val="nil"/>
            </w:tcBorders>
            <w:vAlign w:val="center"/>
          </w:tcPr>
          <w:p w14:paraId="10E7B406" w14:textId="77777777" w:rsidR="009B74A1" w:rsidRDefault="0067600D">
            <w:pPr>
              <w:pStyle w:val="Contenutotabella"/>
              <w:suppressAutoHyphens w:val="0"/>
              <w:textAlignment w:val="auto"/>
              <w:rPr>
                <w:szCs w:val="22"/>
              </w:rPr>
            </w:pPr>
            <w:r>
              <w:rPr>
                <w:rFonts w:ascii="Liberation Serif" w:eastAsia="Noto Sans CJK SC Regular" w:hAnsi="Liberation Serif" w:cs="FreeSans"/>
                <w:sz w:val="22"/>
                <w:szCs w:val="22"/>
                <w:lang w:eastAsia="en-US" w:bidi="ar-SA"/>
              </w:rPr>
              <w:t>importo stimato dell’affidamento, IVA esclusa</w:t>
            </w:r>
          </w:p>
        </w:tc>
        <w:tc>
          <w:tcPr>
            <w:tcW w:w="660" w:type="dxa"/>
            <w:tcBorders>
              <w:top w:val="nil"/>
            </w:tcBorders>
          </w:tcPr>
          <w:p w14:paraId="23F21350" w14:textId="77777777" w:rsidR="009B74A1" w:rsidRDefault="009B74A1">
            <w:pPr>
              <w:pStyle w:val="Contenutotabella"/>
              <w:suppressAutoHyphens w:val="0"/>
              <w:textAlignment w:val="auto"/>
              <w:rPr>
                <w:szCs w:val="22"/>
              </w:rPr>
            </w:pPr>
          </w:p>
        </w:tc>
        <w:tc>
          <w:tcPr>
            <w:tcW w:w="657" w:type="dxa"/>
            <w:tcBorders>
              <w:top w:val="nil"/>
            </w:tcBorders>
          </w:tcPr>
          <w:p w14:paraId="18DBA255" w14:textId="77777777" w:rsidR="009B74A1" w:rsidRDefault="009B74A1">
            <w:pPr>
              <w:pStyle w:val="Contenutotabella"/>
              <w:suppressAutoHyphens w:val="0"/>
              <w:textAlignment w:val="auto"/>
              <w:rPr>
                <w:szCs w:val="22"/>
              </w:rPr>
            </w:pPr>
          </w:p>
        </w:tc>
        <w:tc>
          <w:tcPr>
            <w:tcW w:w="701" w:type="dxa"/>
            <w:tcBorders>
              <w:top w:val="nil"/>
            </w:tcBorders>
          </w:tcPr>
          <w:p w14:paraId="3CEF482F" w14:textId="77777777" w:rsidR="009B74A1" w:rsidRDefault="009B74A1">
            <w:pPr>
              <w:pStyle w:val="Contenutotabella"/>
              <w:suppressAutoHyphens w:val="0"/>
              <w:textAlignment w:val="auto"/>
              <w:rPr>
                <w:szCs w:val="22"/>
              </w:rPr>
            </w:pPr>
          </w:p>
        </w:tc>
        <w:tc>
          <w:tcPr>
            <w:tcW w:w="1700" w:type="dxa"/>
            <w:tcBorders>
              <w:top w:val="nil"/>
            </w:tcBorders>
          </w:tcPr>
          <w:p w14:paraId="42B0FA7B" w14:textId="77777777" w:rsidR="009B74A1" w:rsidRDefault="009B74A1">
            <w:pPr>
              <w:pStyle w:val="Contenutotabella"/>
              <w:suppressAutoHyphens w:val="0"/>
              <w:textAlignment w:val="auto"/>
              <w:rPr>
                <w:szCs w:val="22"/>
              </w:rPr>
            </w:pPr>
          </w:p>
        </w:tc>
        <w:tc>
          <w:tcPr>
            <w:tcW w:w="1304" w:type="dxa"/>
            <w:tcBorders>
              <w:top w:val="nil"/>
            </w:tcBorders>
          </w:tcPr>
          <w:p w14:paraId="1A861E7F" w14:textId="77777777" w:rsidR="009B74A1" w:rsidRDefault="009B74A1">
            <w:pPr>
              <w:pStyle w:val="Contenutotabella"/>
              <w:suppressAutoHyphens w:val="0"/>
              <w:textAlignment w:val="auto"/>
              <w:rPr>
                <w:szCs w:val="22"/>
              </w:rPr>
            </w:pPr>
          </w:p>
        </w:tc>
        <w:tc>
          <w:tcPr>
            <w:tcW w:w="1762" w:type="dxa"/>
            <w:tcBorders>
              <w:top w:val="nil"/>
            </w:tcBorders>
            <w:shd w:val="clear" w:color="auto" w:fill="auto"/>
            <w:vAlign w:val="center"/>
          </w:tcPr>
          <w:p w14:paraId="264CB180" w14:textId="77777777" w:rsidR="009B74A1" w:rsidRDefault="009B74A1">
            <w:pPr>
              <w:pStyle w:val="Contenutotabella"/>
              <w:suppressAutoHyphens w:val="0"/>
              <w:textAlignment w:val="auto"/>
              <w:rPr>
                <w:szCs w:val="22"/>
              </w:rPr>
            </w:pPr>
          </w:p>
        </w:tc>
      </w:tr>
      <w:tr w:rsidR="009B74A1" w14:paraId="0378FF46" w14:textId="77777777">
        <w:trPr>
          <w:trHeight w:val="396"/>
        </w:trPr>
        <w:tc>
          <w:tcPr>
            <w:tcW w:w="677" w:type="dxa"/>
            <w:vAlign w:val="center"/>
          </w:tcPr>
          <w:p w14:paraId="72C30AF6"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1.7</w:t>
            </w:r>
          </w:p>
        </w:tc>
        <w:tc>
          <w:tcPr>
            <w:tcW w:w="7107" w:type="dxa"/>
            <w:vAlign w:val="center"/>
          </w:tcPr>
          <w:p w14:paraId="3F8876A7"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Codice Identificativo di Gara (CIG)</w:t>
            </w:r>
          </w:p>
        </w:tc>
        <w:tc>
          <w:tcPr>
            <w:tcW w:w="660" w:type="dxa"/>
          </w:tcPr>
          <w:p w14:paraId="713CC519" w14:textId="77777777" w:rsidR="009B74A1" w:rsidRDefault="009B74A1">
            <w:pPr>
              <w:pStyle w:val="Contenutotabella"/>
              <w:suppressAutoHyphens w:val="0"/>
              <w:textAlignment w:val="auto"/>
              <w:rPr>
                <w:szCs w:val="22"/>
              </w:rPr>
            </w:pPr>
          </w:p>
        </w:tc>
        <w:tc>
          <w:tcPr>
            <w:tcW w:w="657" w:type="dxa"/>
          </w:tcPr>
          <w:p w14:paraId="43624785" w14:textId="77777777" w:rsidR="009B74A1" w:rsidRDefault="009B74A1">
            <w:pPr>
              <w:pStyle w:val="Contenutotabella"/>
              <w:suppressAutoHyphens w:val="0"/>
              <w:textAlignment w:val="auto"/>
              <w:rPr>
                <w:szCs w:val="22"/>
              </w:rPr>
            </w:pPr>
          </w:p>
        </w:tc>
        <w:tc>
          <w:tcPr>
            <w:tcW w:w="701" w:type="dxa"/>
          </w:tcPr>
          <w:p w14:paraId="2C5E8179" w14:textId="77777777" w:rsidR="009B74A1" w:rsidRDefault="009B74A1">
            <w:pPr>
              <w:pStyle w:val="Contenutotabella"/>
              <w:suppressAutoHyphens w:val="0"/>
              <w:textAlignment w:val="auto"/>
              <w:rPr>
                <w:szCs w:val="22"/>
              </w:rPr>
            </w:pPr>
          </w:p>
        </w:tc>
        <w:tc>
          <w:tcPr>
            <w:tcW w:w="1700" w:type="dxa"/>
          </w:tcPr>
          <w:p w14:paraId="4099D5B9" w14:textId="77777777" w:rsidR="009B74A1" w:rsidRDefault="009B74A1">
            <w:pPr>
              <w:pStyle w:val="Contenutotabella"/>
              <w:suppressAutoHyphens w:val="0"/>
              <w:textAlignment w:val="auto"/>
              <w:rPr>
                <w:szCs w:val="22"/>
              </w:rPr>
            </w:pPr>
          </w:p>
        </w:tc>
        <w:tc>
          <w:tcPr>
            <w:tcW w:w="1304" w:type="dxa"/>
          </w:tcPr>
          <w:p w14:paraId="68A90115"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369B6B88" w14:textId="77777777" w:rsidR="009B74A1" w:rsidRDefault="009B74A1">
            <w:pPr>
              <w:pStyle w:val="Contenutotabella"/>
              <w:suppressAutoHyphens w:val="0"/>
              <w:textAlignment w:val="auto"/>
              <w:rPr>
                <w:szCs w:val="22"/>
              </w:rPr>
            </w:pPr>
          </w:p>
        </w:tc>
      </w:tr>
      <w:tr w:rsidR="009B74A1" w14:paraId="3853D9A9" w14:textId="77777777">
        <w:trPr>
          <w:trHeight w:val="396"/>
        </w:trPr>
        <w:tc>
          <w:tcPr>
            <w:tcW w:w="677" w:type="dxa"/>
            <w:vAlign w:val="center"/>
          </w:tcPr>
          <w:p w14:paraId="53E5E31D" w14:textId="77777777" w:rsidR="009B74A1" w:rsidRDefault="0067600D">
            <w:pPr>
              <w:pStyle w:val="Contenutotabella"/>
              <w:suppressAutoHyphens w:val="0"/>
              <w:textAlignment w:val="auto"/>
              <w:rPr>
                <w:rFonts w:eastAsia="MS Gothic"/>
                <w:i/>
                <w:iCs/>
              </w:rPr>
            </w:pPr>
            <w:r>
              <w:rPr>
                <w:rFonts w:ascii="Liberation Serif" w:hAnsi="Liberation Serif" w:cs="FreeSans"/>
                <w:kern w:val="0"/>
                <w:sz w:val="22"/>
                <w:szCs w:val="22"/>
                <w:lang w:eastAsia="en-US" w:bidi="ar-SA"/>
              </w:rPr>
              <w:t>1.8</w:t>
            </w:r>
          </w:p>
        </w:tc>
        <w:tc>
          <w:tcPr>
            <w:tcW w:w="7107" w:type="dxa"/>
            <w:vAlign w:val="center"/>
          </w:tcPr>
          <w:p w14:paraId="3546C2B3"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schema di </w:t>
            </w:r>
            <w:r>
              <w:rPr>
                <w:rFonts w:ascii="Liberation Serif" w:eastAsia="Noto Sans CJK SC Regular" w:hAnsi="Liberation Serif" w:cs="FreeSans"/>
                <w:kern w:val="0"/>
                <w:sz w:val="22"/>
                <w:szCs w:val="22"/>
                <w:lang w:eastAsia="en-US" w:bidi="ar-SA"/>
              </w:rPr>
              <w:t>lettera contratto</w:t>
            </w:r>
          </w:p>
        </w:tc>
        <w:tc>
          <w:tcPr>
            <w:tcW w:w="660" w:type="dxa"/>
          </w:tcPr>
          <w:p w14:paraId="76A82DD5" w14:textId="77777777" w:rsidR="009B74A1" w:rsidRDefault="009B74A1">
            <w:pPr>
              <w:pStyle w:val="Contenutotabella"/>
              <w:suppressAutoHyphens w:val="0"/>
              <w:textAlignment w:val="auto"/>
              <w:rPr>
                <w:szCs w:val="22"/>
              </w:rPr>
            </w:pPr>
          </w:p>
        </w:tc>
        <w:tc>
          <w:tcPr>
            <w:tcW w:w="657" w:type="dxa"/>
          </w:tcPr>
          <w:p w14:paraId="2CF3384B" w14:textId="77777777" w:rsidR="009B74A1" w:rsidRDefault="009B74A1">
            <w:pPr>
              <w:pStyle w:val="Contenutotabella"/>
              <w:suppressAutoHyphens w:val="0"/>
              <w:textAlignment w:val="auto"/>
              <w:rPr>
                <w:szCs w:val="22"/>
              </w:rPr>
            </w:pPr>
          </w:p>
        </w:tc>
        <w:tc>
          <w:tcPr>
            <w:tcW w:w="701" w:type="dxa"/>
          </w:tcPr>
          <w:p w14:paraId="09C36F17" w14:textId="77777777" w:rsidR="009B74A1" w:rsidRDefault="009B74A1">
            <w:pPr>
              <w:pStyle w:val="Contenutotabella"/>
              <w:suppressAutoHyphens w:val="0"/>
              <w:textAlignment w:val="auto"/>
              <w:rPr>
                <w:szCs w:val="22"/>
              </w:rPr>
            </w:pPr>
          </w:p>
        </w:tc>
        <w:tc>
          <w:tcPr>
            <w:tcW w:w="1700" w:type="dxa"/>
          </w:tcPr>
          <w:p w14:paraId="298970AA" w14:textId="77777777" w:rsidR="009B74A1" w:rsidRDefault="009B74A1">
            <w:pPr>
              <w:pStyle w:val="Contenutotabella"/>
              <w:suppressAutoHyphens w:val="0"/>
              <w:textAlignment w:val="auto"/>
              <w:rPr>
                <w:szCs w:val="22"/>
              </w:rPr>
            </w:pPr>
          </w:p>
        </w:tc>
        <w:tc>
          <w:tcPr>
            <w:tcW w:w="1304" w:type="dxa"/>
          </w:tcPr>
          <w:p w14:paraId="18B40326"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4CE99708"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Art. 32, comma 14</w:t>
            </w:r>
          </w:p>
        </w:tc>
      </w:tr>
      <w:tr w:rsidR="009B74A1" w14:paraId="300D8E8D" w14:textId="77777777">
        <w:trPr>
          <w:trHeight w:val="732"/>
        </w:trPr>
        <w:tc>
          <w:tcPr>
            <w:tcW w:w="677" w:type="dxa"/>
            <w:vAlign w:val="center"/>
          </w:tcPr>
          <w:p w14:paraId="03D1F460"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2.</w:t>
            </w:r>
          </w:p>
        </w:tc>
        <w:tc>
          <w:tcPr>
            <w:tcW w:w="7107" w:type="dxa"/>
            <w:vAlign w:val="center"/>
          </w:tcPr>
          <w:p w14:paraId="2898C165"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Il Responsabile del Procedimento (RUP) è stato individuato nel provvedimento a contrarre</w:t>
            </w:r>
          </w:p>
        </w:tc>
        <w:tc>
          <w:tcPr>
            <w:tcW w:w="660" w:type="dxa"/>
          </w:tcPr>
          <w:p w14:paraId="07401437" w14:textId="77777777" w:rsidR="009B74A1" w:rsidRDefault="009B74A1">
            <w:pPr>
              <w:pStyle w:val="Contenutotabella"/>
              <w:suppressAutoHyphens w:val="0"/>
              <w:textAlignment w:val="auto"/>
              <w:rPr>
                <w:szCs w:val="22"/>
              </w:rPr>
            </w:pPr>
          </w:p>
        </w:tc>
        <w:tc>
          <w:tcPr>
            <w:tcW w:w="657" w:type="dxa"/>
          </w:tcPr>
          <w:p w14:paraId="40543143" w14:textId="77777777" w:rsidR="009B74A1" w:rsidRDefault="009B74A1">
            <w:pPr>
              <w:pStyle w:val="Contenutotabella"/>
              <w:suppressAutoHyphens w:val="0"/>
              <w:textAlignment w:val="auto"/>
              <w:rPr>
                <w:szCs w:val="22"/>
              </w:rPr>
            </w:pPr>
          </w:p>
        </w:tc>
        <w:tc>
          <w:tcPr>
            <w:tcW w:w="701" w:type="dxa"/>
          </w:tcPr>
          <w:p w14:paraId="78F2A26A" w14:textId="77777777" w:rsidR="009B74A1" w:rsidRDefault="009B74A1">
            <w:pPr>
              <w:pStyle w:val="Contenutotabella"/>
              <w:suppressAutoHyphens w:val="0"/>
              <w:textAlignment w:val="auto"/>
              <w:rPr>
                <w:szCs w:val="22"/>
              </w:rPr>
            </w:pPr>
          </w:p>
        </w:tc>
        <w:tc>
          <w:tcPr>
            <w:tcW w:w="1700" w:type="dxa"/>
          </w:tcPr>
          <w:p w14:paraId="0F4DBCDD" w14:textId="77777777" w:rsidR="009B74A1" w:rsidRDefault="009B74A1">
            <w:pPr>
              <w:pStyle w:val="Contenutotabella"/>
              <w:suppressAutoHyphens w:val="0"/>
              <w:textAlignment w:val="auto"/>
              <w:rPr>
                <w:szCs w:val="22"/>
              </w:rPr>
            </w:pPr>
          </w:p>
        </w:tc>
        <w:tc>
          <w:tcPr>
            <w:tcW w:w="1304" w:type="dxa"/>
          </w:tcPr>
          <w:p w14:paraId="3453239B"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7489C96C"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Art. 31/</w:t>
            </w:r>
          </w:p>
          <w:p w14:paraId="65012573"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Linee guida n. 3 di Anac</w:t>
            </w:r>
          </w:p>
          <w:p w14:paraId="7806984C" w14:textId="77777777" w:rsidR="009B74A1" w:rsidRDefault="009B74A1">
            <w:pPr>
              <w:pStyle w:val="Contenutotabella"/>
              <w:suppressAutoHyphens w:val="0"/>
              <w:textAlignment w:val="auto"/>
              <w:rPr>
                <w:szCs w:val="22"/>
              </w:rPr>
            </w:pPr>
          </w:p>
        </w:tc>
      </w:tr>
      <w:tr w:rsidR="009B74A1" w14:paraId="7CF854AF" w14:textId="77777777">
        <w:trPr>
          <w:trHeight w:val="841"/>
        </w:trPr>
        <w:tc>
          <w:tcPr>
            <w:tcW w:w="677" w:type="dxa"/>
            <w:vAlign w:val="center"/>
          </w:tcPr>
          <w:p w14:paraId="13228347"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3</w:t>
            </w:r>
          </w:p>
        </w:tc>
        <w:tc>
          <w:tcPr>
            <w:tcW w:w="7107" w:type="dxa"/>
            <w:vAlign w:val="center"/>
          </w:tcPr>
          <w:p w14:paraId="2E12FC48"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La Delibera/Determina di approvazione dell’offerta è stata pubblicata nella sezione “Amministrazione Trasparente” sul profilo internet della stazione appaltante. </w:t>
            </w:r>
          </w:p>
        </w:tc>
        <w:tc>
          <w:tcPr>
            <w:tcW w:w="660" w:type="dxa"/>
          </w:tcPr>
          <w:p w14:paraId="2965268E" w14:textId="77777777" w:rsidR="009B74A1" w:rsidRDefault="009B74A1">
            <w:pPr>
              <w:pStyle w:val="Contenutotabella"/>
              <w:suppressAutoHyphens w:val="0"/>
              <w:textAlignment w:val="auto"/>
              <w:rPr>
                <w:szCs w:val="22"/>
              </w:rPr>
            </w:pPr>
          </w:p>
        </w:tc>
        <w:tc>
          <w:tcPr>
            <w:tcW w:w="657" w:type="dxa"/>
          </w:tcPr>
          <w:p w14:paraId="2884EB9B" w14:textId="77777777" w:rsidR="009B74A1" w:rsidRDefault="009B74A1">
            <w:pPr>
              <w:pStyle w:val="Contenutotabella"/>
              <w:suppressAutoHyphens w:val="0"/>
              <w:textAlignment w:val="auto"/>
              <w:rPr>
                <w:szCs w:val="22"/>
              </w:rPr>
            </w:pPr>
          </w:p>
        </w:tc>
        <w:tc>
          <w:tcPr>
            <w:tcW w:w="701" w:type="dxa"/>
          </w:tcPr>
          <w:p w14:paraId="0E4F60DE" w14:textId="77777777" w:rsidR="009B74A1" w:rsidRDefault="009B74A1">
            <w:pPr>
              <w:pStyle w:val="Contenutotabella"/>
              <w:suppressAutoHyphens w:val="0"/>
              <w:textAlignment w:val="auto"/>
              <w:rPr>
                <w:szCs w:val="22"/>
              </w:rPr>
            </w:pPr>
          </w:p>
        </w:tc>
        <w:tc>
          <w:tcPr>
            <w:tcW w:w="1700" w:type="dxa"/>
          </w:tcPr>
          <w:p w14:paraId="1643EA09" w14:textId="77777777" w:rsidR="009B74A1" w:rsidRDefault="009B74A1">
            <w:pPr>
              <w:pStyle w:val="Contenutotabella"/>
              <w:suppressAutoHyphens w:val="0"/>
              <w:textAlignment w:val="auto"/>
              <w:rPr>
                <w:szCs w:val="22"/>
              </w:rPr>
            </w:pPr>
          </w:p>
        </w:tc>
        <w:tc>
          <w:tcPr>
            <w:tcW w:w="1304" w:type="dxa"/>
          </w:tcPr>
          <w:p w14:paraId="46761663"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3B45B9DE" w14:textId="77777777" w:rsidR="009B74A1" w:rsidRDefault="009B74A1">
            <w:pPr>
              <w:pStyle w:val="Contenutotabella"/>
              <w:suppressAutoHyphens w:val="0"/>
              <w:textAlignment w:val="auto"/>
              <w:rPr>
                <w:szCs w:val="22"/>
              </w:rPr>
            </w:pPr>
          </w:p>
        </w:tc>
      </w:tr>
      <w:tr w:rsidR="009B74A1" w14:paraId="7032DC0D" w14:textId="77777777">
        <w:trPr>
          <w:trHeight w:val="841"/>
        </w:trPr>
        <w:tc>
          <w:tcPr>
            <w:tcW w:w="677" w:type="dxa"/>
            <w:vAlign w:val="center"/>
          </w:tcPr>
          <w:p w14:paraId="5DD5B203"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4</w:t>
            </w:r>
          </w:p>
        </w:tc>
        <w:tc>
          <w:tcPr>
            <w:tcW w:w="7107" w:type="dxa"/>
            <w:vAlign w:val="center"/>
          </w:tcPr>
          <w:p w14:paraId="6A1B016B"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I lavori eseguiti corrispondono a quanto previsto nel contratto ed oggetto di </w:t>
            </w:r>
            <w:r>
              <w:rPr>
                <w:rFonts w:ascii="Liberation Serif" w:eastAsia="Noto Sans CJK SC Regular" w:hAnsi="Liberation Serif" w:cs="FreeSans"/>
                <w:kern w:val="0"/>
                <w:sz w:val="22"/>
                <w:szCs w:val="22"/>
                <w:lang w:eastAsia="en-US" w:bidi="ar-SA"/>
              </w:rPr>
              <w:t>finanziamento e non sono stati affidati lavori complementari nell’ambito dello stesso contratto (ferme restando le condizioni previste dal Codice).</w:t>
            </w:r>
          </w:p>
        </w:tc>
        <w:tc>
          <w:tcPr>
            <w:tcW w:w="660" w:type="dxa"/>
          </w:tcPr>
          <w:p w14:paraId="29124807" w14:textId="77777777" w:rsidR="009B74A1" w:rsidRDefault="009B74A1">
            <w:pPr>
              <w:pStyle w:val="Contenutotabella"/>
              <w:suppressAutoHyphens w:val="0"/>
              <w:textAlignment w:val="auto"/>
              <w:rPr>
                <w:szCs w:val="22"/>
              </w:rPr>
            </w:pPr>
          </w:p>
        </w:tc>
        <w:tc>
          <w:tcPr>
            <w:tcW w:w="657" w:type="dxa"/>
          </w:tcPr>
          <w:p w14:paraId="3D620C6F" w14:textId="77777777" w:rsidR="009B74A1" w:rsidRDefault="009B74A1">
            <w:pPr>
              <w:pStyle w:val="Contenutotabella"/>
              <w:suppressAutoHyphens w:val="0"/>
              <w:textAlignment w:val="auto"/>
              <w:rPr>
                <w:szCs w:val="22"/>
              </w:rPr>
            </w:pPr>
          </w:p>
        </w:tc>
        <w:tc>
          <w:tcPr>
            <w:tcW w:w="701" w:type="dxa"/>
          </w:tcPr>
          <w:p w14:paraId="7583DAA2" w14:textId="77777777" w:rsidR="009B74A1" w:rsidRDefault="009B74A1">
            <w:pPr>
              <w:pStyle w:val="Contenutotabella"/>
              <w:suppressAutoHyphens w:val="0"/>
              <w:textAlignment w:val="auto"/>
              <w:rPr>
                <w:szCs w:val="22"/>
              </w:rPr>
            </w:pPr>
          </w:p>
        </w:tc>
        <w:tc>
          <w:tcPr>
            <w:tcW w:w="1700" w:type="dxa"/>
          </w:tcPr>
          <w:p w14:paraId="5E6770A9" w14:textId="77777777" w:rsidR="009B74A1" w:rsidRDefault="009B74A1">
            <w:pPr>
              <w:pStyle w:val="Contenutotabella"/>
              <w:suppressAutoHyphens w:val="0"/>
              <w:textAlignment w:val="auto"/>
              <w:rPr>
                <w:szCs w:val="22"/>
              </w:rPr>
            </w:pPr>
          </w:p>
        </w:tc>
        <w:tc>
          <w:tcPr>
            <w:tcW w:w="1304" w:type="dxa"/>
          </w:tcPr>
          <w:p w14:paraId="4159EE51"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32187AFC"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D.M 2490 del 25/01/17 Decisione C (2013) 9527 del 19 dicembre 2013</w:t>
            </w:r>
          </w:p>
        </w:tc>
      </w:tr>
      <w:tr w:rsidR="009B74A1" w14:paraId="0AD69ABF" w14:textId="77777777">
        <w:trPr>
          <w:trHeight w:val="841"/>
        </w:trPr>
        <w:tc>
          <w:tcPr>
            <w:tcW w:w="677" w:type="dxa"/>
            <w:vAlign w:val="center"/>
          </w:tcPr>
          <w:p w14:paraId="6A30DC00"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5</w:t>
            </w:r>
          </w:p>
        </w:tc>
        <w:tc>
          <w:tcPr>
            <w:tcW w:w="7107" w:type="dxa"/>
            <w:vAlign w:val="center"/>
          </w:tcPr>
          <w:p w14:paraId="6F74E0D0"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 xml:space="preserve">Eventuali varianti </w:t>
            </w:r>
            <w:r>
              <w:rPr>
                <w:rFonts w:ascii="Liberation Serif" w:eastAsia="Noto Sans CJK SC Regular" w:hAnsi="Liberation Serif" w:cs="FreeSans"/>
                <w:kern w:val="0"/>
                <w:sz w:val="22"/>
                <w:szCs w:val="22"/>
                <w:lang w:eastAsia="en-US" w:bidi="ar-SA"/>
              </w:rPr>
              <w:t>dell’appalto sono state approvate secondo quanto stabilito dalla normativa.</w:t>
            </w:r>
          </w:p>
        </w:tc>
        <w:tc>
          <w:tcPr>
            <w:tcW w:w="660" w:type="dxa"/>
          </w:tcPr>
          <w:p w14:paraId="71E16C38" w14:textId="77777777" w:rsidR="009B74A1" w:rsidRDefault="009B74A1">
            <w:pPr>
              <w:pStyle w:val="Contenutotabella"/>
              <w:suppressAutoHyphens w:val="0"/>
              <w:textAlignment w:val="auto"/>
              <w:rPr>
                <w:szCs w:val="22"/>
              </w:rPr>
            </w:pPr>
          </w:p>
        </w:tc>
        <w:tc>
          <w:tcPr>
            <w:tcW w:w="657" w:type="dxa"/>
          </w:tcPr>
          <w:p w14:paraId="70018678" w14:textId="77777777" w:rsidR="009B74A1" w:rsidRDefault="009B74A1">
            <w:pPr>
              <w:pStyle w:val="Contenutotabella"/>
              <w:suppressAutoHyphens w:val="0"/>
              <w:textAlignment w:val="auto"/>
              <w:rPr>
                <w:szCs w:val="22"/>
              </w:rPr>
            </w:pPr>
          </w:p>
        </w:tc>
        <w:tc>
          <w:tcPr>
            <w:tcW w:w="701" w:type="dxa"/>
          </w:tcPr>
          <w:p w14:paraId="0590999E" w14:textId="77777777" w:rsidR="009B74A1" w:rsidRDefault="009B74A1">
            <w:pPr>
              <w:pStyle w:val="Contenutotabella"/>
              <w:suppressAutoHyphens w:val="0"/>
              <w:textAlignment w:val="auto"/>
              <w:rPr>
                <w:szCs w:val="22"/>
              </w:rPr>
            </w:pPr>
          </w:p>
        </w:tc>
        <w:tc>
          <w:tcPr>
            <w:tcW w:w="1700" w:type="dxa"/>
          </w:tcPr>
          <w:p w14:paraId="1761E4CB" w14:textId="77777777" w:rsidR="009B74A1" w:rsidRDefault="009B74A1">
            <w:pPr>
              <w:pStyle w:val="Contenutotabella"/>
              <w:suppressAutoHyphens w:val="0"/>
              <w:textAlignment w:val="auto"/>
              <w:rPr>
                <w:szCs w:val="22"/>
              </w:rPr>
            </w:pPr>
          </w:p>
        </w:tc>
        <w:tc>
          <w:tcPr>
            <w:tcW w:w="1304" w:type="dxa"/>
          </w:tcPr>
          <w:p w14:paraId="21930189"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1FAEAAAE" w14:textId="77777777" w:rsidR="009B74A1" w:rsidRDefault="0067600D">
            <w:pPr>
              <w:pStyle w:val="Contenutotabella"/>
              <w:suppressAutoHyphens w:val="0"/>
              <w:textAlignment w:val="auto"/>
              <w:rPr>
                <w:lang w:val="en-US"/>
              </w:rPr>
            </w:pPr>
            <w:r>
              <w:rPr>
                <w:rFonts w:ascii="Liberation Serif" w:eastAsia="Noto Sans CJK SC Regular" w:hAnsi="Liberation Serif" w:cs="FreeSans"/>
                <w:kern w:val="0"/>
                <w:sz w:val="22"/>
                <w:szCs w:val="22"/>
                <w:lang w:val="en-US" w:eastAsia="en-US" w:bidi="ar-SA"/>
              </w:rPr>
              <w:t>Art. 106</w:t>
            </w:r>
          </w:p>
        </w:tc>
      </w:tr>
      <w:tr w:rsidR="009B74A1" w14:paraId="77E95417" w14:textId="77777777">
        <w:trPr>
          <w:trHeight w:val="841"/>
        </w:trPr>
        <w:tc>
          <w:tcPr>
            <w:tcW w:w="677" w:type="dxa"/>
            <w:vAlign w:val="center"/>
          </w:tcPr>
          <w:p w14:paraId="65FB5A71"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6</w:t>
            </w:r>
          </w:p>
        </w:tc>
        <w:tc>
          <w:tcPr>
            <w:tcW w:w="7107" w:type="dxa"/>
            <w:vAlign w:val="center"/>
          </w:tcPr>
          <w:p w14:paraId="76C97EB5"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2"/>
                <w:szCs w:val="22"/>
                <w:lang w:eastAsia="en-US" w:bidi="ar-SA"/>
              </w:rPr>
              <w:t>Redazione del certificato di regolare esecuzione dei lavori o del certificato di collaudo.</w:t>
            </w:r>
          </w:p>
        </w:tc>
        <w:tc>
          <w:tcPr>
            <w:tcW w:w="660" w:type="dxa"/>
          </w:tcPr>
          <w:p w14:paraId="2B0EE7E8" w14:textId="77777777" w:rsidR="009B74A1" w:rsidRDefault="009B74A1">
            <w:pPr>
              <w:pStyle w:val="Contenutotabella"/>
              <w:suppressAutoHyphens w:val="0"/>
              <w:textAlignment w:val="auto"/>
              <w:rPr>
                <w:szCs w:val="22"/>
              </w:rPr>
            </w:pPr>
          </w:p>
        </w:tc>
        <w:tc>
          <w:tcPr>
            <w:tcW w:w="657" w:type="dxa"/>
          </w:tcPr>
          <w:p w14:paraId="75E37663" w14:textId="77777777" w:rsidR="009B74A1" w:rsidRDefault="009B74A1">
            <w:pPr>
              <w:pStyle w:val="Contenutotabella"/>
              <w:suppressAutoHyphens w:val="0"/>
              <w:textAlignment w:val="auto"/>
              <w:rPr>
                <w:szCs w:val="22"/>
              </w:rPr>
            </w:pPr>
          </w:p>
        </w:tc>
        <w:tc>
          <w:tcPr>
            <w:tcW w:w="701" w:type="dxa"/>
          </w:tcPr>
          <w:p w14:paraId="32419C44" w14:textId="77777777" w:rsidR="009B74A1" w:rsidRDefault="009B74A1">
            <w:pPr>
              <w:pStyle w:val="Contenutotabella"/>
              <w:suppressAutoHyphens w:val="0"/>
              <w:textAlignment w:val="auto"/>
              <w:rPr>
                <w:szCs w:val="22"/>
              </w:rPr>
            </w:pPr>
          </w:p>
        </w:tc>
        <w:tc>
          <w:tcPr>
            <w:tcW w:w="1700" w:type="dxa"/>
          </w:tcPr>
          <w:p w14:paraId="1A14B08D" w14:textId="77777777" w:rsidR="009B74A1" w:rsidRDefault="009B74A1">
            <w:pPr>
              <w:pStyle w:val="Contenutotabella"/>
              <w:suppressAutoHyphens w:val="0"/>
              <w:textAlignment w:val="auto"/>
              <w:rPr>
                <w:szCs w:val="22"/>
              </w:rPr>
            </w:pPr>
          </w:p>
        </w:tc>
        <w:tc>
          <w:tcPr>
            <w:tcW w:w="1304" w:type="dxa"/>
          </w:tcPr>
          <w:p w14:paraId="26C5CE84" w14:textId="77777777" w:rsidR="009B74A1" w:rsidRDefault="009B74A1">
            <w:pPr>
              <w:pStyle w:val="Contenutotabella"/>
              <w:suppressAutoHyphens w:val="0"/>
              <w:textAlignment w:val="auto"/>
              <w:rPr>
                <w:szCs w:val="22"/>
              </w:rPr>
            </w:pPr>
          </w:p>
        </w:tc>
        <w:tc>
          <w:tcPr>
            <w:tcW w:w="1762" w:type="dxa"/>
            <w:shd w:val="clear" w:color="auto" w:fill="auto"/>
            <w:vAlign w:val="center"/>
          </w:tcPr>
          <w:p w14:paraId="0D9067C3" w14:textId="77777777" w:rsidR="009B74A1" w:rsidRDefault="0067600D">
            <w:pPr>
              <w:pStyle w:val="Contenutotabella"/>
              <w:suppressAutoHyphens w:val="0"/>
              <w:textAlignment w:val="auto"/>
              <w:rPr>
                <w:lang w:val="en-US"/>
              </w:rPr>
            </w:pPr>
            <w:r>
              <w:rPr>
                <w:rFonts w:ascii="Liberation Serif" w:eastAsia="Noto Sans CJK SC Regular" w:hAnsi="Liberation Serif" w:cs="FreeSans"/>
                <w:kern w:val="0"/>
                <w:sz w:val="22"/>
                <w:szCs w:val="22"/>
                <w:lang w:val="en-US" w:eastAsia="en-US" w:bidi="ar-SA"/>
              </w:rPr>
              <w:t>Art. 102</w:t>
            </w:r>
          </w:p>
        </w:tc>
      </w:tr>
    </w:tbl>
    <w:p w14:paraId="4D4BF5A8" w14:textId="77777777" w:rsidR="009B74A1" w:rsidRDefault="009B74A1">
      <w:pPr>
        <w:spacing w:after="57" w:line="264" w:lineRule="auto"/>
        <w:jc w:val="both"/>
        <w:rPr>
          <w:rFonts w:eastAsia="SF Pro Text" w:cs="SF Pro Text"/>
          <w:szCs w:val="22"/>
          <w:u w:val="single"/>
        </w:rPr>
      </w:pPr>
    </w:p>
    <w:p w14:paraId="761C1F3F" w14:textId="77777777" w:rsidR="009B74A1" w:rsidRDefault="009B74A1">
      <w:pPr>
        <w:spacing w:after="57" w:line="264" w:lineRule="auto"/>
        <w:jc w:val="both"/>
        <w:rPr>
          <w:rFonts w:eastAsia="SF Pro Text" w:cs="SF Pro Text"/>
          <w:szCs w:val="22"/>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64CB25AB" w14:textId="77777777">
        <w:trPr>
          <w:jc w:val="center"/>
        </w:trPr>
        <w:tc>
          <w:tcPr>
            <w:tcW w:w="4245" w:type="dxa"/>
          </w:tcPr>
          <w:p w14:paraId="2FE79F56"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63D86C00" w14:textId="77777777" w:rsidR="009B74A1" w:rsidRDefault="009B74A1">
            <w:pPr>
              <w:widowControl w:val="0"/>
              <w:suppressLineNumbers/>
              <w:suppressAutoHyphens/>
              <w:spacing w:after="0" w:line="240" w:lineRule="auto"/>
              <w:jc w:val="center"/>
              <w:rPr>
                <w:rFonts w:eastAsia="SF Pro Text" w:cs="SF Pro Text"/>
                <w:szCs w:val="22"/>
              </w:rPr>
            </w:pPr>
          </w:p>
          <w:p w14:paraId="00B419F7"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c>
          <w:tcPr>
            <w:tcW w:w="6134" w:type="dxa"/>
          </w:tcPr>
          <w:p w14:paraId="1854C3AB"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Firma del RUP</w:t>
            </w:r>
          </w:p>
          <w:p w14:paraId="06E32DAD" w14:textId="77777777" w:rsidR="009B74A1" w:rsidRDefault="009B74A1">
            <w:pPr>
              <w:widowControl w:val="0"/>
              <w:suppressLineNumbers/>
              <w:suppressAutoHyphens/>
              <w:spacing w:after="0" w:line="240" w:lineRule="auto"/>
              <w:jc w:val="center"/>
              <w:rPr>
                <w:rFonts w:eastAsia="SF Pro Text" w:cs="SF Pro Text"/>
                <w:szCs w:val="22"/>
              </w:rPr>
            </w:pPr>
          </w:p>
          <w:p w14:paraId="545BE774"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r>
    </w:tbl>
    <w:p w14:paraId="6070EF14" w14:textId="77777777" w:rsidR="009B74A1" w:rsidRDefault="0067600D">
      <w:pPr>
        <w:suppressAutoHyphens/>
        <w:spacing w:after="0" w:line="240" w:lineRule="auto"/>
        <w:rPr>
          <w:szCs w:val="22"/>
          <w:u w:val="single"/>
        </w:rPr>
      </w:pPr>
      <w:r>
        <w:lastRenderedPageBreak/>
        <w:br w:type="page"/>
      </w:r>
    </w:p>
    <w:p w14:paraId="6790C9ED" w14:textId="77777777" w:rsidR="009B74A1" w:rsidRDefault="0067600D">
      <w:pPr>
        <w:suppressAutoHyphens/>
        <w:spacing w:after="0" w:line="240" w:lineRule="auto"/>
        <w:rPr>
          <w:szCs w:val="22"/>
        </w:rPr>
      </w:pPr>
      <w:r>
        <w:rPr>
          <w:szCs w:val="22"/>
        </w:rPr>
        <w:lastRenderedPageBreak/>
        <w:t>Modello 3.2</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215B60D5" w14:textId="77777777">
        <w:tc>
          <w:tcPr>
            <w:tcW w:w="14570" w:type="dxa"/>
            <w:tcBorders>
              <w:top w:val="single" w:sz="2" w:space="0" w:color="000000"/>
              <w:left w:val="single" w:sz="2" w:space="0" w:color="000000"/>
              <w:bottom w:val="single" w:sz="2" w:space="0" w:color="000000"/>
              <w:right w:val="single" w:sz="2" w:space="0" w:color="000000"/>
            </w:tcBorders>
          </w:tcPr>
          <w:p w14:paraId="389F6602" w14:textId="77777777" w:rsidR="009B74A1" w:rsidRDefault="0067600D">
            <w:pPr>
              <w:widowControl w:val="0"/>
              <w:suppressLineNumbers/>
              <w:shd w:val="clear" w:color="auto" w:fill="EEEEEE"/>
              <w:suppressAutoHyphens/>
              <w:spacing w:after="0" w:line="240" w:lineRule="auto"/>
              <w:jc w:val="center"/>
              <w:rPr>
                <w:rFonts w:eastAsia="SF Pro Text" w:cs="SF Pro Text"/>
                <w:b/>
                <w:bCs/>
                <w:szCs w:val="22"/>
              </w:rPr>
            </w:pPr>
            <w:r>
              <w:rPr>
                <w:rFonts w:eastAsia="SF Pro Text" w:cs="SF Pro Text"/>
                <w:b/>
                <w:bCs/>
                <w:szCs w:val="22"/>
              </w:rPr>
              <w:t>APPALTI PUBBLICI DI LAVORI – PROCEDURA NEGOZIATA</w:t>
            </w:r>
          </w:p>
          <w:p w14:paraId="56193D8E"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(importo pari o superiore a € 150.000 ed inferiore a € 1.000.000 - Legge 11 settembre 2020 n.120)</w:t>
            </w:r>
          </w:p>
        </w:tc>
      </w:tr>
    </w:tbl>
    <w:p w14:paraId="499E829A" w14:textId="77777777" w:rsidR="009B74A1" w:rsidRDefault="009B74A1">
      <w:pPr>
        <w:spacing w:after="57" w:line="264" w:lineRule="auto"/>
        <w:jc w:val="both"/>
        <w:rPr>
          <w:rFonts w:eastAsia="SF Pro Text" w:cs="SF Pro Text"/>
          <w:szCs w:val="22"/>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3683"/>
        <w:gridCol w:w="1987"/>
        <w:gridCol w:w="6209"/>
      </w:tblGrid>
      <w:tr w:rsidR="009B74A1" w14:paraId="10C97805" w14:textId="77777777">
        <w:trPr>
          <w:trHeight w:hRule="exact" w:val="913"/>
        </w:trPr>
        <w:tc>
          <w:tcPr>
            <w:tcW w:w="6374" w:type="dxa"/>
            <w:gridSpan w:val="2"/>
            <w:tcBorders>
              <w:top w:val="single" w:sz="2" w:space="0" w:color="000000"/>
              <w:left w:val="single" w:sz="2" w:space="0" w:color="000000"/>
              <w:bottom w:val="single" w:sz="2" w:space="0" w:color="000000"/>
            </w:tcBorders>
            <w:vAlign w:val="center"/>
          </w:tcPr>
          <w:p w14:paraId="610522C3" w14:textId="77777777" w:rsidR="009B74A1" w:rsidRDefault="0067600D">
            <w:pPr>
              <w:widowControl w:val="0"/>
              <w:suppressLineNumbers/>
              <w:suppressAutoHyphens/>
              <w:spacing w:after="0" w:line="240" w:lineRule="auto"/>
              <w:rPr>
                <w:rFonts w:eastAsia="SF Pro Text" w:cs="SF Pro Text"/>
                <w:szCs w:val="22"/>
              </w:rPr>
            </w:pPr>
            <w:r>
              <w:rPr>
                <w:rFonts w:eastAsia="SF Pro Text" w:cs="SF Pro Text"/>
                <w:sz w:val="20"/>
                <w:szCs w:val="20"/>
              </w:rPr>
              <w:t xml:space="preserve">Operazione 7.5.01 - GAL Garda e Colli Mantovani - Bando “7.5.01 </w:t>
            </w:r>
            <w:r>
              <w:rPr>
                <w:rFonts w:eastAsia="SF Pro Text" w:cs="SF Pro Text"/>
                <w:sz w:val="20"/>
                <w:szCs w:val="20"/>
              </w:rPr>
              <w:t>Facilitazione della ripresa turistica attraverso la valorizzazione delle specificità e delle valenze territoriali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14:paraId="1D13845C"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Beneficiario:</w:t>
            </w:r>
          </w:p>
        </w:tc>
      </w:tr>
      <w:tr w:rsidR="009B74A1" w14:paraId="76A5F086" w14:textId="77777777">
        <w:trPr>
          <w:trHeight w:hRule="exact" w:val="567"/>
        </w:trPr>
        <w:tc>
          <w:tcPr>
            <w:tcW w:w="2691" w:type="dxa"/>
            <w:tcBorders>
              <w:left w:val="single" w:sz="2" w:space="0" w:color="000000"/>
              <w:bottom w:val="single" w:sz="2" w:space="0" w:color="000000"/>
            </w:tcBorders>
            <w:vAlign w:val="center"/>
          </w:tcPr>
          <w:p w14:paraId="1C0E0CF1"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Domanda di aiuto num.:</w:t>
            </w:r>
          </w:p>
        </w:tc>
        <w:tc>
          <w:tcPr>
            <w:tcW w:w="3683" w:type="dxa"/>
            <w:tcBorders>
              <w:left w:val="single" w:sz="2" w:space="0" w:color="000000"/>
              <w:bottom w:val="single" w:sz="2" w:space="0" w:color="000000"/>
            </w:tcBorders>
            <w:tcMar>
              <w:top w:w="0" w:type="dxa"/>
              <w:left w:w="10" w:type="dxa"/>
              <w:bottom w:w="0" w:type="dxa"/>
              <w:right w:w="10" w:type="dxa"/>
            </w:tcMar>
            <w:vAlign w:val="center"/>
          </w:tcPr>
          <w:p w14:paraId="62134B12" w14:textId="77777777" w:rsidR="009B74A1" w:rsidRDefault="009B74A1">
            <w:pPr>
              <w:widowControl w:val="0"/>
              <w:suppressLineNumbers/>
              <w:suppressAutoHyphens/>
              <w:spacing w:after="0" w:line="240" w:lineRule="auto"/>
              <w:jc w:val="both"/>
              <w:rPr>
                <w:rFonts w:eastAsia="SF Pro Text" w:cs="SF Pro Text"/>
                <w:szCs w:val="22"/>
              </w:rPr>
            </w:pPr>
          </w:p>
        </w:tc>
        <w:tc>
          <w:tcPr>
            <w:tcW w:w="8196" w:type="dxa"/>
            <w:gridSpan w:val="2"/>
            <w:tcBorders>
              <w:left w:val="single" w:sz="2" w:space="0" w:color="000000"/>
              <w:bottom w:val="single" w:sz="2" w:space="0" w:color="000000"/>
              <w:right w:val="single" w:sz="2" w:space="0" w:color="000000"/>
            </w:tcBorders>
            <w:vAlign w:val="center"/>
          </w:tcPr>
          <w:p w14:paraId="1933E35C"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RUP:</w:t>
            </w:r>
          </w:p>
        </w:tc>
      </w:tr>
      <w:tr w:rsidR="009B74A1" w14:paraId="082175D8" w14:textId="77777777">
        <w:trPr>
          <w:trHeight w:hRule="exact" w:val="567"/>
        </w:trPr>
        <w:tc>
          <w:tcPr>
            <w:tcW w:w="6374" w:type="dxa"/>
            <w:gridSpan w:val="2"/>
            <w:tcBorders>
              <w:left w:val="single" w:sz="2" w:space="0" w:color="000000"/>
              <w:bottom w:val="single" w:sz="2" w:space="0" w:color="000000"/>
            </w:tcBorders>
            <w:vAlign w:val="center"/>
          </w:tcPr>
          <w:p w14:paraId="5709360C"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14:paraId="176B3D75"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 </w:t>
            </w:r>
          </w:p>
        </w:tc>
      </w:tr>
      <w:tr w:rsidR="009B74A1" w14:paraId="7AABCA1F"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06B285C3" w14:textId="77777777" w:rsidR="009B74A1" w:rsidRDefault="0067600D">
            <w:pPr>
              <w:pStyle w:val="Contenutotabella"/>
              <w:rPr>
                <w:szCs w:val="22"/>
              </w:rPr>
            </w:pPr>
            <w: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09C2365A" w14:textId="77777777" w:rsidR="009B74A1" w:rsidRDefault="0067600D">
            <w:pPr>
              <w:pStyle w:val="Contenutotabella"/>
              <w:rPr>
                <w:szCs w:val="22"/>
              </w:rPr>
            </w:pPr>
            <w:r>
              <w:rPr>
                <w:rFonts w:ascii="Webdings" w:eastAsia="Webdings" w:hAnsi="Webdings" w:cs="Webdings"/>
              </w:rPr>
              <w:t></w:t>
            </w:r>
            <w:r>
              <w:t xml:space="preserve"> SI</w:t>
            </w:r>
            <w:r>
              <w:tab/>
            </w:r>
            <w:r>
              <w:rPr>
                <w:rFonts w:ascii="Webdings" w:eastAsia="Webdings" w:hAnsi="Webdings" w:cs="Webdings"/>
              </w:rPr>
              <w:t></w:t>
            </w:r>
            <w:r>
              <w:t xml:space="preserve"> NO</w:t>
            </w:r>
          </w:p>
        </w:tc>
      </w:tr>
      <w:tr w:rsidR="009B74A1" w14:paraId="222806CB"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2B7606A4" w14:textId="77777777" w:rsidR="009B74A1" w:rsidRDefault="0067600D">
            <w:pPr>
              <w:pStyle w:val="Contenutotabella"/>
              <w:rPr>
                <w:szCs w:val="22"/>
              </w:rPr>
            </w:pPr>
            <w: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9E99353" w14:textId="77777777" w:rsidR="009B74A1" w:rsidRDefault="0067600D">
            <w:pPr>
              <w:pStyle w:val="Contenutotabella"/>
              <w:rPr>
                <w:szCs w:val="22"/>
              </w:rPr>
            </w:pPr>
            <w:r>
              <w:rPr>
                <w:rFonts w:ascii="Webdings" w:eastAsia="Webdings" w:hAnsi="Webdings" w:cs="Webdings"/>
              </w:rPr>
              <w:t></w:t>
            </w:r>
            <w:r>
              <w:t xml:space="preserve"> SI</w:t>
            </w:r>
            <w:r>
              <w:tab/>
            </w:r>
            <w:r>
              <w:rPr>
                <w:rFonts w:ascii="Webdings" w:eastAsia="Webdings" w:hAnsi="Webdings" w:cs="Webdings"/>
              </w:rPr>
              <w:t></w:t>
            </w:r>
            <w: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40C5B783" w14:textId="77777777" w:rsidR="009B74A1" w:rsidRDefault="0067600D">
            <w:pPr>
              <w:pStyle w:val="Contenutotabella"/>
              <w:rPr>
                <w:szCs w:val="22"/>
              </w:rPr>
            </w:pPr>
            <w:r>
              <w:t>Se si, centrale di committenza/soggetto aggregatore:</w:t>
            </w:r>
          </w:p>
          <w:p w14:paraId="7C1DE6B1" w14:textId="77777777" w:rsidR="009B74A1" w:rsidRDefault="0067600D">
            <w:pPr>
              <w:pStyle w:val="Contenutotabella"/>
              <w:rPr>
                <w:szCs w:val="22"/>
              </w:rPr>
            </w:pPr>
            <w:r>
              <w:t>…………………………………………………………………………………………..</w:t>
            </w:r>
          </w:p>
        </w:tc>
      </w:tr>
    </w:tbl>
    <w:p w14:paraId="74996233" w14:textId="77777777" w:rsidR="009B74A1" w:rsidRDefault="009B74A1">
      <w:pPr>
        <w:spacing w:after="57" w:line="264" w:lineRule="auto"/>
        <w:jc w:val="both"/>
        <w:rPr>
          <w:rFonts w:eastAsia="SF Pro Text" w:cs="SF Pro Text"/>
          <w:szCs w:val="22"/>
          <w:u w:val="single"/>
        </w:rPr>
      </w:pPr>
    </w:p>
    <w:tbl>
      <w:tblPr>
        <w:tblW w:w="5000" w:type="pct"/>
        <w:tblLayout w:type="fixed"/>
        <w:tblCellMar>
          <w:top w:w="85" w:type="dxa"/>
          <w:left w:w="85" w:type="dxa"/>
          <w:bottom w:w="85" w:type="dxa"/>
          <w:right w:w="85" w:type="dxa"/>
        </w:tblCellMar>
        <w:tblLook w:val="0000" w:firstRow="0" w:lastRow="0" w:firstColumn="0" w:lastColumn="0" w:noHBand="0" w:noVBand="0"/>
      </w:tblPr>
      <w:tblGrid>
        <w:gridCol w:w="641"/>
        <w:gridCol w:w="6965"/>
        <w:gridCol w:w="708"/>
        <w:gridCol w:w="759"/>
        <w:gridCol w:w="702"/>
        <w:gridCol w:w="1549"/>
        <w:gridCol w:w="1468"/>
        <w:gridCol w:w="1768"/>
      </w:tblGrid>
      <w:tr w:rsidR="009B74A1" w14:paraId="5D8C3787" w14:textId="77777777">
        <w:trPr>
          <w:trHeight w:val="20"/>
          <w:tblHeader/>
        </w:trPr>
        <w:tc>
          <w:tcPr>
            <w:tcW w:w="64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59312B" w14:textId="77777777" w:rsidR="009B74A1" w:rsidRDefault="0067600D">
            <w:pPr>
              <w:pStyle w:val="Contenutotabella"/>
              <w:rPr>
                <w:szCs w:val="22"/>
              </w:rPr>
            </w:pPr>
            <w:r>
              <w:t>N.</w:t>
            </w:r>
          </w:p>
        </w:tc>
        <w:tc>
          <w:tcPr>
            <w:tcW w:w="696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C01529" w14:textId="77777777" w:rsidR="009B74A1" w:rsidRDefault="0067600D">
            <w:pPr>
              <w:pStyle w:val="Contenutotabella"/>
              <w:rPr>
                <w:szCs w:val="22"/>
              </w:rPr>
            </w:pPr>
            <w:r>
              <w:t>ADEMPIMENTO PREVISTO</w:t>
            </w:r>
          </w:p>
        </w:tc>
        <w:tc>
          <w:tcPr>
            <w:tcW w:w="7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F8BE3B" w14:textId="77777777" w:rsidR="009B74A1" w:rsidRDefault="0067600D">
            <w:pPr>
              <w:pStyle w:val="Contenutotabella"/>
              <w:rPr>
                <w:szCs w:val="22"/>
              </w:rPr>
            </w:pPr>
            <w:r>
              <w:t>SI</w:t>
            </w:r>
          </w:p>
        </w:tc>
        <w:tc>
          <w:tcPr>
            <w:tcW w:w="75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A6AC55" w14:textId="77777777" w:rsidR="009B74A1" w:rsidRDefault="0067600D">
            <w:pPr>
              <w:pStyle w:val="Contenutotabella"/>
              <w:rPr>
                <w:szCs w:val="22"/>
              </w:rPr>
            </w:pPr>
            <w:r>
              <w:t>NO</w:t>
            </w:r>
          </w:p>
        </w:tc>
        <w:tc>
          <w:tcPr>
            <w:tcW w:w="70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2E1CFD" w14:textId="77777777" w:rsidR="009B74A1" w:rsidRDefault="0067600D">
            <w:pPr>
              <w:pStyle w:val="Contenutotabella"/>
              <w:rPr>
                <w:szCs w:val="22"/>
              </w:rPr>
            </w:pPr>
            <w:r>
              <w:t>N/P</w:t>
            </w:r>
          </w:p>
        </w:tc>
        <w:tc>
          <w:tcPr>
            <w:tcW w:w="155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41ABCCC" w14:textId="77777777" w:rsidR="009B74A1" w:rsidRDefault="0067600D">
            <w:pPr>
              <w:pStyle w:val="Contenutotabella"/>
              <w:rPr>
                <w:szCs w:val="22"/>
              </w:rPr>
            </w:pPr>
            <w:r>
              <w:t>Estremi atti</w:t>
            </w:r>
          </w:p>
        </w:tc>
        <w:tc>
          <w:tcPr>
            <w:tcW w:w="146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C9C25E" w14:textId="77777777" w:rsidR="009B74A1" w:rsidRDefault="0067600D">
            <w:pPr>
              <w:pStyle w:val="Contenutotabella"/>
              <w:rPr>
                <w:szCs w:val="22"/>
              </w:rPr>
            </w:pPr>
            <w:r>
              <w:t>NOTE</w:t>
            </w:r>
          </w:p>
        </w:tc>
        <w:tc>
          <w:tcPr>
            <w:tcW w:w="176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3244F8" w14:textId="77777777" w:rsidR="009B74A1" w:rsidRDefault="0067600D">
            <w:pPr>
              <w:pStyle w:val="Contenutotabella"/>
              <w:rPr>
                <w:szCs w:val="22"/>
              </w:rPr>
            </w:pPr>
            <w:r>
              <w:t>RIFERIMENTI NORMATIVI</w:t>
            </w:r>
          </w:p>
          <w:p w14:paraId="5E8CE078" w14:textId="77777777" w:rsidR="009B74A1" w:rsidRDefault="0067600D">
            <w:pPr>
              <w:pStyle w:val="Contenutotabella"/>
              <w:rPr>
                <w:szCs w:val="22"/>
              </w:rPr>
            </w:pPr>
            <w:r>
              <w:t>D.lgs. 50/2016</w:t>
            </w:r>
          </w:p>
        </w:tc>
      </w:tr>
      <w:tr w:rsidR="009B74A1" w14:paraId="53AE525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315F" w14:textId="77777777" w:rsidR="009B74A1" w:rsidRDefault="0067600D">
            <w:pPr>
              <w:pStyle w:val="Contenutotabella"/>
              <w:rPr>
                <w:szCs w:val="22"/>
              </w:rPr>
            </w:pPr>
            <w:r>
              <w:t>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08F6" w14:textId="77777777" w:rsidR="009B74A1" w:rsidRDefault="0067600D">
            <w:pPr>
              <w:pStyle w:val="Contenutotabella"/>
              <w:rPr>
                <w:szCs w:val="22"/>
              </w:rPr>
            </w:pPr>
            <w:r>
              <w:t>La Delibera/Determina a contrarre è stata pubblicata nella sezione “Amministrazione Trasparente” sul profilo internet della stazione appaltante e contiene la chiara indicazione dei seguenti elementi: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C472"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25A6"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4225"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748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7A19"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9AFD5B" w14:textId="77777777" w:rsidR="009B74A1" w:rsidRDefault="0067600D">
            <w:pPr>
              <w:pStyle w:val="Contenutotabella"/>
              <w:rPr>
                <w:lang w:val="en-US"/>
              </w:rPr>
            </w:pPr>
            <w:r>
              <w:rPr>
                <w:lang w:val="en-US"/>
              </w:rPr>
              <w:t>Art. 29</w:t>
            </w:r>
          </w:p>
          <w:p w14:paraId="23F651AB" w14:textId="77777777" w:rsidR="009B74A1" w:rsidRDefault="0067600D">
            <w:pPr>
              <w:pStyle w:val="Contenutotabella"/>
              <w:rPr>
                <w:lang w:val="en-US"/>
              </w:rPr>
            </w:pPr>
            <w:r>
              <w:rPr>
                <w:lang w:val="en-US"/>
              </w:rPr>
              <w:t xml:space="preserve">Art. 32 </w:t>
            </w:r>
          </w:p>
          <w:p w14:paraId="3BA7DD25" w14:textId="77777777" w:rsidR="009B74A1" w:rsidRDefault="0067600D">
            <w:pPr>
              <w:pStyle w:val="Contenutotabella"/>
              <w:rPr>
                <w:lang w:val="en-US"/>
              </w:rPr>
            </w:pPr>
            <w:r>
              <w:rPr>
                <w:lang w:val="en-US"/>
              </w:rPr>
              <w:t>Art. 36/</w:t>
            </w:r>
          </w:p>
          <w:p w14:paraId="31DBADFB" w14:textId="77777777" w:rsidR="009B74A1" w:rsidRDefault="0067600D">
            <w:pPr>
              <w:pStyle w:val="Contenutotabella"/>
              <w:rPr>
                <w:lang w:val="en-US"/>
              </w:rPr>
            </w:pPr>
            <w:r>
              <w:rPr>
                <w:lang w:val="en-US"/>
              </w:rPr>
              <w:t>Linee Guida n.4 di Anac</w:t>
            </w:r>
          </w:p>
        </w:tc>
      </w:tr>
      <w:tr w:rsidR="009B74A1" w14:paraId="2F6B0A8C"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E3D7" w14:textId="77777777" w:rsidR="009B74A1" w:rsidRDefault="0067600D">
            <w:pPr>
              <w:pStyle w:val="Contenutotabella"/>
              <w:rPr>
                <w:szCs w:val="22"/>
              </w:rPr>
            </w:pPr>
            <w:r>
              <w:t>1.1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6A231" w14:textId="77777777" w:rsidR="009B74A1" w:rsidRDefault="0067600D">
            <w:pPr>
              <w:pStyle w:val="Contenutotabella"/>
              <w:rPr>
                <w:szCs w:val="22"/>
              </w:rPr>
            </w:pPr>
            <w:r>
              <w:t>data di pubblicazione sul profilo del committente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3201"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2208"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8CAA"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FDB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6863"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C65D3" w14:textId="77777777" w:rsidR="009B74A1" w:rsidRDefault="009B74A1">
            <w:pPr>
              <w:pStyle w:val="Contenutotabella"/>
              <w:rPr>
                <w:szCs w:val="22"/>
              </w:rPr>
            </w:pPr>
          </w:p>
        </w:tc>
      </w:tr>
      <w:tr w:rsidR="009B74A1" w14:paraId="4FD6834A" w14:textId="77777777">
        <w:trPr>
          <w:trHeight w:val="2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806DDC" w14:textId="77777777" w:rsidR="009B74A1" w:rsidRDefault="0067600D">
            <w:pPr>
              <w:pStyle w:val="Contenutotabella"/>
              <w:rPr>
                <w:szCs w:val="22"/>
              </w:rPr>
            </w:pPr>
            <w:r>
              <w:t>1.2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51F6" w14:textId="77777777" w:rsidR="009B74A1" w:rsidRDefault="0067600D">
            <w:pPr>
              <w:pStyle w:val="Contenutotabella"/>
              <w:rPr>
                <w:szCs w:val="22"/>
              </w:rPr>
            </w:pPr>
            <w:r>
              <w:rPr>
                <w:rFonts w:ascii="Times New Roman" w:hAnsi="Times New Roman" w:cs="Times New Roman"/>
              </w:rPr>
              <w:t>□</w:t>
            </w:r>
            <w:r>
              <w:t xml:space="preserve"> ricorso a elenco di operatori economici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1752"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6D2D"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3F64B"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75C3"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9481"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D3EA77" w14:textId="77777777" w:rsidR="009B74A1" w:rsidRDefault="009B74A1">
            <w:pPr>
              <w:pStyle w:val="Contenutotabella"/>
              <w:rPr>
                <w:szCs w:val="22"/>
              </w:rPr>
            </w:pPr>
          </w:p>
        </w:tc>
      </w:tr>
      <w:tr w:rsidR="009B74A1" w14:paraId="6EEC0B60" w14:textId="77777777">
        <w:trPr>
          <w:trHeight w:val="2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7803A" w14:textId="77777777" w:rsidR="009B74A1" w:rsidRDefault="009B74A1">
            <w:pPr>
              <w:pStyle w:val="Contenutotabella"/>
              <w:rPr>
                <w:szCs w:val="22"/>
              </w:rPr>
            </w:pP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F22D0" w14:textId="77777777" w:rsidR="009B74A1" w:rsidRDefault="0067600D">
            <w:pPr>
              <w:pStyle w:val="Contenutotabella"/>
              <w:rPr>
                <w:szCs w:val="22"/>
              </w:rPr>
            </w:pPr>
            <w:r>
              <w:rPr>
                <w:rFonts w:ascii="Times New Roman" w:hAnsi="Times New Roman" w:cs="Times New Roman"/>
              </w:rPr>
              <w:t>□</w:t>
            </w:r>
            <w:r>
              <w:t xml:space="preserve"> esiti dell</w:t>
            </w:r>
            <w:r>
              <w:rPr>
                <w:rFonts w:cs="Roboto"/>
              </w:rPr>
              <w:t>’</w:t>
            </w:r>
            <w:r>
              <w:t>indagine di mercato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553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D5AE"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3E9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F50A"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389A"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D6015" w14:textId="77777777" w:rsidR="009B74A1" w:rsidRDefault="009B74A1">
            <w:pPr>
              <w:pStyle w:val="Contenutotabella"/>
              <w:rPr>
                <w:lang w:val="en-US"/>
              </w:rPr>
            </w:pPr>
          </w:p>
        </w:tc>
      </w:tr>
      <w:tr w:rsidR="009B74A1" w14:paraId="43C7F39B"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448E" w14:textId="77777777" w:rsidR="009B74A1" w:rsidRDefault="0067600D">
            <w:pPr>
              <w:pStyle w:val="Contenutotabella"/>
              <w:rPr>
                <w:szCs w:val="22"/>
              </w:rPr>
            </w:pPr>
            <w:r>
              <w:t>1.3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DDF8" w14:textId="77777777" w:rsidR="009B74A1" w:rsidRDefault="0067600D">
            <w:pPr>
              <w:pStyle w:val="Contenutotabella"/>
              <w:rPr>
                <w:szCs w:val="22"/>
              </w:rPr>
            </w:pPr>
            <w:r>
              <w:t>procedura di scelta del contraente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399B"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9FDD"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AFBC"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9FF4"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399E"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8447B" w14:textId="77777777" w:rsidR="009B74A1" w:rsidRDefault="009B74A1">
            <w:pPr>
              <w:pStyle w:val="Contenutotabella"/>
              <w:rPr>
                <w:szCs w:val="22"/>
              </w:rPr>
            </w:pPr>
          </w:p>
        </w:tc>
      </w:tr>
      <w:tr w:rsidR="009B74A1" w14:paraId="2479B24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61BD" w14:textId="77777777" w:rsidR="009B74A1" w:rsidRDefault="0067600D">
            <w:pPr>
              <w:pStyle w:val="Contenutotabella"/>
              <w:rPr>
                <w:szCs w:val="22"/>
              </w:rPr>
            </w:pPr>
            <w:r>
              <w:lastRenderedPageBreak/>
              <w:t>1.4</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8718" w14:textId="77777777" w:rsidR="009B74A1" w:rsidRDefault="0067600D">
            <w:pPr>
              <w:pStyle w:val="Contenutotabella"/>
              <w:rPr>
                <w:szCs w:val="22"/>
              </w:rPr>
            </w:pPr>
            <w:r>
              <w:t>criterio di aggiudicazione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921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4543"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EB0F"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A8D7"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2CD3"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C8A13" w14:textId="77777777" w:rsidR="009B74A1" w:rsidRDefault="009B74A1">
            <w:pPr>
              <w:pStyle w:val="Contenutotabella"/>
              <w:rPr>
                <w:lang w:val="en-US"/>
              </w:rPr>
            </w:pPr>
          </w:p>
        </w:tc>
      </w:tr>
      <w:tr w:rsidR="009B74A1" w14:paraId="60B76661"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0A2F" w14:textId="77777777" w:rsidR="009B74A1" w:rsidRDefault="0067600D">
            <w:pPr>
              <w:pStyle w:val="Contenutotabella"/>
              <w:rPr>
                <w:szCs w:val="22"/>
              </w:rPr>
            </w:pPr>
            <w:r>
              <w:t>1.5</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89659" w14:textId="77777777" w:rsidR="009B74A1" w:rsidRDefault="0067600D">
            <w:pPr>
              <w:pStyle w:val="Contenutotabella"/>
              <w:rPr>
                <w:szCs w:val="22"/>
              </w:rPr>
            </w:pPr>
            <w:r>
              <w:t>atti di gara approvati con il provvedimento (delibera/determina) a contrarre (bando, capitolato, disciplinare).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B61E"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51F3"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A1D5"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37F5"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61BB"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137D3" w14:textId="77777777" w:rsidR="009B74A1" w:rsidRDefault="009B74A1">
            <w:pPr>
              <w:pStyle w:val="Contenutotabella"/>
              <w:rPr>
                <w:szCs w:val="22"/>
              </w:rPr>
            </w:pPr>
          </w:p>
        </w:tc>
      </w:tr>
      <w:tr w:rsidR="009B74A1" w14:paraId="17B8D5A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7113" w14:textId="77777777" w:rsidR="009B74A1" w:rsidRDefault="0067600D">
            <w:pPr>
              <w:pStyle w:val="Contenutotabella"/>
              <w:rPr>
                <w:szCs w:val="22"/>
              </w:rPr>
            </w:pPr>
            <w:r>
              <w:t>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DDEF" w14:textId="77777777" w:rsidR="009B74A1" w:rsidRDefault="0067600D">
            <w:pPr>
              <w:pStyle w:val="Contenutotabella"/>
              <w:rPr>
                <w:szCs w:val="22"/>
              </w:rPr>
            </w:pPr>
            <w:r>
              <w:t xml:space="preserve">Il Responsabile del Procedimento (RUP) è stato individuato nel provvedimento a </w:t>
            </w:r>
            <w:r>
              <w:t>contrarre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19B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3D0CE"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5FA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5ED1"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5238"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DD19" w14:textId="77777777" w:rsidR="009B74A1" w:rsidRDefault="0067600D">
            <w:pPr>
              <w:pStyle w:val="Contenutotabella"/>
              <w:rPr>
                <w:szCs w:val="22"/>
              </w:rPr>
            </w:pPr>
            <w:r>
              <w:t>Art. 31/</w:t>
            </w:r>
          </w:p>
          <w:p w14:paraId="20C3EF1C" w14:textId="77777777" w:rsidR="009B74A1" w:rsidRDefault="0067600D">
            <w:pPr>
              <w:pStyle w:val="Contenutotabella"/>
              <w:rPr>
                <w:szCs w:val="22"/>
              </w:rPr>
            </w:pPr>
            <w:r>
              <w:t>Linee Guida n.3 di Anac</w:t>
            </w:r>
          </w:p>
        </w:tc>
      </w:tr>
      <w:tr w:rsidR="009B74A1" w14:paraId="07DB29B8" w14:textId="77777777">
        <w:trPr>
          <w:trHeight w:val="308"/>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F7EE" w14:textId="77777777" w:rsidR="009B74A1" w:rsidRDefault="0067600D">
            <w:pPr>
              <w:pStyle w:val="Contenutotabella"/>
              <w:rPr>
                <w:szCs w:val="22"/>
              </w:rPr>
            </w:pPr>
            <w:r>
              <w:t>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28E6" w14:textId="77777777" w:rsidR="009B74A1" w:rsidRDefault="0067600D">
            <w:pPr>
              <w:pStyle w:val="Contenutotabella"/>
              <w:rPr>
                <w:szCs w:val="22"/>
              </w:rPr>
            </w:pPr>
            <w:r>
              <w:t>L’affidamento è avvenuto previa consultazione di almeno: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C551"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6C06"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F37B"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6C3B"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F644"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285895" w14:textId="77777777" w:rsidR="009B74A1" w:rsidRDefault="0067600D">
            <w:pPr>
              <w:pStyle w:val="Contenutotabella"/>
              <w:rPr>
                <w:lang w:val="en-US"/>
              </w:rPr>
            </w:pPr>
            <w:r>
              <w:rPr>
                <w:lang w:val="en-US"/>
              </w:rPr>
              <w:t>Art. 36</w:t>
            </w:r>
          </w:p>
        </w:tc>
      </w:tr>
      <w:tr w:rsidR="009B74A1" w14:paraId="537E7ED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264C" w14:textId="77777777" w:rsidR="009B74A1" w:rsidRDefault="0067600D">
            <w:pPr>
              <w:pStyle w:val="Contenutotabella"/>
              <w:rPr>
                <w:szCs w:val="22"/>
              </w:rPr>
            </w:pPr>
            <w:r>
              <w:t>3.1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2321" w14:textId="77777777" w:rsidR="009B74A1" w:rsidRDefault="0067600D">
            <w:pPr>
              <w:pStyle w:val="Contenutotabella"/>
              <w:rPr>
                <w:szCs w:val="22"/>
              </w:rPr>
            </w:pPr>
            <w:r>
              <w:t xml:space="preserve">n. 3 operatori economici (importo appalto </w:t>
            </w:r>
            <w:r>
              <w:rPr>
                <w:rFonts w:ascii="Arial" w:hAnsi="Arial"/>
                <w:sz w:val="18"/>
                <w:szCs w:val="18"/>
              </w:rPr>
              <w:t>≥ 40.000 € e &lt; 150.000 €)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63A8"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067C"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CDD0"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8DA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6CC8"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11851" w14:textId="77777777" w:rsidR="009B74A1" w:rsidRDefault="009B74A1">
            <w:pPr>
              <w:pStyle w:val="Contenutotabella"/>
              <w:rPr>
                <w:szCs w:val="22"/>
              </w:rPr>
            </w:pPr>
          </w:p>
        </w:tc>
      </w:tr>
      <w:tr w:rsidR="009B74A1" w14:paraId="3A91AEF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E145" w14:textId="77777777" w:rsidR="009B74A1" w:rsidRDefault="0067600D">
            <w:pPr>
              <w:pStyle w:val="Contenutotabella"/>
              <w:rPr>
                <w:szCs w:val="22"/>
              </w:rPr>
            </w:pPr>
            <w:r>
              <w:t>3.2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D21B" w14:textId="77777777" w:rsidR="009B74A1" w:rsidRDefault="0067600D">
            <w:pPr>
              <w:pStyle w:val="Contenutotabella"/>
              <w:rPr>
                <w:szCs w:val="22"/>
              </w:rPr>
            </w:pPr>
            <w:r>
              <w:t xml:space="preserve">n. 10 operatori economici </w:t>
            </w:r>
            <w:r>
              <w:rPr>
                <w:rFonts w:ascii="Arial" w:hAnsi="Arial"/>
                <w:sz w:val="18"/>
                <w:szCs w:val="18"/>
              </w:rPr>
              <w:t>(importo appalto ≥ 150.000 € e &lt; 350.000 €)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3EEF"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2A9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9E5E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C336"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E9E7F"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34A9A" w14:textId="77777777" w:rsidR="009B74A1" w:rsidRDefault="009B74A1">
            <w:pPr>
              <w:pStyle w:val="Contenutotabella"/>
              <w:rPr>
                <w:szCs w:val="22"/>
              </w:rPr>
            </w:pPr>
          </w:p>
        </w:tc>
      </w:tr>
      <w:tr w:rsidR="009B74A1" w14:paraId="5BF1D61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1C57" w14:textId="77777777" w:rsidR="009B74A1" w:rsidRDefault="0067600D">
            <w:pPr>
              <w:pStyle w:val="Contenutotabella"/>
              <w:rPr>
                <w:szCs w:val="22"/>
              </w:rPr>
            </w:pPr>
            <w:r>
              <w:t>3.3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EA95" w14:textId="77777777" w:rsidR="009B74A1" w:rsidRDefault="0067600D">
            <w:pPr>
              <w:pStyle w:val="Contenutotabella"/>
              <w:rPr>
                <w:szCs w:val="22"/>
              </w:rPr>
            </w:pPr>
            <w:r>
              <w:t xml:space="preserve">n. 15 operatori economici </w:t>
            </w:r>
            <w:r>
              <w:rPr>
                <w:rFonts w:ascii="Arial" w:hAnsi="Arial"/>
                <w:sz w:val="18"/>
                <w:szCs w:val="18"/>
              </w:rPr>
              <w:t>(per importo appalto ≥ 350.000 € e &lt; 1.000.000 €).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19B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6C2D"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ED5E"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DBBC"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71B2"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88E90" w14:textId="77777777" w:rsidR="009B74A1" w:rsidRDefault="009B74A1">
            <w:pPr>
              <w:pStyle w:val="Contenutotabella"/>
              <w:rPr>
                <w:szCs w:val="22"/>
              </w:rPr>
            </w:pPr>
          </w:p>
        </w:tc>
      </w:tr>
      <w:tr w:rsidR="009B74A1" w14:paraId="1E18C3A4"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4D60" w14:textId="77777777" w:rsidR="009B74A1" w:rsidRDefault="0067600D">
            <w:pPr>
              <w:pStyle w:val="Contenutotabella"/>
              <w:rPr>
                <w:szCs w:val="22"/>
              </w:rPr>
            </w:pPr>
            <w:r>
              <w:t>4.</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37BD" w14:textId="77777777" w:rsidR="009B74A1" w:rsidRDefault="0067600D">
            <w:pPr>
              <w:pStyle w:val="Contenutotabella"/>
              <w:rPr>
                <w:szCs w:val="22"/>
              </w:rPr>
            </w:pPr>
            <w:r>
              <w:t>Le lettere di invito sono state spedite mezzo PEC</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1BA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FF9A"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B5A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8110"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21E7"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524B" w14:textId="77777777" w:rsidR="009B74A1" w:rsidRDefault="0067600D">
            <w:pPr>
              <w:pStyle w:val="Contenutotabella"/>
              <w:rPr>
                <w:lang w:val="en-US"/>
              </w:rPr>
            </w:pPr>
            <w:r>
              <w:rPr>
                <w:lang w:val="en-US"/>
              </w:rPr>
              <w:t xml:space="preserve">Art. 75 comma 3 </w:t>
            </w:r>
          </w:p>
        </w:tc>
      </w:tr>
      <w:tr w:rsidR="009B74A1" w14:paraId="7BEE6594"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2D7D" w14:textId="77777777" w:rsidR="009B74A1" w:rsidRDefault="0067600D">
            <w:pPr>
              <w:pStyle w:val="Contenutotabella"/>
              <w:rPr>
                <w:szCs w:val="22"/>
              </w:rPr>
            </w:pPr>
            <w:r>
              <w:t>5.</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F61D" w14:textId="77777777" w:rsidR="009B74A1" w:rsidRDefault="0067600D">
            <w:pPr>
              <w:pStyle w:val="Contenutotabella"/>
              <w:rPr>
                <w:szCs w:val="22"/>
              </w:rPr>
            </w:pPr>
            <w:r>
              <w:t>All’interno dell’invito sono presenti i seguenti elementi: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B15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4BA5"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C823"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E6B1"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F76E"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A41CB6" w14:textId="77777777" w:rsidR="009B74A1" w:rsidRDefault="009B74A1">
            <w:pPr>
              <w:pStyle w:val="Contenutotabella"/>
              <w:rPr>
                <w:szCs w:val="22"/>
              </w:rPr>
            </w:pPr>
          </w:p>
        </w:tc>
      </w:tr>
      <w:tr w:rsidR="009B74A1" w14:paraId="686A358A"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DB73" w14:textId="77777777" w:rsidR="009B74A1" w:rsidRDefault="0067600D">
            <w:pPr>
              <w:pStyle w:val="Contenutotabella"/>
              <w:rPr>
                <w:szCs w:val="22"/>
              </w:rPr>
            </w:pPr>
            <w:r>
              <w:t>5.1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87D8" w14:textId="77777777" w:rsidR="009B74A1" w:rsidRDefault="0067600D">
            <w:pPr>
              <w:pStyle w:val="Contenutotabella"/>
              <w:rPr>
                <w:szCs w:val="22"/>
              </w:rPr>
            </w:pPr>
            <w:r>
              <w:t>- l’elenco dei lavori e delle somministrazioni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E44BB"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9CE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94E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17F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50F7"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9FA74" w14:textId="77777777" w:rsidR="009B74A1" w:rsidRDefault="009B74A1">
            <w:pPr>
              <w:pStyle w:val="Contenutotabella"/>
              <w:rPr>
                <w:szCs w:val="22"/>
              </w:rPr>
            </w:pPr>
          </w:p>
        </w:tc>
      </w:tr>
      <w:tr w:rsidR="009B74A1" w14:paraId="1A856B04"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E3A5" w14:textId="77777777" w:rsidR="009B74A1" w:rsidRDefault="0067600D">
            <w:pPr>
              <w:pStyle w:val="Contenutotabella"/>
              <w:rPr>
                <w:szCs w:val="22"/>
              </w:rPr>
            </w:pPr>
            <w:r>
              <w:t>5.2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1C16" w14:textId="77777777" w:rsidR="009B74A1" w:rsidRDefault="0067600D">
            <w:pPr>
              <w:pStyle w:val="Contenutotabella"/>
              <w:rPr>
                <w:szCs w:val="22"/>
              </w:rPr>
            </w:pPr>
            <w:r>
              <w:t>- i prezzi unitari o il prezzo a corpo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6E74"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38A5"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1058"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EA4A"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0F7F"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F434B" w14:textId="77777777" w:rsidR="009B74A1" w:rsidRDefault="009B74A1">
            <w:pPr>
              <w:pStyle w:val="Contenutotabella"/>
              <w:rPr>
                <w:szCs w:val="22"/>
              </w:rPr>
            </w:pPr>
          </w:p>
        </w:tc>
      </w:tr>
      <w:tr w:rsidR="009B74A1" w14:paraId="4DE065ED"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38F8" w14:textId="77777777" w:rsidR="009B74A1" w:rsidRDefault="0067600D">
            <w:pPr>
              <w:pStyle w:val="Contenutotabella"/>
              <w:rPr>
                <w:szCs w:val="22"/>
              </w:rPr>
            </w:pPr>
            <w:r>
              <w:t>5.3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44A2" w14:textId="77777777" w:rsidR="009B74A1" w:rsidRDefault="0067600D">
            <w:pPr>
              <w:pStyle w:val="Contenutotabella"/>
              <w:rPr>
                <w:szCs w:val="22"/>
              </w:rPr>
            </w:pPr>
            <w:r>
              <w:t>- le condizioni di esecuzione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B9B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B8A88"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5035"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E210"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4D5D"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CC28D" w14:textId="77777777" w:rsidR="009B74A1" w:rsidRDefault="009B74A1">
            <w:pPr>
              <w:pStyle w:val="Contenutotabella"/>
              <w:rPr>
                <w:lang w:val="en-US"/>
              </w:rPr>
            </w:pPr>
          </w:p>
        </w:tc>
      </w:tr>
      <w:tr w:rsidR="009B74A1" w14:paraId="1279A575"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129C" w14:textId="77777777" w:rsidR="009B74A1" w:rsidRDefault="0067600D">
            <w:pPr>
              <w:pStyle w:val="Contenutotabella"/>
              <w:rPr>
                <w:szCs w:val="22"/>
              </w:rPr>
            </w:pPr>
            <w:r>
              <w:t>5.4</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B885" w14:textId="77777777" w:rsidR="009B74A1" w:rsidRDefault="0067600D">
            <w:pPr>
              <w:pStyle w:val="Contenutotabella"/>
              <w:rPr>
                <w:szCs w:val="22"/>
              </w:rPr>
            </w:pPr>
            <w:r>
              <w:t xml:space="preserve">- il termine di </w:t>
            </w:r>
            <w:r>
              <w:t>ultimazione dei lavori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BBF4"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6038"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49B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D79C"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4540"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C9054" w14:textId="77777777" w:rsidR="009B74A1" w:rsidRDefault="009B74A1">
            <w:pPr>
              <w:pStyle w:val="Contenutotabella"/>
              <w:rPr>
                <w:szCs w:val="22"/>
              </w:rPr>
            </w:pPr>
          </w:p>
        </w:tc>
      </w:tr>
      <w:tr w:rsidR="009B74A1" w14:paraId="7FB48A6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4328" w14:textId="77777777" w:rsidR="009B74A1" w:rsidRDefault="0067600D">
            <w:pPr>
              <w:pStyle w:val="Contenutotabella"/>
              <w:rPr>
                <w:szCs w:val="22"/>
              </w:rPr>
            </w:pPr>
            <w:r>
              <w:t>5.5</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4493" w14:textId="77777777" w:rsidR="009B74A1" w:rsidRDefault="0067600D">
            <w:pPr>
              <w:pStyle w:val="Contenutotabella"/>
              <w:rPr>
                <w:szCs w:val="22"/>
              </w:rPr>
            </w:pPr>
            <w:r>
              <w:t>- le modalità e termini di pagamento (se non inserite nel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9C95"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F086"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09D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49A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8A79"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6443D" w14:textId="77777777" w:rsidR="009B74A1" w:rsidRDefault="009B74A1">
            <w:pPr>
              <w:pStyle w:val="Contenutotabella"/>
              <w:rPr>
                <w:szCs w:val="22"/>
              </w:rPr>
            </w:pPr>
          </w:p>
        </w:tc>
      </w:tr>
      <w:tr w:rsidR="009B74A1" w14:paraId="6FC3A6D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BFF5" w14:textId="77777777" w:rsidR="009B74A1" w:rsidRDefault="0067600D">
            <w:pPr>
              <w:pStyle w:val="Contenutotabella"/>
              <w:rPr>
                <w:szCs w:val="22"/>
              </w:rPr>
            </w:pPr>
            <w:r>
              <w:t>5.6</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F424" w14:textId="77777777" w:rsidR="009B74A1" w:rsidRDefault="0067600D">
            <w:pPr>
              <w:pStyle w:val="Contenutotabella"/>
              <w:rPr>
                <w:szCs w:val="22"/>
              </w:rPr>
            </w:pPr>
            <w:r>
              <w:t>- le penalità (se non inserite nel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F69F"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7210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FFA1"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A786"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6B36"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DE4E9" w14:textId="77777777" w:rsidR="009B74A1" w:rsidRDefault="009B74A1">
            <w:pPr>
              <w:pStyle w:val="Contenutotabella"/>
              <w:rPr>
                <w:szCs w:val="22"/>
              </w:rPr>
            </w:pPr>
          </w:p>
        </w:tc>
      </w:tr>
      <w:tr w:rsidR="009B74A1" w14:paraId="52BC883D"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85E3" w14:textId="77777777" w:rsidR="009B74A1" w:rsidRDefault="0067600D">
            <w:pPr>
              <w:pStyle w:val="Contenutotabella"/>
              <w:rPr>
                <w:szCs w:val="22"/>
              </w:rPr>
            </w:pPr>
            <w:r>
              <w:t>5.7</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3D63" w14:textId="77777777" w:rsidR="009B74A1" w:rsidRDefault="0067600D">
            <w:pPr>
              <w:pStyle w:val="Contenutotabella"/>
              <w:rPr>
                <w:szCs w:val="22"/>
              </w:rPr>
            </w:pPr>
            <w:r>
              <w:t>- il Codice Identificativo di Gara (CIG)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FCB2"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0A8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FE3E"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78B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2AB3"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B03C6" w14:textId="77777777" w:rsidR="009B74A1" w:rsidRDefault="009B74A1">
            <w:pPr>
              <w:pStyle w:val="Contenutotabella"/>
              <w:rPr>
                <w:szCs w:val="22"/>
              </w:rPr>
            </w:pPr>
          </w:p>
        </w:tc>
      </w:tr>
      <w:tr w:rsidR="009B74A1" w14:paraId="5D41FEA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66AD" w14:textId="77777777" w:rsidR="009B74A1" w:rsidRDefault="0067600D">
            <w:pPr>
              <w:pStyle w:val="Contenutotabella"/>
              <w:rPr>
                <w:szCs w:val="22"/>
              </w:rPr>
            </w:pPr>
            <w:r>
              <w:lastRenderedPageBreak/>
              <w:t>5.8</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BE82" w14:textId="77777777" w:rsidR="009B74A1" w:rsidRDefault="0067600D">
            <w:pPr>
              <w:pStyle w:val="Contenutotabella"/>
              <w:rPr>
                <w:szCs w:val="22"/>
              </w:rPr>
            </w:pPr>
            <w:r>
              <w:t xml:space="preserve">- il termine per la </w:t>
            </w:r>
            <w:r>
              <w:t>presentazione delle offerte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5BE4"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0B6C"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2706"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BD2A"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BFA2"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E9FB6" w14:textId="77777777" w:rsidR="009B74A1" w:rsidRDefault="009B74A1">
            <w:pPr>
              <w:pStyle w:val="Contenutotabella"/>
              <w:rPr>
                <w:szCs w:val="22"/>
              </w:rPr>
            </w:pPr>
          </w:p>
        </w:tc>
      </w:tr>
      <w:tr w:rsidR="009B74A1" w14:paraId="35A0FDBA"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32D3" w14:textId="77777777" w:rsidR="009B74A1" w:rsidRDefault="0067600D">
            <w:pPr>
              <w:pStyle w:val="Contenutotabella"/>
              <w:rPr>
                <w:szCs w:val="22"/>
              </w:rPr>
            </w:pPr>
            <w:r>
              <w:t>5.9</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ABC9" w14:textId="77777777" w:rsidR="009B74A1" w:rsidRDefault="0067600D">
            <w:pPr>
              <w:pStyle w:val="Contenutotabella"/>
              <w:rPr>
                <w:szCs w:val="22"/>
              </w:rPr>
            </w:pPr>
            <w:r>
              <w:t xml:space="preserve">- in caso di offerta economicamente più vantaggiosa, la ponderazione relativa degli elementi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FD68"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723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B148"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DB31"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BDF0"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6A9E7" w14:textId="77777777" w:rsidR="009B74A1" w:rsidRDefault="009B74A1">
            <w:pPr>
              <w:pStyle w:val="Contenutotabella"/>
              <w:rPr>
                <w:szCs w:val="22"/>
              </w:rPr>
            </w:pPr>
          </w:p>
        </w:tc>
      </w:tr>
      <w:tr w:rsidR="009B74A1" w14:paraId="50E126B0"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9751" w14:textId="77777777" w:rsidR="009B74A1" w:rsidRDefault="0067600D">
            <w:pPr>
              <w:pStyle w:val="Contenutotabella"/>
              <w:rPr>
                <w:szCs w:val="22"/>
              </w:rPr>
            </w:pPr>
            <w:r>
              <w:t>5.10</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FAF5" w14:textId="77777777" w:rsidR="009B74A1" w:rsidRDefault="0067600D">
            <w:pPr>
              <w:pStyle w:val="Contenutotabella"/>
              <w:rPr>
                <w:szCs w:val="22"/>
              </w:rPr>
            </w:pPr>
            <w:r>
              <w:t xml:space="preserve">- in caso di offerta economicamente più vantaggiosa, la tabella dei punteggi con relativi sub criteri e sub </w:t>
            </w:r>
            <w:r>
              <w:t>punteggi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5EA6"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D16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769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5E77"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CC60"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27436" w14:textId="77777777" w:rsidR="009B74A1" w:rsidRDefault="009B74A1">
            <w:pPr>
              <w:pStyle w:val="Contenutotabella"/>
              <w:rPr>
                <w:szCs w:val="22"/>
              </w:rPr>
            </w:pPr>
          </w:p>
        </w:tc>
      </w:tr>
      <w:tr w:rsidR="009B74A1" w14:paraId="1903FC27" w14:textId="77777777">
        <w:trPr>
          <w:trHeight w:val="351"/>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1D6E" w14:textId="77777777" w:rsidR="009B74A1" w:rsidRDefault="0067600D">
            <w:pPr>
              <w:pStyle w:val="Contenutotabella"/>
              <w:rPr>
                <w:szCs w:val="22"/>
              </w:rPr>
            </w:pPr>
            <w:r>
              <w:t>5.11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E996" w14:textId="77777777" w:rsidR="009B74A1" w:rsidRDefault="0067600D">
            <w:pPr>
              <w:pStyle w:val="Contenutotabella"/>
              <w:rPr>
                <w:szCs w:val="22"/>
              </w:rPr>
            </w:pPr>
            <w:r>
              <w:t>- il giorno e l’ora della prima seduta pubblica di gara.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1D85"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6517"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DAC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D43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6751"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77082" w14:textId="77777777" w:rsidR="009B74A1" w:rsidRDefault="009B74A1">
            <w:pPr>
              <w:pStyle w:val="Contenutotabella"/>
              <w:rPr>
                <w:szCs w:val="22"/>
              </w:rPr>
            </w:pPr>
          </w:p>
        </w:tc>
      </w:tr>
      <w:tr w:rsidR="009B74A1" w14:paraId="6A65D967" w14:textId="77777777">
        <w:trPr>
          <w:trHeight w:val="364"/>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1E3D" w14:textId="77777777" w:rsidR="009B74A1" w:rsidRDefault="0067600D">
            <w:pPr>
              <w:pStyle w:val="Contenutotabella"/>
              <w:rPr>
                <w:szCs w:val="22"/>
              </w:rPr>
            </w:pPr>
            <w:r>
              <w:t>6.</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DB3B" w14:textId="77777777" w:rsidR="009B74A1" w:rsidRDefault="0067600D">
            <w:pPr>
              <w:pStyle w:val="Contenutotabella"/>
              <w:rPr>
                <w:szCs w:val="22"/>
              </w:rPr>
            </w:pPr>
            <w:r>
              <w:t>Le specifiche tecniche inserite nella lettera di invito non sono discriminatorie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54CD"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2BAA"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07E1"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0486"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74F5"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7A2D" w14:textId="77777777" w:rsidR="009B74A1" w:rsidRDefault="009B74A1">
            <w:pPr>
              <w:pStyle w:val="Contenutotabella"/>
              <w:rPr>
                <w:szCs w:val="22"/>
              </w:rPr>
            </w:pPr>
          </w:p>
        </w:tc>
      </w:tr>
      <w:tr w:rsidR="009B74A1" w14:paraId="50E15A2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3912" w14:textId="77777777" w:rsidR="009B74A1" w:rsidRDefault="0067600D">
            <w:pPr>
              <w:pStyle w:val="Contenutotabella"/>
              <w:rPr>
                <w:szCs w:val="22"/>
              </w:rPr>
            </w:pPr>
            <w:r>
              <w:t>7.</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5156" w14:textId="77777777" w:rsidR="009B74A1" w:rsidRDefault="0067600D">
            <w:pPr>
              <w:pStyle w:val="Contenutotabella"/>
              <w:rPr>
                <w:szCs w:val="22"/>
              </w:rPr>
            </w:pPr>
            <w:r>
              <w:t>L’oggetto dell’appalto è definito chiaramente ed in modo completo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3C5E"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99C0"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05AF"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E77D"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62E0"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1B9E" w14:textId="77777777" w:rsidR="009B74A1" w:rsidRDefault="009B74A1">
            <w:pPr>
              <w:pStyle w:val="Contenutotabella"/>
              <w:rPr>
                <w:szCs w:val="22"/>
              </w:rPr>
            </w:pPr>
          </w:p>
        </w:tc>
      </w:tr>
      <w:tr w:rsidR="009B74A1" w14:paraId="0EFFC51F" w14:textId="77777777">
        <w:trPr>
          <w:trHeight w:val="169"/>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AD1B" w14:textId="77777777" w:rsidR="009B74A1" w:rsidRDefault="0067600D">
            <w:pPr>
              <w:pStyle w:val="Contenutotabella"/>
              <w:rPr>
                <w:szCs w:val="22"/>
              </w:rPr>
            </w:pPr>
            <w:r>
              <w:t>8.</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CE16" w14:textId="77777777" w:rsidR="009B74A1" w:rsidRDefault="0067600D">
            <w:pPr>
              <w:pStyle w:val="Contenutotabella"/>
              <w:rPr>
                <w:szCs w:val="22"/>
              </w:rPr>
            </w:pPr>
            <w:r>
              <w:t>I criteri di selezione e/o aggiudicazione inseriti nella lettera di invito: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DD6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CE08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9880"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5C71"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90AEE"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0528ED" w14:textId="77777777" w:rsidR="009B74A1" w:rsidRDefault="009B74A1">
            <w:pPr>
              <w:pStyle w:val="Contenutotabella"/>
              <w:rPr>
                <w:szCs w:val="22"/>
              </w:rPr>
            </w:pPr>
          </w:p>
        </w:tc>
      </w:tr>
      <w:tr w:rsidR="009B74A1" w14:paraId="5CD842A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F282" w14:textId="77777777" w:rsidR="009B74A1" w:rsidRDefault="0067600D">
            <w:pPr>
              <w:pStyle w:val="Contenutotabella"/>
              <w:rPr>
                <w:szCs w:val="22"/>
              </w:rPr>
            </w:pPr>
            <w:r>
              <w:t>8.a</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1A34" w14:textId="77777777" w:rsidR="009B74A1" w:rsidRDefault="0067600D">
            <w:pPr>
              <w:pStyle w:val="Contenutotabella"/>
              <w:rPr>
                <w:szCs w:val="22"/>
              </w:rPr>
            </w:pPr>
            <w:r>
              <w:t>- non sono discriminatori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007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1C04"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9B2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B908"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13DC7"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BB4EA" w14:textId="77777777" w:rsidR="009B74A1" w:rsidRDefault="009B74A1">
            <w:pPr>
              <w:pStyle w:val="Contenutotabella"/>
              <w:rPr>
                <w:szCs w:val="22"/>
              </w:rPr>
            </w:pPr>
          </w:p>
        </w:tc>
      </w:tr>
      <w:tr w:rsidR="009B74A1" w14:paraId="6AD6FB73"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2195" w14:textId="77777777" w:rsidR="009B74A1" w:rsidRDefault="0067600D">
            <w:pPr>
              <w:pStyle w:val="Contenutotabella"/>
              <w:rPr>
                <w:szCs w:val="22"/>
              </w:rPr>
            </w:pPr>
            <w:r>
              <w:t>8.b</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3E13" w14:textId="77777777" w:rsidR="009B74A1" w:rsidRDefault="0067600D">
            <w:pPr>
              <w:pStyle w:val="Contenutotabella"/>
              <w:rPr>
                <w:szCs w:val="22"/>
              </w:rPr>
            </w:pPr>
            <w:r>
              <w:t>- sono proporzionati rispetto all’oggetto dell’appalto.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3CF0"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29B74"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89EF"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52AB"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307B"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2A7AB" w14:textId="77777777" w:rsidR="009B74A1" w:rsidRDefault="009B74A1">
            <w:pPr>
              <w:pStyle w:val="Contenutotabella"/>
              <w:rPr>
                <w:szCs w:val="22"/>
              </w:rPr>
            </w:pPr>
          </w:p>
        </w:tc>
      </w:tr>
      <w:tr w:rsidR="009B74A1" w14:paraId="1286F17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4AAF" w14:textId="77777777" w:rsidR="009B74A1" w:rsidRDefault="0067600D">
            <w:pPr>
              <w:pStyle w:val="Contenutotabella"/>
              <w:rPr>
                <w:szCs w:val="22"/>
              </w:rPr>
            </w:pPr>
            <w:r>
              <w:t>9.</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0898" w14:textId="77777777" w:rsidR="009B74A1" w:rsidRDefault="0067600D">
            <w:pPr>
              <w:pStyle w:val="Contenutotabella"/>
              <w:rPr>
                <w:szCs w:val="22"/>
              </w:rPr>
            </w:pPr>
            <w:r>
              <w:t xml:space="preserve">Sono stati valutati eventuali rischi da interferenza </w:t>
            </w:r>
            <w:r>
              <w:t>attraverso il Documento Unico di Valutazione dei Rischi Interferenti (DUVRI).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9412"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631C"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0A95"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AEB3"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E82F"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4724" w14:textId="77777777" w:rsidR="009B74A1" w:rsidRDefault="0067600D">
            <w:pPr>
              <w:pStyle w:val="Contenutotabella"/>
              <w:rPr>
                <w:szCs w:val="22"/>
              </w:rPr>
            </w:pPr>
            <w:r>
              <w:t>Art 26 d.lgs. 81/2008</w:t>
            </w:r>
          </w:p>
        </w:tc>
      </w:tr>
      <w:tr w:rsidR="009B74A1" w14:paraId="075BF5F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3834" w14:textId="77777777" w:rsidR="009B74A1" w:rsidRDefault="0067600D">
            <w:pPr>
              <w:pStyle w:val="Contenutotabella"/>
              <w:rPr>
                <w:szCs w:val="22"/>
              </w:rPr>
            </w:pPr>
            <w:r>
              <w:t>10.</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FD08" w14:textId="77777777" w:rsidR="009B74A1" w:rsidRDefault="0067600D">
            <w:pPr>
              <w:pStyle w:val="Contenutotabella"/>
              <w:rPr>
                <w:szCs w:val="22"/>
              </w:rPr>
            </w:pPr>
            <w:r>
              <w:t xml:space="preserve">Sono stati rispettati i termini di presentazione delle offerte e la richiesta di chiarimenti da parte dei soggetti invitati.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E31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B24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8410"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3DD7"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4DC1"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A720" w14:textId="77777777" w:rsidR="009B74A1" w:rsidRDefault="0067600D">
            <w:pPr>
              <w:pStyle w:val="Contenutotabella"/>
              <w:rPr>
                <w:szCs w:val="22"/>
              </w:rPr>
            </w:pPr>
            <w:r>
              <w:t>Art. 36/</w:t>
            </w:r>
          </w:p>
          <w:p w14:paraId="6E645170" w14:textId="77777777" w:rsidR="009B74A1" w:rsidRDefault="0067600D">
            <w:pPr>
              <w:pStyle w:val="Contenutotabella"/>
              <w:rPr>
                <w:szCs w:val="22"/>
              </w:rPr>
            </w:pPr>
            <w:r>
              <w:t>Linee Guida n. 4 di ANAC</w:t>
            </w:r>
          </w:p>
          <w:p w14:paraId="19951539" w14:textId="77777777" w:rsidR="009B74A1" w:rsidRDefault="0067600D">
            <w:pPr>
              <w:pStyle w:val="Contenutotabella"/>
              <w:rPr>
                <w:lang w:val="en-US"/>
              </w:rPr>
            </w:pPr>
            <w:r>
              <w:rPr>
                <w:lang w:val="en-US"/>
              </w:rPr>
              <w:t>Art. 63 - Art. 75</w:t>
            </w:r>
          </w:p>
        </w:tc>
      </w:tr>
      <w:tr w:rsidR="009B74A1" w14:paraId="53DAC74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B86E" w14:textId="77777777" w:rsidR="009B74A1" w:rsidRDefault="0067600D">
            <w:pPr>
              <w:pStyle w:val="Contenutotabella"/>
              <w:rPr>
                <w:szCs w:val="22"/>
              </w:rPr>
            </w:pPr>
            <w:r>
              <w:t>11.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A89" w14:textId="77777777" w:rsidR="009B74A1" w:rsidRDefault="0067600D">
            <w:pPr>
              <w:pStyle w:val="Contenutotabella"/>
              <w:rPr>
                <w:szCs w:val="22"/>
              </w:rPr>
            </w:pPr>
            <w:r>
              <w:t xml:space="preserve">La Commissione aggiudicatrice è stata nominata secondo quanto </w:t>
            </w:r>
            <w:r>
              <w:t>disposto dall’art. 77 del Dlgs 50/2016.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8D3C"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0D1D"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F4F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82F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2D42"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EE6F" w14:textId="77777777" w:rsidR="009B74A1" w:rsidRDefault="0067600D">
            <w:pPr>
              <w:pStyle w:val="Contenutotabella"/>
              <w:rPr>
                <w:lang w:val="en-US"/>
              </w:rPr>
            </w:pPr>
            <w:r>
              <w:rPr>
                <w:lang w:val="en-US"/>
              </w:rPr>
              <w:t>Art. 77</w:t>
            </w:r>
          </w:p>
        </w:tc>
      </w:tr>
      <w:tr w:rsidR="009B74A1" w14:paraId="6200A33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D0E8" w14:textId="77777777" w:rsidR="009B74A1" w:rsidRDefault="0067600D">
            <w:pPr>
              <w:pStyle w:val="Contenutotabella"/>
              <w:rPr>
                <w:szCs w:val="22"/>
              </w:rPr>
            </w:pPr>
            <w:r>
              <w:t>12.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1864" w14:textId="77777777" w:rsidR="009B74A1" w:rsidRDefault="0067600D">
            <w:pPr>
              <w:pStyle w:val="Contenutotabella"/>
              <w:rPr>
                <w:szCs w:val="22"/>
              </w:rPr>
            </w:pPr>
            <w:r>
              <w:t>Nella fase di valutazione delle offerte: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9270"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B1EC"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7F6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7600"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AA0D6"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190C7B" w14:textId="77777777" w:rsidR="009B74A1" w:rsidRDefault="009B74A1">
            <w:pPr>
              <w:pStyle w:val="Contenutotabella"/>
              <w:rPr>
                <w:szCs w:val="22"/>
              </w:rPr>
            </w:pPr>
          </w:p>
        </w:tc>
      </w:tr>
      <w:tr w:rsidR="009B74A1" w14:paraId="620954C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9C8D" w14:textId="77777777" w:rsidR="009B74A1" w:rsidRDefault="0067600D">
            <w:pPr>
              <w:pStyle w:val="Contenutotabella"/>
              <w:rPr>
                <w:szCs w:val="22"/>
              </w:rPr>
            </w:pPr>
            <w:r>
              <w:lastRenderedPageBreak/>
              <w:t>12.1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9FF1" w14:textId="77777777" w:rsidR="009B74A1" w:rsidRDefault="0067600D">
            <w:pPr>
              <w:pStyle w:val="Contenutotabella"/>
              <w:rPr>
                <w:szCs w:val="22"/>
              </w:rPr>
            </w:pPr>
            <w:r>
              <w:t>- i criteri di selezione sono rimasti immutati nella valutazione delle offerte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CEC5"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3CD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3BC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2F67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5E7D"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6AA8A" w14:textId="77777777" w:rsidR="009B74A1" w:rsidRDefault="009B74A1">
            <w:pPr>
              <w:pStyle w:val="Contenutotabella"/>
              <w:rPr>
                <w:szCs w:val="22"/>
              </w:rPr>
            </w:pPr>
          </w:p>
        </w:tc>
      </w:tr>
      <w:tr w:rsidR="009B74A1" w14:paraId="6E063583"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9495" w14:textId="77777777" w:rsidR="009B74A1" w:rsidRDefault="0067600D">
            <w:pPr>
              <w:pStyle w:val="Contenutotabella"/>
              <w:rPr>
                <w:szCs w:val="22"/>
              </w:rPr>
            </w:pPr>
            <w:r>
              <w:t>12.2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E681" w14:textId="77777777" w:rsidR="009B74A1" w:rsidRDefault="0067600D">
            <w:pPr>
              <w:pStyle w:val="Contenutotabella"/>
              <w:rPr>
                <w:szCs w:val="22"/>
              </w:rPr>
            </w:pPr>
            <w:r>
              <w:t xml:space="preserve">- l’attribuzione dei punteggi relativi ai </w:t>
            </w:r>
            <w:r>
              <w:t>singoli criteri di aggiudicazione è avvenuta in modo trasparente e identico per tutti i candidati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BC8D"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575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C66C"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EAB6"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1AE9"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E51D5" w14:textId="77777777" w:rsidR="009B74A1" w:rsidRDefault="009B74A1">
            <w:pPr>
              <w:pStyle w:val="Contenutotabella"/>
              <w:rPr>
                <w:szCs w:val="22"/>
              </w:rPr>
            </w:pPr>
          </w:p>
        </w:tc>
      </w:tr>
      <w:tr w:rsidR="009B74A1" w14:paraId="1A5958F1"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DA52" w14:textId="77777777" w:rsidR="009B74A1" w:rsidRDefault="0067600D">
            <w:pPr>
              <w:pStyle w:val="Contenutotabella"/>
              <w:rPr>
                <w:szCs w:val="22"/>
              </w:rPr>
            </w:pPr>
            <w:r>
              <w:t>12.3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862E" w14:textId="77777777" w:rsidR="009B74A1" w:rsidRDefault="0067600D">
            <w:pPr>
              <w:pStyle w:val="Contenutotabella"/>
              <w:rPr>
                <w:szCs w:val="22"/>
              </w:rPr>
            </w:pPr>
            <w:r>
              <w:t>- le offerte non sono state modificate nel corso della valutazione.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7F6E"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8E4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1D08"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27573"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A9CC"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EDBF7" w14:textId="77777777" w:rsidR="009B74A1" w:rsidRDefault="009B74A1">
            <w:pPr>
              <w:pStyle w:val="Contenutotabella"/>
              <w:rPr>
                <w:szCs w:val="22"/>
              </w:rPr>
            </w:pPr>
          </w:p>
        </w:tc>
      </w:tr>
      <w:tr w:rsidR="009B74A1" w14:paraId="062683B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D097" w14:textId="77777777" w:rsidR="009B74A1" w:rsidRDefault="0067600D">
            <w:pPr>
              <w:pStyle w:val="Contenutotabella"/>
              <w:rPr>
                <w:szCs w:val="22"/>
              </w:rPr>
            </w:pPr>
            <w:r>
              <w:t>13.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3628" w14:textId="77777777" w:rsidR="009B74A1" w:rsidRDefault="0067600D">
            <w:pPr>
              <w:pStyle w:val="Contenutotabella"/>
              <w:rPr>
                <w:szCs w:val="22"/>
              </w:rPr>
            </w:pPr>
            <w:r>
              <w:t xml:space="preserve">I verbali di valutazione contengono i seguenti elementi </w:t>
            </w:r>
            <w:r>
              <w:t>minimi: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556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2516"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A093"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EA3D"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00E5"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F8501F" w14:textId="77777777" w:rsidR="009B74A1" w:rsidRDefault="009B74A1">
            <w:pPr>
              <w:pStyle w:val="Contenutotabella"/>
              <w:rPr>
                <w:szCs w:val="22"/>
              </w:rPr>
            </w:pPr>
          </w:p>
        </w:tc>
      </w:tr>
      <w:tr w:rsidR="009B74A1" w14:paraId="0D063C1D"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BDC7" w14:textId="77777777" w:rsidR="009B74A1" w:rsidRDefault="0067600D">
            <w:pPr>
              <w:pStyle w:val="Contenutotabella"/>
              <w:rPr>
                <w:szCs w:val="22"/>
              </w:rPr>
            </w:pPr>
            <w:r>
              <w:t>13.1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3AE8" w14:textId="77777777" w:rsidR="009B74A1" w:rsidRDefault="0067600D">
            <w:pPr>
              <w:pStyle w:val="Contenutotabella"/>
              <w:rPr>
                <w:szCs w:val="22"/>
              </w:rPr>
            </w:pPr>
            <w:r>
              <w:t>- numero delle offerte pervenute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B84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B8D7"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CE4C"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0A4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443A"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A4282" w14:textId="77777777" w:rsidR="009B74A1" w:rsidRDefault="009B74A1">
            <w:pPr>
              <w:pStyle w:val="Contenutotabella"/>
              <w:rPr>
                <w:lang w:val="en-US"/>
              </w:rPr>
            </w:pPr>
          </w:p>
        </w:tc>
      </w:tr>
      <w:tr w:rsidR="009B74A1" w14:paraId="5466F3D9"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D191" w14:textId="77777777" w:rsidR="009B74A1" w:rsidRDefault="0067600D">
            <w:pPr>
              <w:pStyle w:val="Contenutotabella"/>
              <w:rPr>
                <w:szCs w:val="22"/>
              </w:rPr>
            </w:pPr>
            <w:r>
              <w:t>13.2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87E3" w14:textId="77777777" w:rsidR="009B74A1" w:rsidRDefault="0067600D">
            <w:pPr>
              <w:pStyle w:val="Contenutotabella"/>
              <w:rPr>
                <w:szCs w:val="22"/>
              </w:rPr>
            </w:pPr>
            <w:r>
              <w:t>- numero delle offerte accertate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CBA2"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DA3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846B"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A9D5"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0341"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2BB43" w14:textId="77777777" w:rsidR="009B74A1" w:rsidRDefault="009B74A1">
            <w:pPr>
              <w:pStyle w:val="Contenutotabella"/>
              <w:rPr>
                <w:lang w:val="en-US"/>
              </w:rPr>
            </w:pPr>
          </w:p>
        </w:tc>
      </w:tr>
      <w:tr w:rsidR="009B74A1" w14:paraId="3E276190"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500" w14:textId="77777777" w:rsidR="009B74A1" w:rsidRDefault="0067600D">
            <w:pPr>
              <w:pStyle w:val="Contenutotabella"/>
              <w:rPr>
                <w:szCs w:val="22"/>
              </w:rPr>
            </w:pPr>
            <w:r>
              <w:t>13.3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AA52" w14:textId="77777777" w:rsidR="009B74A1" w:rsidRDefault="0067600D">
            <w:pPr>
              <w:pStyle w:val="Contenutotabella"/>
              <w:rPr>
                <w:szCs w:val="22"/>
              </w:rPr>
            </w:pPr>
            <w:r>
              <w:t>- graduatoria finale e punteggio dettagliato con motivazioni dell’attribuzione del punteggi.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E3E8"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062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31C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4B3A"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F465"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69824" w14:textId="77777777" w:rsidR="009B74A1" w:rsidRDefault="009B74A1">
            <w:pPr>
              <w:pStyle w:val="Contenutotabella"/>
              <w:rPr>
                <w:szCs w:val="22"/>
              </w:rPr>
            </w:pPr>
          </w:p>
        </w:tc>
      </w:tr>
      <w:tr w:rsidR="009B74A1" w14:paraId="29A549E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ABE8" w14:textId="77777777" w:rsidR="009B74A1" w:rsidRDefault="0067600D">
            <w:pPr>
              <w:pStyle w:val="Contenutotabella"/>
              <w:rPr>
                <w:szCs w:val="22"/>
              </w:rPr>
            </w:pPr>
            <w:r>
              <w:t>14.</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878C" w14:textId="77777777" w:rsidR="009B74A1" w:rsidRDefault="0067600D">
            <w:pPr>
              <w:pStyle w:val="Contenutotabella"/>
              <w:rPr>
                <w:szCs w:val="22"/>
              </w:rPr>
            </w:pPr>
            <w:r>
              <w:t xml:space="preserve">E’ stato verificato che gli oneri per la </w:t>
            </w:r>
            <w:r>
              <w:t>sicurezza non siano stati sottoposti a ribasso.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DC67"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2D64"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243A"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A92C"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F09A"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01D5" w14:textId="77777777" w:rsidR="009B74A1" w:rsidRDefault="0067600D">
            <w:pPr>
              <w:pStyle w:val="Contenutotabella"/>
              <w:rPr>
                <w:lang w:val="en-US"/>
              </w:rPr>
            </w:pPr>
            <w:r>
              <w:rPr>
                <w:lang w:val="en-US"/>
              </w:rPr>
              <w:t xml:space="preserve">Art. 97 comma 6 </w:t>
            </w:r>
          </w:p>
        </w:tc>
      </w:tr>
      <w:tr w:rsidR="009B74A1" w14:paraId="032FD3F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0B8C" w14:textId="77777777" w:rsidR="009B74A1" w:rsidRDefault="0067600D">
            <w:pPr>
              <w:pStyle w:val="Contenutotabella"/>
              <w:rPr>
                <w:szCs w:val="22"/>
              </w:rPr>
            </w:pPr>
            <w:r>
              <w:t>15.</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DCC3" w14:textId="77777777" w:rsidR="009B74A1" w:rsidRDefault="0067600D">
            <w:pPr>
              <w:pStyle w:val="Contenutotabella"/>
              <w:rPr>
                <w:szCs w:val="22"/>
              </w:rPr>
            </w:pPr>
            <w:r>
              <w:t>La Stazione Appaltante ha eseguito gli accertamenti relativi alle cause di esclusione previste all’art. 80 del D.lgs. 50/2016.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1C0D"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F82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51EA2"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F48E"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E545"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14E" w14:textId="77777777" w:rsidR="009B74A1" w:rsidRDefault="0067600D">
            <w:pPr>
              <w:pStyle w:val="Contenutotabella"/>
              <w:rPr>
                <w:lang w:val="en-US"/>
              </w:rPr>
            </w:pPr>
            <w:r>
              <w:rPr>
                <w:lang w:val="en-US"/>
              </w:rPr>
              <w:t>Art. 80</w:t>
            </w:r>
          </w:p>
        </w:tc>
      </w:tr>
      <w:tr w:rsidR="009B74A1" w14:paraId="1E18525D"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64E7" w14:textId="77777777" w:rsidR="009B74A1" w:rsidRDefault="0067600D">
            <w:pPr>
              <w:pStyle w:val="Contenutotabella"/>
              <w:rPr>
                <w:szCs w:val="22"/>
              </w:rPr>
            </w:pPr>
            <w:r>
              <w:t>16.</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E383" w14:textId="77777777" w:rsidR="009B74A1" w:rsidRDefault="0067600D">
            <w:pPr>
              <w:pStyle w:val="Contenutotabella"/>
              <w:rPr>
                <w:szCs w:val="22"/>
              </w:rPr>
            </w:pPr>
            <w:r>
              <w:t xml:space="preserve">Il verbale di </w:t>
            </w:r>
            <w:r>
              <w:t>aggiudicazione redatto dalla Commissione contiene almeno le seguenti informazioni: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F128"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59D6"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21319"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944D"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2F3B"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9BB6F" w14:textId="77777777" w:rsidR="009B74A1" w:rsidRDefault="009B74A1">
            <w:pPr>
              <w:pStyle w:val="Contenutotabella"/>
              <w:rPr>
                <w:szCs w:val="22"/>
              </w:rPr>
            </w:pPr>
          </w:p>
        </w:tc>
      </w:tr>
      <w:tr w:rsidR="009B74A1" w14:paraId="56CB16B1"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86BD" w14:textId="77777777" w:rsidR="009B74A1" w:rsidRDefault="0067600D">
            <w:pPr>
              <w:pStyle w:val="Contenutotabella"/>
              <w:rPr>
                <w:szCs w:val="22"/>
              </w:rPr>
            </w:pPr>
            <w:r>
              <w:t>16.1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C90B" w14:textId="77777777" w:rsidR="009B74A1" w:rsidRDefault="0067600D">
            <w:pPr>
              <w:pStyle w:val="Contenutotabella"/>
              <w:rPr>
                <w:szCs w:val="22"/>
              </w:rPr>
            </w:pPr>
            <w:r>
              <w:t>- il nome e l'indirizzo dell'amministrazione aggiudicatrice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704F"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B3AD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80DC"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2C38"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584E"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E7AD5" w14:textId="77777777" w:rsidR="009B74A1" w:rsidRDefault="009B74A1">
            <w:pPr>
              <w:pStyle w:val="Contenutotabella"/>
              <w:rPr>
                <w:szCs w:val="22"/>
              </w:rPr>
            </w:pPr>
          </w:p>
        </w:tc>
      </w:tr>
      <w:tr w:rsidR="009B74A1" w14:paraId="0B7A3391"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71EC" w14:textId="77777777" w:rsidR="009B74A1" w:rsidRDefault="0067600D">
            <w:pPr>
              <w:pStyle w:val="Contenutotabella"/>
              <w:rPr>
                <w:szCs w:val="22"/>
              </w:rPr>
            </w:pPr>
            <w:r>
              <w:t>16.2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3A9B" w14:textId="77777777" w:rsidR="009B74A1" w:rsidRDefault="0067600D">
            <w:pPr>
              <w:pStyle w:val="Contenutotabella"/>
              <w:rPr>
                <w:szCs w:val="22"/>
              </w:rPr>
            </w:pPr>
            <w:r>
              <w:t>- l'oggetto del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3E46"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E7D5"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BF80"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8BA1"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A28A"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95623" w14:textId="77777777" w:rsidR="009B74A1" w:rsidRDefault="009B74A1">
            <w:pPr>
              <w:pStyle w:val="Contenutotabella"/>
              <w:rPr>
                <w:lang w:val="en-US"/>
              </w:rPr>
            </w:pPr>
          </w:p>
        </w:tc>
      </w:tr>
      <w:tr w:rsidR="009B74A1" w14:paraId="42E2E5F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F3A7" w14:textId="77777777" w:rsidR="009B74A1" w:rsidRDefault="0067600D">
            <w:pPr>
              <w:pStyle w:val="Contenutotabella"/>
              <w:rPr>
                <w:szCs w:val="22"/>
              </w:rPr>
            </w:pPr>
            <w:r>
              <w:t>16.3</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2D6D" w14:textId="77777777" w:rsidR="009B74A1" w:rsidRDefault="0067600D">
            <w:pPr>
              <w:pStyle w:val="Contenutotabella"/>
              <w:rPr>
                <w:szCs w:val="22"/>
              </w:rPr>
            </w:pPr>
            <w:r>
              <w:t>- il valore del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8DAF"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394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5129"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53FB"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A5F8"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9D025" w14:textId="77777777" w:rsidR="009B74A1" w:rsidRDefault="009B74A1">
            <w:pPr>
              <w:pStyle w:val="Contenutotabella"/>
              <w:rPr>
                <w:lang w:val="en-US"/>
              </w:rPr>
            </w:pPr>
          </w:p>
        </w:tc>
      </w:tr>
      <w:tr w:rsidR="009B74A1" w14:paraId="0D83E7DA"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3737" w14:textId="77777777" w:rsidR="009B74A1" w:rsidRDefault="0067600D">
            <w:pPr>
              <w:pStyle w:val="Contenutotabella"/>
              <w:rPr>
                <w:szCs w:val="22"/>
              </w:rPr>
            </w:pPr>
            <w:r>
              <w:t>16.4</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E8B5" w14:textId="77777777" w:rsidR="009B74A1" w:rsidRDefault="0067600D">
            <w:pPr>
              <w:pStyle w:val="Contenutotabella"/>
              <w:rPr>
                <w:szCs w:val="22"/>
              </w:rPr>
            </w:pPr>
            <w:r>
              <w:t xml:space="preserve">- i nomi </w:t>
            </w:r>
            <w:r>
              <w:t>dei candidati o degli offerenti presi in considerazione e i motivi della scelta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5CA4"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E734"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97BF"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5CC4"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B800"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CA7F4" w14:textId="77777777" w:rsidR="009B74A1" w:rsidRDefault="009B74A1">
            <w:pPr>
              <w:pStyle w:val="Contenutotabella"/>
              <w:rPr>
                <w:szCs w:val="22"/>
              </w:rPr>
            </w:pPr>
          </w:p>
        </w:tc>
      </w:tr>
      <w:tr w:rsidR="009B74A1" w14:paraId="4398264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501E" w14:textId="77777777" w:rsidR="009B74A1" w:rsidRDefault="0067600D">
            <w:pPr>
              <w:pStyle w:val="Contenutotabella"/>
              <w:rPr>
                <w:szCs w:val="22"/>
              </w:rPr>
            </w:pPr>
            <w:r>
              <w:lastRenderedPageBreak/>
              <w:t>16.5</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520A" w14:textId="77777777" w:rsidR="009B74A1" w:rsidRDefault="0067600D">
            <w:pPr>
              <w:pStyle w:val="Contenutotabella"/>
              <w:rPr>
                <w:szCs w:val="22"/>
              </w:rPr>
            </w:pPr>
            <w:r>
              <w:t>- i nomi dei candidati o degli offerenti esclusi e i motivi dell'esclusione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F384"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FD65"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F01DA"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6F345"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6746"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9ADAA" w14:textId="77777777" w:rsidR="009B74A1" w:rsidRDefault="009B74A1">
            <w:pPr>
              <w:pStyle w:val="Contenutotabella"/>
              <w:rPr>
                <w:szCs w:val="22"/>
              </w:rPr>
            </w:pPr>
          </w:p>
        </w:tc>
      </w:tr>
      <w:tr w:rsidR="009B74A1" w14:paraId="341ADB73"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461E" w14:textId="77777777" w:rsidR="009B74A1" w:rsidRDefault="0067600D">
            <w:pPr>
              <w:pStyle w:val="Contenutotabella"/>
              <w:rPr>
                <w:szCs w:val="22"/>
              </w:rPr>
            </w:pPr>
            <w:r>
              <w:t>16.6</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8C730" w14:textId="77777777" w:rsidR="009B74A1" w:rsidRDefault="0067600D">
            <w:pPr>
              <w:pStyle w:val="Contenutotabella"/>
              <w:rPr>
                <w:szCs w:val="22"/>
              </w:rPr>
            </w:pPr>
            <w:r>
              <w:t>- i motivi dell'esclusione delle offerte giudicate anormalmente basse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518E"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9B9E"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A683"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A637"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4F6B"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581A1" w14:textId="77777777" w:rsidR="009B74A1" w:rsidRDefault="009B74A1">
            <w:pPr>
              <w:pStyle w:val="Contenutotabella"/>
              <w:rPr>
                <w:szCs w:val="22"/>
              </w:rPr>
            </w:pPr>
          </w:p>
        </w:tc>
      </w:tr>
      <w:tr w:rsidR="009B74A1" w14:paraId="4429F594"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9C14" w14:textId="77777777" w:rsidR="009B74A1" w:rsidRDefault="0067600D">
            <w:pPr>
              <w:pStyle w:val="Contenutotabella"/>
              <w:rPr>
                <w:szCs w:val="22"/>
              </w:rPr>
            </w:pPr>
            <w:r>
              <w:t>16.7</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61D1" w14:textId="77777777" w:rsidR="009B74A1" w:rsidRDefault="0067600D">
            <w:pPr>
              <w:pStyle w:val="Contenutotabella"/>
              <w:rPr>
                <w:szCs w:val="22"/>
              </w:rPr>
            </w:pPr>
            <w:r>
              <w:t>- il nome dell'aggiudicatario e, se è nota e se del caso, la parte dell'appalto che l'aggiudicatario intende subappaltare a terzi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4B64"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2B9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5DC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557AF"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BDDA"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D0F8A" w14:textId="77777777" w:rsidR="009B74A1" w:rsidRDefault="009B74A1">
            <w:pPr>
              <w:pStyle w:val="Contenutotabella"/>
              <w:rPr>
                <w:szCs w:val="22"/>
              </w:rPr>
            </w:pPr>
          </w:p>
        </w:tc>
      </w:tr>
      <w:tr w:rsidR="009B74A1" w14:paraId="2A587F4D"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FD71" w14:textId="77777777" w:rsidR="009B74A1" w:rsidRDefault="0067600D">
            <w:pPr>
              <w:pStyle w:val="Contenutotabella"/>
              <w:rPr>
                <w:szCs w:val="22"/>
              </w:rPr>
            </w:pPr>
            <w:r>
              <w:t>16.8</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A73F" w14:textId="77777777" w:rsidR="009B74A1" w:rsidRDefault="0067600D">
            <w:pPr>
              <w:pStyle w:val="Contenutotabella"/>
              <w:rPr>
                <w:szCs w:val="22"/>
              </w:rPr>
            </w:pPr>
            <w:r>
              <w:t xml:space="preserve">- se del caso, le ragioni per le quali l'amministrazione ha rinunciato ad aggiudicare un </w:t>
            </w:r>
            <w:r>
              <w:t>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1BDE"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D06B"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5843"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CF7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03D6"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BDDCB" w14:textId="77777777" w:rsidR="009B74A1" w:rsidRDefault="009B74A1">
            <w:pPr>
              <w:pStyle w:val="Contenutotabella"/>
              <w:rPr>
                <w:szCs w:val="22"/>
              </w:rPr>
            </w:pPr>
          </w:p>
        </w:tc>
      </w:tr>
      <w:tr w:rsidR="009B74A1" w14:paraId="53D012E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7C8C" w14:textId="77777777" w:rsidR="009B74A1" w:rsidRDefault="0067600D">
            <w:pPr>
              <w:pStyle w:val="Contenutotabella"/>
              <w:rPr>
                <w:szCs w:val="22"/>
              </w:rPr>
            </w:pPr>
            <w:r>
              <w:t>17.</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DCF3" w14:textId="77777777" w:rsidR="009B74A1" w:rsidRDefault="0067600D">
            <w:pPr>
              <w:pStyle w:val="Contenutotabella"/>
              <w:rPr>
                <w:szCs w:val="22"/>
              </w:rPr>
            </w:pPr>
            <w:r>
              <w:t>Sono stati verificati i requisiti ai fini della stipula del contratto in capo all’affidatario.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4B2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71E2"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CCF5"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B56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5D66"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E201" w14:textId="77777777" w:rsidR="009B74A1" w:rsidRDefault="0067600D">
            <w:pPr>
              <w:pStyle w:val="Contenutotabella"/>
              <w:rPr>
                <w:lang w:val="en-US"/>
              </w:rPr>
            </w:pPr>
            <w:r>
              <w:rPr>
                <w:lang w:val="en-US"/>
              </w:rPr>
              <w:t>Art. 36 comma 6</w:t>
            </w:r>
          </w:p>
        </w:tc>
      </w:tr>
      <w:tr w:rsidR="009B74A1" w14:paraId="6F3D8619"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3B1B" w14:textId="77777777" w:rsidR="009B74A1" w:rsidRDefault="0067600D">
            <w:pPr>
              <w:pStyle w:val="Contenutotabella"/>
              <w:rPr>
                <w:szCs w:val="22"/>
              </w:rPr>
            </w:pPr>
            <w:r>
              <w:t>18.</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6450" w14:textId="77777777" w:rsidR="009B74A1" w:rsidRDefault="0067600D">
            <w:pPr>
              <w:pStyle w:val="Contenutotabella"/>
              <w:rPr>
                <w:szCs w:val="22"/>
              </w:rPr>
            </w:pPr>
            <w:r>
              <w:t xml:space="preserve">L’atto di aggiudicazione definitiva e le successive comunicazioni da parte della Stazione Appaltante sono </w:t>
            </w:r>
            <w:r>
              <w:t>state effettuate entro un termine non superiore a cinque giorni e con le seguenti modalità:</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FAF2"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045D"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0D38"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0857"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DA21" w14:textId="77777777" w:rsidR="009B74A1" w:rsidRDefault="009B74A1">
            <w:pPr>
              <w:pStyle w:val="Contenutotabella"/>
              <w:rPr>
                <w:szCs w:val="22"/>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E80CBC" w14:textId="77777777" w:rsidR="009B74A1" w:rsidRDefault="0067600D">
            <w:pPr>
              <w:pStyle w:val="Contenutotabella"/>
              <w:rPr>
                <w:lang w:val="en-US"/>
              </w:rPr>
            </w:pPr>
            <w:r>
              <w:rPr>
                <w:lang w:val="en-US"/>
              </w:rPr>
              <w:t xml:space="preserve">Art. 76 </w:t>
            </w:r>
          </w:p>
        </w:tc>
      </w:tr>
      <w:tr w:rsidR="009B74A1" w14:paraId="605BC5C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6C50" w14:textId="77777777" w:rsidR="009B74A1" w:rsidRDefault="0067600D">
            <w:pPr>
              <w:pStyle w:val="Contenutotabella"/>
              <w:rPr>
                <w:szCs w:val="22"/>
              </w:rPr>
            </w:pPr>
            <w:r>
              <w:t>18.1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FD06" w14:textId="77777777" w:rsidR="009B74A1" w:rsidRDefault="0067600D">
            <w:pPr>
              <w:pStyle w:val="Contenutotabella"/>
              <w:rPr>
                <w:szCs w:val="22"/>
              </w:rPr>
            </w:pPr>
            <w:r>
              <w:t xml:space="preserve">- l’aggiudicazione definitiva all'aggiudicatario, al concorrente che segue nella graduatoria, a tutti i candidati che hanno presentato </w:t>
            </w:r>
            <w:r>
              <w:t>un'offerta ammessa in gara, nonché a coloro la cui offerta sia stata esclusa, se hanno proposto impugnazione avverso l'esclusione, o sono in termini per presentare detta impugnazione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9F5B"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272D"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96E7"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068B"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C82D"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663B4" w14:textId="77777777" w:rsidR="009B74A1" w:rsidRDefault="009B74A1">
            <w:pPr>
              <w:pStyle w:val="Contenutotabella"/>
              <w:rPr>
                <w:szCs w:val="22"/>
              </w:rPr>
            </w:pPr>
          </w:p>
        </w:tc>
      </w:tr>
      <w:tr w:rsidR="009B74A1" w14:paraId="7723FB6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72BC" w14:textId="77777777" w:rsidR="009B74A1" w:rsidRDefault="0067600D">
            <w:pPr>
              <w:pStyle w:val="Contenutotabella"/>
              <w:rPr>
                <w:szCs w:val="22"/>
              </w:rPr>
            </w:pPr>
            <w:r>
              <w:t>18.2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7CA6" w14:textId="77777777" w:rsidR="009B74A1" w:rsidRDefault="0067600D">
            <w:pPr>
              <w:pStyle w:val="Contenutotabella"/>
              <w:rPr>
                <w:szCs w:val="22"/>
              </w:rPr>
            </w:pPr>
            <w:r>
              <w:t xml:space="preserve">- l’esclusione ai candidati e agli offerenti esclusi.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CACB"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831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1625"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6EE5"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1EC8" w14:textId="77777777" w:rsidR="009B74A1" w:rsidRDefault="009B74A1">
            <w:pPr>
              <w:pStyle w:val="Contenutotabella"/>
              <w:rPr>
                <w:szCs w:val="22"/>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0C575" w14:textId="77777777" w:rsidR="009B74A1" w:rsidRDefault="009B74A1">
            <w:pPr>
              <w:pStyle w:val="Contenutotabella"/>
              <w:rPr>
                <w:szCs w:val="22"/>
              </w:rPr>
            </w:pPr>
          </w:p>
        </w:tc>
      </w:tr>
      <w:tr w:rsidR="009B74A1" w14:paraId="78CA03D5"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BAAD" w14:textId="77777777" w:rsidR="009B74A1" w:rsidRDefault="0067600D">
            <w:pPr>
              <w:pStyle w:val="Contenutotabella"/>
              <w:rPr>
                <w:szCs w:val="22"/>
              </w:rPr>
            </w:pPr>
            <w:r>
              <w:t>19.</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414F" w14:textId="77777777" w:rsidR="009B74A1" w:rsidRDefault="0067600D">
            <w:pPr>
              <w:pStyle w:val="Contenutotabella"/>
              <w:rPr>
                <w:szCs w:val="22"/>
              </w:rPr>
            </w:pPr>
            <w:r>
              <w:t>Il contratto è stato stipulato nel rispetto del termine dilatorio di 35 giorni (solo per contratti superiori a € 150.000) e dell’oggetto contrattuale.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51F5"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112C"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B7C6"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0B43"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C522"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813E" w14:textId="77777777" w:rsidR="009B74A1" w:rsidRDefault="0067600D">
            <w:pPr>
              <w:pStyle w:val="Contenutotabella"/>
              <w:rPr>
                <w:lang w:val="en-US"/>
              </w:rPr>
            </w:pPr>
            <w:r>
              <w:rPr>
                <w:lang w:val="en-US"/>
              </w:rPr>
              <w:t xml:space="preserve">Art. 32 comma 10 </w:t>
            </w:r>
          </w:p>
        </w:tc>
      </w:tr>
      <w:tr w:rsidR="009B74A1" w14:paraId="560AAE9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FA30" w14:textId="77777777" w:rsidR="009B74A1" w:rsidRDefault="0067600D">
            <w:pPr>
              <w:pStyle w:val="Contenutotabella"/>
              <w:rPr>
                <w:szCs w:val="22"/>
              </w:rPr>
            </w:pPr>
            <w:r>
              <w:t>20.</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EE5C" w14:textId="77777777" w:rsidR="009B74A1" w:rsidRDefault="0067600D">
            <w:pPr>
              <w:pStyle w:val="Contenutotabella"/>
              <w:rPr>
                <w:szCs w:val="22"/>
              </w:rPr>
            </w:pPr>
            <w:r>
              <w:t xml:space="preserve">E’ </w:t>
            </w:r>
            <w:r>
              <w:t>stata acquisita la garanzia fideiussoria dell’aggiudicatario alla stipula del contratto a garanzia della corretta esecuzione dell’appalto.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210D"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E38F"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DE42"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66BD"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358F"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5AB6" w14:textId="77777777" w:rsidR="009B74A1" w:rsidRDefault="0067600D">
            <w:pPr>
              <w:pStyle w:val="Contenutotabella"/>
              <w:rPr>
                <w:lang w:val="en-US"/>
              </w:rPr>
            </w:pPr>
            <w:r>
              <w:rPr>
                <w:lang w:val="en-US"/>
              </w:rPr>
              <w:t>Art. 103</w:t>
            </w:r>
          </w:p>
        </w:tc>
      </w:tr>
      <w:tr w:rsidR="009B74A1" w14:paraId="2CA544BB"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B2B7" w14:textId="77777777" w:rsidR="009B74A1" w:rsidRDefault="0067600D">
            <w:pPr>
              <w:pStyle w:val="Contenutotabella"/>
              <w:rPr>
                <w:szCs w:val="22"/>
              </w:rPr>
            </w:pPr>
            <w:r>
              <w:t>21.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164E" w14:textId="77777777" w:rsidR="009B74A1" w:rsidRDefault="0067600D">
            <w:pPr>
              <w:pStyle w:val="Contenutotabella"/>
              <w:rPr>
                <w:szCs w:val="22"/>
              </w:rPr>
            </w:pPr>
            <w:r>
              <w:t xml:space="preserve">I lavori eseguiti corrispondono a quanto previsto nel contratto ed oggetto di finanziamento e non sono stati affidati lavori complementari nell’ambito dello stesso contratto (ferme restando le condizioni previste </w:t>
            </w:r>
            <w:r>
              <w:lastRenderedPageBreak/>
              <w:t xml:space="preserve">dal Codice).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AA0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3DA4"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87BB"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F1E4"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99351"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5BF3" w14:textId="77777777" w:rsidR="009B74A1" w:rsidRDefault="009B74A1">
            <w:pPr>
              <w:pStyle w:val="Contenutotabella"/>
              <w:rPr>
                <w:szCs w:val="22"/>
              </w:rPr>
            </w:pPr>
          </w:p>
        </w:tc>
      </w:tr>
      <w:tr w:rsidR="009B74A1" w14:paraId="4468C8F0"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9066" w14:textId="77777777" w:rsidR="009B74A1" w:rsidRDefault="0067600D">
            <w:pPr>
              <w:pStyle w:val="Contenutotabella"/>
              <w:rPr>
                <w:szCs w:val="22"/>
              </w:rPr>
            </w:pPr>
            <w:r>
              <w:t>21.1</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8A6C" w14:textId="77777777" w:rsidR="009B74A1" w:rsidRDefault="0067600D">
            <w:pPr>
              <w:pStyle w:val="Contenutotabella"/>
              <w:rPr>
                <w:szCs w:val="22"/>
              </w:rPr>
            </w:pPr>
            <w:r>
              <w:t>Eventuali varianti dell’appalto sono state approvate secondo quanto stabilito dalla normativa.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2441"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B557"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C1BD"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6886"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8FB5"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E0FB" w14:textId="77777777" w:rsidR="009B74A1" w:rsidRDefault="0067600D">
            <w:pPr>
              <w:pStyle w:val="Contenutotabella"/>
              <w:rPr>
                <w:lang w:val="en-US"/>
              </w:rPr>
            </w:pPr>
            <w:r>
              <w:rPr>
                <w:lang w:val="en-US"/>
              </w:rPr>
              <w:t>Art. 106</w:t>
            </w:r>
          </w:p>
        </w:tc>
      </w:tr>
      <w:tr w:rsidR="009B74A1" w14:paraId="443068F1"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6B2B" w14:textId="77777777" w:rsidR="009B74A1" w:rsidRDefault="0067600D">
            <w:pPr>
              <w:pStyle w:val="Contenutotabella"/>
              <w:rPr>
                <w:szCs w:val="22"/>
              </w:rPr>
            </w:pPr>
            <w:r>
              <w:t>22.</w:t>
            </w:r>
          </w:p>
        </w:tc>
        <w:tc>
          <w:tcPr>
            <w:tcW w:w="6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0B25" w14:textId="77777777" w:rsidR="009B74A1" w:rsidRDefault="0067600D">
            <w:pPr>
              <w:pStyle w:val="Contenutotabella"/>
              <w:rPr>
                <w:szCs w:val="22"/>
              </w:rPr>
            </w:pPr>
            <w:r>
              <w:t>E’ stato acquisito il certificato di regolare esecuzione dell’opera o il certificato di collaudo entro 3 mesi dalla data di ultimazione lavori</w:t>
            </w:r>
            <w:r>
              <w:t xml:space="preserve"> oggetto del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389A" w14:textId="77777777" w:rsidR="009B74A1" w:rsidRDefault="009B74A1">
            <w:pPr>
              <w:pStyle w:val="Contenutotabella"/>
              <w:rPr>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3239" w14:textId="77777777" w:rsidR="009B74A1" w:rsidRDefault="009B74A1">
            <w:pPr>
              <w:pStyle w:val="Contenutotabella"/>
              <w:rPr>
                <w:szCs w:val="22"/>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09571" w14:textId="77777777" w:rsidR="009B74A1" w:rsidRDefault="009B74A1">
            <w:pPr>
              <w:pStyle w:val="Contenutotabella"/>
              <w:rPr>
                <w:szCs w:val="22"/>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D6A2" w14:textId="77777777" w:rsidR="009B74A1" w:rsidRDefault="009B74A1">
            <w:pPr>
              <w:pStyle w:val="Contenutotabella"/>
              <w:rPr>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E2BD" w14:textId="77777777" w:rsidR="009B74A1" w:rsidRDefault="009B74A1">
            <w:pPr>
              <w:pStyle w:val="Contenutotabella"/>
              <w:rPr>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36FE" w14:textId="77777777" w:rsidR="009B74A1" w:rsidRDefault="0067600D">
            <w:pPr>
              <w:pStyle w:val="Contenutotabella"/>
              <w:rPr>
                <w:lang w:val="en-US"/>
              </w:rPr>
            </w:pPr>
            <w:r>
              <w:rPr>
                <w:lang w:val="en-US"/>
              </w:rPr>
              <w:t>Art. 102</w:t>
            </w:r>
          </w:p>
        </w:tc>
      </w:tr>
    </w:tbl>
    <w:p w14:paraId="1036C803" w14:textId="77777777" w:rsidR="009B74A1" w:rsidRDefault="009B74A1">
      <w:pPr>
        <w:suppressAutoHyphens/>
        <w:spacing w:after="0" w:line="240" w:lineRule="auto"/>
        <w:rPr>
          <w:szCs w:val="22"/>
        </w:rPr>
      </w:pPr>
    </w:p>
    <w:p w14:paraId="20A3C221" w14:textId="77777777" w:rsidR="009B74A1" w:rsidRDefault="009B74A1">
      <w:pPr>
        <w:suppressAutoHyphens/>
        <w:spacing w:after="0" w:line="240" w:lineRule="auto"/>
        <w:rPr>
          <w:szCs w:val="22"/>
        </w:rPr>
      </w:pPr>
    </w:p>
    <w:p w14:paraId="455B37D1" w14:textId="77777777" w:rsidR="009B74A1" w:rsidRDefault="009B74A1">
      <w:pPr>
        <w:suppressAutoHyphens/>
        <w:spacing w:after="0" w:line="240" w:lineRule="auto"/>
        <w:rPr>
          <w:szCs w:val="22"/>
        </w:rPr>
      </w:pPr>
    </w:p>
    <w:p w14:paraId="57791FDF" w14:textId="77777777" w:rsidR="009B74A1" w:rsidRDefault="009B74A1">
      <w:pPr>
        <w:suppressAutoHyphens/>
        <w:spacing w:after="0" w:line="240" w:lineRule="auto"/>
        <w:rPr>
          <w:szCs w:val="22"/>
        </w:rPr>
      </w:pPr>
    </w:p>
    <w:p w14:paraId="5CC88AC6" w14:textId="77777777" w:rsidR="009B74A1" w:rsidRDefault="009B74A1">
      <w:pPr>
        <w:suppressAutoHyphens/>
        <w:spacing w:after="0" w:line="240" w:lineRule="auto"/>
        <w:rPr>
          <w:szCs w:val="22"/>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206ABC81" w14:textId="77777777">
        <w:trPr>
          <w:jc w:val="center"/>
        </w:trPr>
        <w:tc>
          <w:tcPr>
            <w:tcW w:w="4245" w:type="dxa"/>
          </w:tcPr>
          <w:p w14:paraId="1480A2D4"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25F34AC7" w14:textId="77777777" w:rsidR="009B74A1" w:rsidRDefault="009B74A1">
            <w:pPr>
              <w:widowControl w:val="0"/>
              <w:suppressLineNumbers/>
              <w:suppressAutoHyphens/>
              <w:spacing w:after="0" w:line="240" w:lineRule="auto"/>
              <w:jc w:val="center"/>
              <w:rPr>
                <w:rFonts w:eastAsia="SF Pro Text" w:cs="SF Pro Text"/>
                <w:szCs w:val="22"/>
              </w:rPr>
            </w:pPr>
          </w:p>
          <w:p w14:paraId="01886AC5"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c>
          <w:tcPr>
            <w:tcW w:w="6134" w:type="dxa"/>
          </w:tcPr>
          <w:p w14:paraId="6974BD10"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Firma del RUP</w:t>
            </w:r>
          </w:p>
          <w:p w14:paraId="3E86032D" w14:textId="77777777" w:rsidR="009B74A1" w:rsidRDefault="009B74A1">
            <w:pPr>
              <w:widowControl w:val="0"/>
              <w:suppressLineNumbers/>
              <w:suppressAutoHyphens/>
              <w:spacing w:after="0" w:line="240" w:lineRule="auto"/>
              <w:jc w:val="center"/>
              <w:rPr>
                <w:rFonts w:eastAsia="SF Pro Text" w:cs="SF Pro Text"/>
                <w:szCs w:val="22"/>
              </w:rPr>
            </w:pPr>
          </w:p>
          <w:p w14:paraId="3634BE06"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r>
    </w:tbl>
    <w:p w14:paraId="39CE6FEA" w14:textId="77777777" w:rsidR="009B74A1" w:rsidRDefault="009B74A1">
      <w:pPr>
        <w:suppressAutoHyphens/>
        <w:spacing w:after="0" w:line="240" w:lineRule="auto"/>
        <w:rPr>
          <w:szCs w:val="22"/>
        </w:rPr>
      </w:pPr>
    </w:p>
    <w:p w14:paraId="3FA82FB0" w14:textId="77777777" w:rsidR="009B74A1" w:rsidRDefault="0067600D">
      <w:pPr>
        <w:suppressAutoHyphens/>
        <w:spacing w:after="0" w:line="240" w:lineRule="auto"/>
        <w:rPr>
          <w:szCs w:val="22"/>
        </w:rPr>
      </w:pPr>
      <w:r>
        <w:br w:type="page"/>
      </w:r>
    </w:p>
    <w:p w14:paraId="323A37F3" w14:textId="77777777" w:rsidR="009B74A1" w:rsidRDefault="0067600D">
      <w:pPr>
        <w:pStyle w:val="Corpotesto"/>
      </w:pPr>
      <w:r>
        <w:lastRenderedPageBreak/>
        <w:t>Modello 3.3</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64721B31" w14:textId="77777777">
        <w:tc>
          <w:tcPr>
            <w:tcW w:w="14570" w:type="dxa"/>
            <w:tcBorders>
              <w:top w:val="single" w:sz="2" w:space="0" w:color="000000"/>
              <w:left w:val="single" w:sz="2" w:space="0" w:color="000000"/>
              <w:bottom w:val="single" w:sz="2" w:space="0" w:color="000000"/>
              <w:right w:val="single" w:sz="2" w:space="0" w:color="000000"/>
            </w:tcBorders>
          </w:tcPr>
          <w:p w14:paraId="7E8123EA" w14:textId="77777777" w:rsidR="009B74A1" w:rsidRDefault="0067600D">
            <w:pPr>
              <w:widowControl w:val="0"/>
              <w:suppressLineNumbers/>
              <w:shd w:val="clear" w:color="auto" w:fill="EEEEEE"/>
              <w:suppressAutoHyphens/>
              <w:spacing w:after="0" w:line="240" w:lineRule="auto"/>
              <w:jc w:val="center"/>
              <w:rPr>
                <w:rFonts w:eastAsia="SF Pro Text" w:cs="SF Pro Text"/>
                <w:b/>
                <w:bCs/>
                <w:szCs w:val="22"/>
              </w:rPr>
            </w:pPr>
            <w:r>
              <w:rPr>
                <w:rFonts w:eastAsia="SF Pro Text" w:cs="SF Pro Text"/>
                <w:b/>
                <w:bCs/>
                <w:szCs w:val="22"/>
              </w:rPr>
              <w:t>APPALTI PUBBLICI DI LAVORI – AMMINISTRAZIONE DIRETTA</w:t>
            </w:r>
          </w:p>
          <w:p w14:paraId="3B4BC284"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(importo inferiore a € 150.000)</w:t>
            </w:r>
          </w:p>
        </w:tc>
      </w:tr>
    </w:tbl>
    <w:p w14:paraId="088A0D75" w14:textId="77777777" w:rsidR="009B74A1" w:rsidRDefault="009B74A1">
      <w:pPr>
        <w:spacing w:after="57" w:line="264" w:lineRule="auto"/>
        <w:jc w:val="both"/>
        <w:rPr>
          <w:rFonts w:eastAsia="SF Pro Text" w:cs="SF Pro Text"/>
          <w:szCs w:val="22"/>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4677"/>
        <w:gridCol w:w="7202"/>
      </w:tblGrid>
      <w:tr w:rsidR="009B74A1" w14:paraId="3C84F17A" w14:textId="77777777">
        <w:trPr>
          <w:trHeight w:hRule="exact" w:val="1055"/>
        </w:trPr>
        <w:tc>
          <w:tcPr>
            <w:tcW w:w="7368" w:type="dxa"/>
            <w:gridSpan w:val="2"/>
            <w:tcBorders>
              <w:top w:val="single" w:sz="2" w:space="0" w:color="000000"/>
              <w:left w:val="single" w:sz="2" w:space="0" w:color="000000"/>
              <w:bottom w:val="single" w:sz="2" w:space="0" w:color="000000"/>
            </w:tcBorders>
            <w:vAlign w:val="center"/>
          </w:tcPr>
          <w:p w14:paraId="3332EF23" w14:textId="77777777" w:rsidR="009B74A1" w:rsidRDefault="0067600D">
            <w:pPr>
              <w:widowControl w:val="0"/>
              <w:suppressLineNumbers/>
              <w:suppressAutoHyphens/>
              <w:spacing w:after="0" w:line="240" w:lineRule="auto"/>
              <w:rPr>
                <w:rFonts w:eastAsia="SF Pro Text" w:cs="SF Pro Text"/>
                <w:szCs w:val="22"/>
              </w:rPr>
            </w:pPr>
            <w:r>
              <w:rPr>
                <w:rFonts w:eastAsia="SF Pro Text" w:cs="SF Pro Text"/>
                <w:szCs w:val="22"/>
              </w:rPr>
              <w:t xml:space="preserve">Operazione 7.5.01 - GAL Garda e Colli </w:t>
            </w:r>
            <w:r>
              <w:rPr>
                <w:rFonts w:eastAsia="SF Pro Text" w:cs="SF Pro Text"/>
                <w:szCs w:val="22"/>
              </w:rPr>
              <w:t>Mantovani - Bando “7.5.01 Facilitazione della ripresa turistica attraverso la valorizzazione delle specificità e delle valenze territoriali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14:paraId="440CDCF1"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Beneficiario:</w:t>
            </w:r>
          </w:p>
        </w:tc>
      </w:tr>
      <w:tr w:rsidR="009B74A1" w14:paraId="5CED58B5" w14:textId="77777777">
        <w:trPr>
          <w:trHeight w:hRule="exact" w:val="567"/>
        </w:trPr>
        <w:tc>
          <w:tcPr>
            <w:tcW w:w="2691" w:type="dxa"/>
            <w:tcBorders>
              <w:left w:val="single" w:sz="2" w:space="0" w:color="000000"/>
              <w:bottom w:val="single" w:sz="2" w:space="0" w:color="000000"/>
            </w:tcBorders>
            <w:vAlign w:val="center"/>
          </w:tcPr>
          <w:p w14:paraId="5330ACB0"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Domanda di aiuto num.:</w:t>
            </w:r>
          </w:p>
        </w:tc>
        <w:tc>
          <w:tcPr>
            <w:tcW w:w="4677" w:type="dxa"/>
            <w:tcBorders>
              <w:left w:val="single" w:sz="2" w:space="0" w:color="000000"/>
              <w:bottom w:val="single" w:sz="2" w:space="0" w:color="000000"/>
            </w:tcBorders>
            <w:tcMar>
              <w:top w:w="0" w:type="dxa"/>
              <w:left w:w="10" w:type="dxa"/>
              <w:bottom w:w="0" w:type="dxa"/>
              <w:right w:w="10" w:type="dxa"/>
            </w:tcMar>
            <w:vAlign w:val="center"/>
          </w:tcPr>
          <w:p w14:paraId="0D5DADD6" w14:textId="77777777" w:rsidR="009B74A1" w:rsidRDefault="009B74A1">
            <w:pPr>
              <w:widowControl w:val="0"/>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vAlign w:val="center"/>
          </w:tcPr>
          <w:p w14:paraId="5DE2B2AC"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RUP:</w:t>
            </w:r>
          </w:p>
        </w:tc>
      </w:tr>
      <w:tr w:rsidR="009B74A1" w14:paraId="2885AE27" w14:textId="77777777">
        <w:trPr>
          <w:trHeight w:hRule="exact" w:val="567"/>
        </w:trPr>
        <w:tc>
          <w:tcPr>
            <w:tcW w:w="7368" w:type="dxa"/>
            <w:gridSpan w:val="2"/>
            <w:tcBorders>
              <w:left w:val="single" w:sz="2" w:space="0" w:color="000000"/>
              <w:bottom w:val="single" w:sz="2" w:space="0" w:color="000000"/>
            </w:tcBorders>
            <w:vAlign w:val="center"/>
          </w:tcPr>
          <w:p w14:paraId="18710AFF"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Importo dei lavori in amministrazione diretta (IVA </w:t>
            </w:r>
            <w:r>
              <w:rPr>
                <w:rFonts w:eastAsia="SF Pro Text" w:cs="SF Pro Text"/>
                <w:szCs w:val="22"/>
              </w:rPr>
              <w:t>esclusa) €</w:t>
            </w:r>
          </w:p>
        </w:tc>
        <w:tc>
          <w:tcPr>
            <w:tcW w:w="7202" w:type="dxa"/>
            <w:tcBorders>
              <w:left w:val="single" w:sz="2" w:space="0" w:color="000000"/>
              <w:bottom w:val="single" w:sz="2" w:space="0" w:color="000000"/>
              <w:right w:val="single" w:sz="2" w:space="0" w:color="000000"/>
            </w:tcBorders>
            <w:vAlign w:val="center"/>
          </w:tcPr>
          <w:p w14:paraId="43BF9A0D"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 </w:t>
            </w:r>
          </w:p>
        </w:tc>
      </w:tr>
    </w:tbl>
    <w:p w14:paraId="2B76E84F" w14:textId="77777777" w:rsidR="009B74A1" w:rsidRDefault="009B74A1">
      <w:pPr>
        <w:spacing w:after="57" w:line="264" w:lineRule="auto"/>
        <w:jc w:val="both"/>
        <w:rPr>
          <w:rFonts w:eastAsia="SF Pro Text" w:cs="SF Pro Text"/>
          <w:szCs w:val="22"/>
          <w:u w:val="single"/>
        </w:rPr>
      </w:pPr>
    </w:p>
    <w:tbl>
      <w:tblPr>
        <w:tblStyle w:val="Grigliatabella11"/>
        <w:tblW w:w="5000" w:type="pct"/>
        <w:tblLayout w:type="fixed"/>
        <w:tblLook w:val="04A0" w:firstRow="1" w:lastRow="0" w:firstColumn="1" w:lastColumn="0" w:noHBand="0" w:noVBand="1"/>
      </w:tblPr>
      <w:tblGrid>
        <w:gridCol w:w="676"/>
        <w:gridCol w:w="6975"/>
        <w:gridCol w:w="712"/>
        <w:gridCol w:w="775"/>
        <w:gridCol w:w="704"/>
        <w:gridCol w:w="1514"/>
        <w:gridCol w:w="1570"/>
        <w:gridCol w:w="1634"/>
      </w:tblGrid>
      <w:tr w:rsidR="009B74A1" w14:paraId="23060097" w14:textId="77777777">
        <w:trPr>
          <w:tblHeader/>
        </w:trPr>
        <w:tc>
          <w:tcPr>
            <w:tcW w:w="677" w:type="dxa"/>
            <w:shd w:val="clear" w:color="auto" w:fill="E0E0E0"/>
            <w:vAlign w:val="center"/>
          </w:tcPr>
          <w:p w14:paraId="0BBAE5E2"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w:t>
            </w:r>
          </w:p>
        </w:tc>
        <w:tc>
          <w:tcPr>
            <w:tcW w:w="6979" w:type="dxa"/>
            <w:shd w:val="clear" w:color="auto" w:fill="E0E0E0"/>
            <w:vAlign w:val="center"/>
          </w:tcPr>
          <w:p w14:paraId="1C11D802"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ADEMPIMENTO PREVISTO</w:t>
            </w:r>
          </w:p>
        </w:tc>
        <w:tc>
          <w:tcPr>
            <w:tcW w:w="712" w:type="dxa"/>
            <w:shd w:val="clear" w:color="auto" w:fill="E0E0E0"/>
            <w:vAlign w:val="center"/>
          </w:tcPr>
          <w:p w14:paraId="73989473"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SI</w:t>
            </w:r>
          </w:p>
        </w:tc>
        <w:tc>
          <w:tcPr>
            <w:tcW w:w="775" w:type="dxa"/>
            <w:shd w:val="clear" w:color="auto" w:fill="E0E0E0"/>
            <w:vAlign w:val="center"/>
          </w:tcPr>
          <w:p w14:paraId="3F83E3CF"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NO</w:t>
            </w:r>
          </w:p>
        </w:tc>
        <w:tc>
          <w:tcPr>
            <w:tcW w:w="704" w:type="dxa"/>
            <w:shd w:val="clear" w:color="auto" w:fill="E0E0E0"/>
            <w:vAlign w:val="center"/>
          </w:tcPr>
          <w:p w14:paraId="41C7428F"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N/P</w:t>
            </w:r>
          </w:p>
        </w:tc>
        <w:tc>
          <w:tcPr>
            <w:tcW w:w="1515" w:type="dxa"/>
            <w:shd w:val="clear" w:color="auto" w:fill="E0E0E0"/>
            <w:vAlign w:val="center"/>
          </w:tcPr>
          <w:p w14:paraId="145130EF"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Estremi atti</w:t>
            </w:r>
          </w:p>
        </w:tc>
        <w:tc>
          <w:tcPr>
            <w:tcW w:w="1571" w:type="dxa"/>
            <w:shd w:val="clear" w:color="auto" w:fill="E0E0E0"/>
            <w:vAlign w:val="center"/>
          </w:tcPr>
          <w:p w14:paraId="09CEF128"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NOTE</w:t>
            </w:r>
          </w:p>
        </w:tc>
        <w:tc>
          <w:tcPr>
            <w:tcW w:w="1635" w:type="dxa"/>
            <w:shd w:val="clear" w:color="auto" w:fill="E0E0E0"/>
            <w:vAlign w:val="center"/>
          </w:tcPr>
          <w:p w14:paraId="63064513" w14:textId="77777777" w:rsidR="009B74A1" w:rsidRDefault="0067600D">
            <w:pPr>
              <w:pStyle w:val="Contenutotabella"/>
              <w:suppressAutoHyphens w:val="0"/>
              <w:textAlignment w:val="auto"/>
              <w:rPr>
                <w:lang w:val="en-US"/>
              </w:rPr>
            </w:pPr>
            <w:r>
              <w:rPr>
                <w:rFonts w:ascii="Liberation Serif" w:eastAsia="Noto Sans CJK SC Regular" w:hAnsi="Liberation Serif" w:cs="FreeSans"/>
                <w:kern w:val="0"/>
                <w:sz w:val="24"/>
                <w:lang w:val="en-US" w:eastAsia="it-IT" w:bidi="ar-SA"/>
              </w:rPr>
              <w:t>RIFERIMENTI NORMATIVI</w:t>
            </w:r>
          </w:p>
          <w:p w14:paraId="0294D6ED"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val="en-US" w:eastAsia="it-IT" w:bidi="ar-SA"/>
              </w:rPr>
              <w:t>D.lgs. 50/2016</w:t>
            </w:r>
          </w:p>
        </w:tc>
      </w:tr>
      <w:tr w:rsidR="009B74A1" w14:paraId="51B0B89F" w14:textId="77777777">
        <w:trPr>
          <w:trHeight w:val="396"/>
        </w:trPr>
        <w:tc>
          <w:tcPr>
            <w:tcW w:w="677" w:type="dxa"/>
            <w:vAlign w:val="center"/>
          </w:tcPr>
          <w:p w14:paraId="38516711"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w:t>
            </w:r>
          </w:p>
        </w:tc>
        <w:tc>
          <w:tcPr>
            <w:tcW w:w="6979" w:type="dxa"/>
            <w:vAlign w:val="center"/>
          </w:tcPr>
          <w:p w14:paraId="25EBC939"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La Delibera/Determina che autorizza i lavori in Amministrazione Diretta è stata pubblicata nella sezione “Amministrazione Trasparente” sul </w:t>
            </w:r>
            <w:r>
              <w:rPr>
                <w:rFonts w:ascii="Liberation Serif" w:eastAsia="Noto Sans CJK SC Regular" w:hAnsi="Liberation Serif" w:cs="FreeSans"/>
                <w:sz w:val="24"/>
                <w:lang w:eastAsia="it-IT" w:bidi="ar-SA"/>
              </w:rPr>
              <w:t>profilo internet della stazione appaltante e contiene la chiara indicazione di:</w:t>
            </w:r>
          </w:p>
        </w:tc>
        <w:tc>
          <w:tcPr>
            <w:tcW w:w="712" w:type="dxa"/>
            <w:vAlign w:val="center"/>
          </w:tcPr>
          <w:p w14:paraId="61936593" w14:textId="77777777" w:rsidR="009B74A1" w:rsidRDefault="009B74A1">
            <w:pPr>
              <w:pStyle w:val="Contenutotabella"/>
              <w:widowControl/>
              <w:rPr>
                <w:szCs w:val="22"/>
              </w:rPr>
            </w:pPr>
          </w:p>
        </w:tc>
        <w:tc>
          <w:tcPr>
            <w:tcW w:w="775" w:type="dxa"/>
            <w:vAlign w:val="center"/>
          </w:tcPr>
          <w:p w14:paraId="6EAC9862" w14:textId="77777777" w:rsidR="009B74A1" w:rsidRDefault="009B74A1">
            <w:pPr>
              <w:pStyle w:val="Contenutotabella"/>
              <w:widowControl/>
              <w:rPr>
                <w:szCs w:val="22"/>
              </w:rPr>
            </w:pPr>
          </w:p>
        </w:tc>
        <w:tc>
          <w:tcPr>
            <w:tcW w:w="704" w:type="dxa"/>
            <w:vAlign w:val="center"/>
          </w:tcPr>
          <w:p w14:paraId="6E5EDB97" w14:textId="77777777" w:rsidR="009B74A1" w:rsidRDefault="009B74A1">
            <w:pPr>
              <w:pStyle w:val="Contenutotabella"/>
              <w:widowControl/>
              <w:rPr>
                <w:szCs w:val="22"/>
              </w:rPr>
            </w:pPr>
          </w:p>
        </w:tc>
        <w:tc>
          <w:tcPr>
            <w:tcW w:w="1515" w:type="dxa"/>
            <w:vAlign w:val="center"/>
          </w:tcPr>
          <w:p w14:paraId="481B1096" w14:textId="77777777" w:rsidR="009B74A1" w:rsidRDefault="009B74A1">
            <w:pPr>
              <w:pStyle w:val="Contenutotabella"/>
              <w:widowControl/>
              <w:rPr>
                <w:szCs w:val="22"/>
              </w:rPr>
            </w:pPr>
          </w:p>
        </w:tc>
        <w:tc>
          <w:tcPr>
            <w:tcW w:w="1571" w:type="dxa"/>
            <w:vAlign w:val="center"/>
          </w:tcPr>
          <w:p w14:paraId="51583783" w14:textId="77777777" w:rsidR="009B74A1" w:rsidRDefault="009B74A1">
            <w:pPr>
              <w:pStyle w:val="Contenutotabella"/>
              <w:widowControl/>
              <w:rPr>
                <w:szCs w:val="22"/>
              </w:rPr>
            </w:pPr>
          </w:p>
        </w:tc>
        <w:tc>
          <w:tcPr>
            <w:tcW w:w="1635" w:type="dxa"/>
            <w:shd w:val="clear" w:color="auto" w:fill="auto"/>
            <w:vAlign w:val="center"/>
          </w:tcPr>
          <w:p w14:paraId="40568172" w14:textId="77777777" w:rsidR="009B74A1" w:rsidRDefault="009B74A1">
            <w:pPr>
              <w:pStyle w:val="Contenutotabella"/>
              <w:widowControl/>
              <w:rPr>
                <w:szCs w:val="22"/>
              </w:rPr>
            </w:pPr>
          </w:p>
        </w:tc>
      </w:tr>
      <w:tr w:rsidR="009B74A1" w14:paraId="40DC629F" w14:textId="77777777">
        <w:trPr>
          <w:trHeight w:val="396"/>
        </w:trPr>
        <w:tc>
          <w:tcPr>
            <w:tcW w:w="677" w:type="dxa"/>
            <w:vAlign w:val="center"/>
          </w:tcPr>
          <w:p w14:paraId="03A78D2C"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1.1</w:t>
            </w:r>
          </w:p>
        </w:tc>
        <w:tc>
          <w:tcPr>
            <w:tcW w:w="6979" w:type="dxa"/>
            <w:vAlign w:val="center"/>
          </w:tcPr>
          <w:p w14:paraId="4DDF898E"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motivazione che rende necessaria l’esecuzione dei lavori in amministrazione diretta</w:t>
            </w:r>
          </w:p>
        </w:tc>
        <w:tc>
          <w:tcPr>
            <w:tcW w:w="712" w:type="dxa"/>
            <w:vAlign w:val="center"/>
          </w:tcPr>
          <w:p w14:paraId="13ACEBBF" w14:textId="77777777" w:rsidR="009B74A1" w:rsidRDefault="009B74A1">
            <w:pPr>
              <w:pStyle w:val="Contenutotabella"/>
              <w:widowControl/>
              <w:rPr>
                <w:szCs w:val="22"/>
              </w:rPr>
            </w:pPr>
          </w:p>
        </w:tc>
        <w:tc>
          <w:tcPr>
            <w:tcW w:w="775" w:type="dxa"/>
            <w:vAlign w:val="center"/>
          </w:tcPr>
          <w:p w14:paraId="6BDCCC16" w14:textId="77777777" w:rsidR="009B74A1" w:rsidRDefault="009B74A1">
            <w:pPr>
              <w:pStyle w:val="Contenutotabella"/>
              <w:widowControl/>
              <w:rPr>
                <w:szCs w:val="22"/>
              </w:rPr>
            </w:pPr>
          </w:p>
        </w:tc>
        <w:tc>
          <w:tcPr>
            <w:tcW w:w="704" w:type="dxa"/>
            <w:vAlign w:val="center"/>
          </w:tcPr>
          <w:p w14:paraId="108E4FB2" w14:textId="77777777" w:rsidR="009B74A1" w:rsidRDefault="009B74A1">
            <w:pPr>
              <w:pStyle w:val="Contenutotabella"/>
              <w:widowControl/>
              <w:rPr>
                <w:szCs w:val="22"/>
              </w:rPr>
            </w:pPr>
          </w:p>
        </w:tc>
        <w:tc>
          <w:tcPr>
            <w:tcW w:w="1515" w:type="dxa"/>
            <w:vAlign w:val="center"/>
          </w:tcPr>
          <w:p w14:paraId="3E942220" w14:textId="77777777" w:rsidR="009B74A1" w:rsidRDefault="009B74A1">
            <w:pPr>
              <w:pStyle w:val="Contenutotabella"/>
              <w:widowControl/>
              <w:rPr>
                <w:szCs w:val="22"/>
              </w:rPr>
            </w:pPr>
          </w:p>
        </w:tc>
        <w:tc>
          <w:tcPr>
            <w:tcW w:w="1571" w:type="dxa"/>
            <w:vAlign w:val="center"/>
          </w:tcPr>
          <w:p w14:paraId="53EE03E2" w14:textId="77777777" w:rsidR="009B74A1" w:rsidRDefault="009B74A1">
            <w:pPr>
              <w:pStyle w:val="Contenutotabella"/>
              <w:widowControl/>
              <w:rPr>
                <w:szCs w:val="22"/>
              </w:rPr>
            </w:pPr>
          </w:p>
        </w:tc>
        <w:tc>
          <w:tcPr>
            <w:tcW w:w="1635" w:type="dxa"/>
            <w:shd w:val="clear" w:color="auto" w:fill="auto"/>
            <w:vAlign w:val="center"/>
          </w:tcPr>
          <w:p w14:paraId="6D17E245" w14:textId="77777777" w:rsidR="009B74A1" w:rsidRDefault="0067600D">
            <w:pPr>
              <w:pStyle w:val="Contenutotabella"/>
              <w:widowControl/>
              <w:rPr>
                <w:lang w:val="en-US"/>
              </w:rPr>
            </w:pPr>
            <w:r>
              <w:rPr>
                <w:rFonts w:ascii="Liberation Serif" w:eastAsia="Noto Sans CJK SC Regular" w:hAnsi="Liberation Serif" w:cs="FreeSans"/>
                <w:sz w:val="24"/>
                <w:lang w:eastAsia="it-IT" w:bidi="ar-SA"/>
              </w:rPr>
              <w:t>Art. 3, comma 1, let. gggg)</w:t>
            </w:r>
          </w:p>
          <w:p w14:paraId="485063DB" w14:textId="77777777" w:rsidR="009B74A1" w:rsidRDefault="0067600D">
            <w:pPr>
              <w:pStyle w:val="Contenutotabella"/>
              <w:widowControl/>
              <w:rPr>
                <w:lang w:val="en-US"/>
              </w:rPr>
            </w:pPr>
            <w:r>
              <w:rPr>
                <w:rFonts w:ascii="Liberation Serif" w:eastAsia="Noto Sans CJK SC Regular" w:hAnsi="Liberation Serif" w:cs="FreeSans"/>
                <w:sz w:val="24"/>
                <w:lang w:eastAsia="it-IT" w:bidi="ar-SA"/>
              </w:rPr>
              <w:t>Art. 36/</w:t>
            </w:r>
          </w:p>
          <w:p w14:paraId="4F13ACE3"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Linee guida n.4 di Anac</w:t>
            </w:r>
          </w:p>
        </w:tc>
      </w:tr>
      <w:tr w:rsidR="009B74A1" w14:paraId="357F4567" w14:textId="77777777">
        <w:trPr>
          <w:trHeight w:val="396"/>
        </w:trPr>
        <w:tc>
          <w:tcPr>
            <w:tcW w:w="677" w:type="dxa"/>
            <w:vAlign w:val="center"/>
          </w:tcPr>
          <w:p w14:paraId="61C045A7"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1.2</w:t>
            </w:r>
          </w:p>
        </w:tc>
        <w:tc>
          <w:tcPr>
            <w:tcW w:w="6979" w:type="dxa"/>
            <w:vAlign w:val="center"/>
          </w:tcPr>
          <w:p w14:paraId="283CF3FB"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individuazione dei lavori che sono svolti in amministrazione diretta</w:t>
            </w:r>
          </w:p>
        </w:tc>
        <w:tc>
          <w:tcPr>
            <w:tcW w:w="712" w:type="dxa"/>
            <w:vAlign w:val="center"/>
          </w:tcPr>
          <w:p w14:paraId="4568B5A1" w14:textId="77777777" w:rsidR="009B74A1" w:rsidRDefault="009B74A1">
            <w:pPr>
              <w:pStyle w:val="Contenutotabella"/>
              <w:widowControl/>
              <w:rPr>
                <w:szCs w:val="22"/>
              </w:rPr>
            </w:pPr>
          </w:p>
        </w:tc>
        <w:tc>
          <w:tcPr>
            <w:tcW w:w="775" w:type="dxa"/>
            <w:vAlign w:val="center"/>
          </w:tcPr>
          <w:p w14:paraId="5D0CCC56" w14:textId="77777777" w:rsidR="009B74A1" w:rsidRDefault="009B74A1">
            <w:pPr>
              <w:pStyle w:val="Contenutotabella"/>
              <w:widowControl/>
              <w:rPr>
                <w:szCs w:val="22"/>
              </w:rPr>
            </w:pPr>
          </w:p>
        </w:tc>
        <w:tc>
          <w:tcPr>
            <w:tcW w:w="704" w:type="dxa"/>
            <w:vAlign w:val="center"/>
          </w:tcPr>
          <w:p w14:paraId="4F07D9D4" w14:textId="77777777" w:rsidR="009B74A1" w:rsidRDefault="009B74A1">
            <w:pPr>
              <w:pStyle w:val="Contenutotabella"/>
              <w:widowControl/>
              <w:rPr>
                <w:szCs w:val="22"/>
              </w:rPr>
            </w:pPr>
          </w:p>
        </w:tc>
        <w:tc>
          <w:tcPr>
            <w:tcW w:w="1515" w:type="dxa"/>
            <w:vAlign w:val="center"/>
          </w:tcPr>
          <w:p w14:paraId="7B3C8B01" w14:textId="77777777" w:rsidR="009B74A1" w:rsidRDefault="009B74A1">
            <w:pPr>
              <w:pStyle w:val="Contenutotabella"/>
              <w:widowControl/>
              <w:rPr>
                <w:szCs w:val="22"/>
              </w:rPr>
            </w:pPr>
          </w:p>
        </w:tc>
        <w:tc>
          <w:tcPr>
            <w:tcW w:w="1571" w:type="dxa"/>
            <w:vAlign w:val="center"/>
          </w:tcPr>
          <w:p w14:paraId="5CADA244" w14:textId="77777777" w:rsidR="009B74A1" w:rsidRDefault="009B74A1">
            <w:pPr>
              <w:pStyle w:val="Contenutotabella"/>
              <w:widowControl/>
              <w:rPr>
                <w:szCs w:val="22"/>
              </w:rPr>
            </w:pPr>
          </w:p>
        </w:tc>
        <w:tc>
          <w:tcPr>
            <w:tcW w:w="1635" w:type="dxa"/>
            <w:shd w:val="clear" w:color="auto" w:fill="auto"/>
            <w:vAlign w:val="center"/>
          </w:tcPr>
          <w:p w14:paraId="0C37031E" w14:textId="77777777" w:rsidR="009B74A1" w:rsidRDefault="009B74A1">
            <w:pPr>
              <w:pStyle w:val="Contenutotabella"/>
              <w:widowControl/>
              <w:rPr>
                <w:szCs w:val="22"/>
              </w:rPr>
            </w:pPr>
          </w:p>
        </w:tc>
      </w:tr>
      <w:tr w:rsidR="009B74A1" w14:paraId="1388CBDA" w14:textId="77777777">
        <w:trPr>
          <w:trHeight w:val="396"/>
        </w:trPr>
        <w:tc>
          <w:tcPr>
            <w:tcW w:w="677" w:type="dxa"/>
            <w:vAlign w:val="center"/>
          </w:tcPr>
          <w:p w14:paraId="6E966066"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1.3</w:t>
            </w:r>
          </w:p>
        </w:tc>
        <w:tc>
          <w:tcPr>
            <w:tcW w:w="6979" w:type="dxa"/>
            <w:vAlign w:val="center"/>
          </w:tcPr>
          <w:p w14:paraId="19FD1D0C"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individuazione del Responsabile del Procedimento (RUP).</w:t>
            </w:r>
          </w:p>
        </w:tc>
        <w:tc>
          <w:tcPr>
            <w:tcW w:w="712" w:type="dxa"/>
            <w:vAlign w:val="center"/>
          </w:tcPr>
          <w:p w14:paraId="1E500FBB" w14:textId="77777777" w:rsidR="009B74A1" w:rsidRDefault="009B74A1">
            <w:pPr>
              <w:pStyle w:val="Contenutotabella"/>
              <w:widowControl/>
              <w:rPr>
                <w:szCs w:val="22"/>
              </w:rPr>
            </w:pPr>
          </w:p>
        </w:tc>
        <w:tc>
          <w:tcPr>
            <w:tcW w:w="775" w:type="dxa"/>
            <w:vAlign w:val="center"/>
          </w:tcPr>
          <w:p w14:paraId="00783F85" w14:textId="77777777" w:rsidR="009B74A1" w:rsidRDefault="009B74A1">
            <w:pPr>
              <w:pStyle w:val="Contenutotabella"/>
              <w:widowControl/>
              <w:rPr>
                <w:szCs w:val="22"/>
              </w:rPr>
            </w:pPr>
          </w:p>
        </w:tc>
        <w:tc>
          <w:tcPr>
            <w:tcW w:w="704" w:type="dxa"/>
            <w:vAlign w:val="center"/>
          </w:tcPr>
          <w:p w14:paraId="202988D7" w14:textId="77777777" w:rsidR="009B74A1" w:rsidRDefault="009B74A1">
            <w:pPr>
              <w:pStyle w:val="Contenutotabella"/>
              <w:widowControl/>
              <w:rPr>
                <w:szCs w:val="22"/>
              </w:rPr>
            </w:pPr>
          </w:p>
        </w:tc>
        <w:tc>
          <w:tcPr>
            <w:tcW w:w="1515" w:type="dxa"/>
            <w:vAlign w:val="center"/>
          </w:tcPr>
          <w:p w14:paraId="74736A6F" w14:textId="77777777" w:rsidR="009B74A1" w:rsidRDefault="009B74A1">
            <w:pPr>
              <w:pStyle w:val="Contenutotabella"/>
              <w:widowControl/>
              <w:rPr>
                <w:szCs w:val="22"/>
              </w:rPr>
            </w:pPr>
          </w:p>
        </w:tc>
        <w:tc>
          <w:tcPr>
            <w:tcW w:w="1571" w:type="dxa"/>
            <w:vAlign w:val="center"/>
          </w:tcPr>
          <w:p w14:paraId="0AC710DD" w14:textId="77777777" w:rsidR="009B74A1" w:rsidRDefault="009B74A1">
            <w:pPr>
              <w:pStyle w:val="Contenutotabella"/>
              <w:widowControl/>
              <w:rPr>
                <w:szCs w:val="22"/>
              </w:rPr>
            </w:pPr>
          </w:p>
        </w:tc>
        <w:tc>
          <w:tcPr>
            <w:tcW w:w="1635" w:type="dxa"/>
            <w:shd w:val="clear" w:color="auto" w:fill="auto"/>
            <w:vAlign w:val="center"/>
          </w:tcPr>
          <w:p w14:paraId="11DE92C7"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Art. 31/</w:t>
            </w:r>
          </w:p>
          <w:p w14:paraId="22B1A161"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lastRenderedPageBreak/>
              <w:t>Linee guida n.3 di Anac</w:t>
            </w:r>
          </w:p>
        </w:tc>
      </w:tr>
      <w:tr w:rsidR="009B74A1" w14:paraId="6BCB9A72" w14:textId="77777777">
        <w:trPr>
          <w:trHeight w:val="396"/>
        </w:trPr>
        <w:tc>
          <w:tcPr>
            <w:tcW w:w="677" w:type="dxa"/>
            <w:vAlign w:val="center"/>
          </w:tcPr>
          <w:p w14:paraId="020113DC"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lastRenderedPageBreak/>
              <w:t>2.</w:t>
            </w:r>
          </w:p>
        </w:tc>
        <w:tc>
          <w:tcPr>
            <w:tcW w:w="6979" w:type="dxa"/>
            <w:vAlign w:val="center"/>
          </w:tcPr>
          <w:p w14:paraId="7E639218"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La Delibera/Determina del RUP inerente all’organizzazione esecuzione dei </w:t>
            </w:r>
            <w:r>
              <w:rPr>
                <w:rFonts w:ascii="Liberation Serif" w:eastAsia="Noto Sans CJK SC Regular" w:hAnsi="Liberation Serif" w:cs="FreeSans"/>
                <w:sz w:val="24"/>
                <w:lang w:eastAsia="it-IT" w:bidi="ar-SA"/>
              </w:rPr>
              <w:t>lavori è stata pubblicata nella sezione “Amministrazione Trasparente” sul profilo internet della stazione appaltante e contiene la chiara indicazione di:</w:t>
            </w:r>
          </w:p>
        </w:tc>
        <w:tc>
          <w:tcPr>
            <w:tcW w:w="712" w:type="dxa"/>
            <w:vAlign w:val="center"/>
          </w:tcPr>
          <w:p w14:paraId="4CE8A53F" w14:textId="77777777" w:rsidR="009B74A1" w:rsidRDefault="009B74A1">
            <w:pPr>
              <w:pStyle w:val="Contenutotabella"/>
              <w:suppressAutoHyphens w:val="0"/>
              <w:textAlignment w:val="auto"/>
              <w:rPr>
                <w:szCs w:val="22"/>
              </w:rPr>
            </w:pPr>
          </w:p>
        </w:tc>
        <w:tc>
          <w:tcPr>
            <w:tcW w:w="775" w:type="dxa"/>
            <w:vAlign w:val="center"/>
          </w:tcPr>
          <w:p w14:paraId="14183C7A" w14:textId="77777777" w:rsidR="009B74A1" w:rsidRDefault="009B74A1">
            <w:pPr>
              <w:pStyle w:val="Contenutotabella"/>
              <w:suppressAutoHyphens w:val="0"/>
              <w:textAlignment w:val="auto"/>
              <w:rPr>
                <w:szCs w:val="22"/>
              </w:rPr>
            </w:pPr>
          </w:p>
        </w:tc>
        <w:tc>
          <w:tcPr>
            <w:tcW w:w="704" w:type="dxa"/>
            <w:vAlign w:val="center"/>
          </w:tcPr>
          <w:p w14:paraId="00D4DEF4" w14:textId="77777777" w:rsidR="009B74A1" w:rsidRDefault="009B74A1">
            <w:pPr>
              <w:pStyle w:val="Contenutotabella"/>
              <w:suppressAutoHyphens w:val="0"/>
              <w:textAlignment w:val="auto"/>
              <w:rPr>
                <w:szCs w:val="22"/>
              </w:rPr>
            </w:pPr>
          </w:p>
        </w:tc>
        <w:tc>
          <w:tcPr>
            <w:tcW w:w="1515" w:type="dxa"/>
            <w:vAlign w:val="center"/>
          </w:tcPr>
          <w:p w14:paraId="0179E6D3" w14:textId="77777777" w:rsidR="009B74A1" w:rsidRDefault="009B74A1">
            <w:pPr>
              <w:pStyle w:val="Contenutotabella"/>
              <w:suppressAutoHyphens w:val="0"/>
              <w:textAlignment w:val="auto"/>
              <w:rPr>
                <w:szCs w:val="22"/>
              </w:rPr>
            </w:pPr>
          </w:p>
        </w:tc>
        <w:tc>
          <w:tcPr>
            <w:tcW w:w="1571" w:type="dxa"/>
            <w:vAlign w:val="center"/>
          </w:tcPr>
          <w:p w14:paraId="3C98D843"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4EAD5CBD" w14:textId="77777777" w:rsidR="009B74A1" w:rsidRDefault="009B74A1">
            <w:pPr>
              <w:pStyle w:val="Contenutotabella"/>
              <w:suppressAutoHyphens w:val="0"/>
              <w:textAlignment w:val="auto"/>
              <w:rPr>
                <w:szCs w:val="22"/>
              </w:rPr>
            </w:pPr>
          </w:p>
        </w:tc>
      </w:tr>
      <w:tr w:rsidR="009B74A1" w14:paraId="3FFB4FD7" w14:textId="77777777">
        <w:trPr>
          <w:trHeight w:val="396"/>
        </w:trPr>
        <w:tc>
          <w:tcPr>
            <w:tcW w:w="677" w:type="dxa"/>
            <w:vAlign w:val="center"/>
          </w:tcPr>
          <w:p w14:paraId="7CF0F4CE"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2.2</w:t>
            </w:r>
          </w:p>
        </w:tc>
        <w:tc>
          <w:tcPr>
            <w:tcW w:w="6979" w:type="dxa"/>
            <w:vAlign w:val="center"/>
          </w:tcPr>
          <w:p w14:paraId="42EC8A88"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dettaglio dei lavori da eseguire in amministrazione diretta</w:t>
            </w:r>
          </w:p>
        </w:tc>
        <w:tc>
          <w:tcPr>
            <w:tcW w:w="712" w:type="dxa"/>
            <w:vAlign w:val="center"/>
          </w:tcPr>
          <w:p w14:paraId="078B5B73" w14:textId="77777777" w:rsidR="009B74A1" w:rsidRDefault="009B74A1">
            <w:pPr>
              <w:pStyle w:val="Contenutotabella"/>
              <w:suppressAutoHyphens w:val="0"/>
              <w:textAlignment w:val="auto"/>
              <w:rPr>
                <w:szCs w:val="22"/>
              </w:rPr>
            </w:pPr>
          </w:p>
        </w:tc>
        <w:tc>
          <w:tcPr>
            <w:tcW w:w="775" w:type="dxa"/>
            <w:vAlign w:val="center"/>
          </w:tcPr>
          <w:p w14:paraId="08400EAB" w14:textId="77777777" w:rsidR="009B74A1" w:rsidRDefault="009B74A1">
            <w:pPr>
              <w:pStyle w:val="Contenutotabella"/>
              <w:suppressAutoHyphens w:val="0"/>
              <w:textAlignment w:val="auto"/>
              <w:rPr>
                <w:szCs w:val="22"/>
              </w:rPr>
            </w:pPr>
          </w:p>
        </w:tc>
        <w:tc>
          <w:tcPr>
            <w:tcW w:w="704" w:type="dxa"/>
            <w:vAlign w:val="center"/>
          </w:tcPr>
          <w:p w14:paraId="1C7F58F7" w14:textId="77777777" w:rsidR="009B74A1" w:rsidRDefault="009B74A1">
            <w:pPr>
              <w:pStyle w:val="Contenutotabella"/>
              <w:suppressAutoHyphens w:val="0"/>
              <w:textAlignment w:val="auto"/>
              <w:rPr>
                <w:szCs w:val="22"/>
              </w:rPr>
            </w:pPr>
          </w:p>
        </w:tc>
        <w:tc>
          <w:tcPr>
            <w:tcW w:w="1515" w:type="dxa"/>
            <w:vAlign w:val="center"/>
          </w:tcPr>
          <w:p w14:paraId="5C84C0F6" w14:textId="77777777" w:rsidR="009B74A1" w:rsidRDefault="009B74A1">
            <w:pPr>
              <w:pStyle w:val="Contenutotabella"/>
              <w:suppressAutoHyphens w:val="0"/>
              <w:textAlignment w:val="auto"/>
              <w:rPr>
                <w:szCs w:val="22"/>
              </w:rPr>
            </w:pPr>
          </w:p>
        </w:tc>
        <w:tc>
          <w:tcPr>
            <w:tcW w:w="1571" w:type="dxa"/>
            <w:vAlign w:val="center"/>
          </w:tcPr>
          <w:p w14:paraId="6BEB9746"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48174693" w14:textId="77777777" w:rsidR="009B74A1" w:rsidRDefault="009B74A1">
            <w:pPr>
              <w:pStyle w:val="Contenutotabella"/>
              <w:suppressAutoHyphens w:val="0"/>
              <w:textAlignment w:val="auto"/>
              <w:rPr>
                <w:szCs w:val="22"/>
              </w:rPr>
            </w:pPr>
          </w:p>
        </w:tc>
      </w:tr>
      <w:tr w:rsidR="009B74A1" w14:paraId="65E939C0" w14:textId="77777777">
        <w:trPr>
          <w:trHeight w:val="584"/>
        </w:trPr>
        <w:tc>
          <w:tcPr>
            <w:tcW w:w="677" w:type="dxa"/>
            <w:vAlign w:val="center"/>
          </w:tcPr>
          <w:p w14:paraId="2732CE2A"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2.3</w:t>
            </w:r>
          </w:p>
        </w:tc>
        <w:tc>
          <w:tcPr>
            <w:tcW w:w="6979" w:type="dxa"/>
            <w:vAlign w:val="center"/>
          </w:tcPr>
          <w:p w14:paraId="631BD9AD"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individuazione del personale coinvolto nei lavori in amministrazione diretta.</w:t>
            </w:r>
          </w:p>
        </w:tc>
        <w:tc>
          <w:tcPr>
            <w:tcW w:w="712" w:type="dxa"/>
            <w:vAlign w:val="center"/>
          </w:tcPr>
          <w:p w14:paraId="3E7AB96F" w14:textId="77777777" w:rsidR="009B74A1" w:rsidRDefault="009B74A1">
            <w:pPr>
              <w:pStyle w:val="Contenutotabella"/>
              <w:suppressAutoHyphens w:val="0"/>
              <w:textAlignment w:val="auto"/>
              <w:rPr>
                <w:szCs w:val="22"/>
              </w:rPr>
            </w:pPr>
          </w:p>
        </w:tc>
        <w:tc>
          <w:tcPr>
            <w:tcW w:w="775" w:type="dxa"/>
            <w:vAlign w:val="center"/>
          </w:tcPr>
          <w:p w14:paraId="0528AD45" w14:textId="77777777" w:rsidR="009B74A1" w:rsidRDefault="009B74A1">
            <w:pPr>
              <w:pStyle w:val="Contenutotabella"/>
              <w:suppressAutoHyphens w:val="0"/>
              <w:textAlignment w:val="auto"/>
              <w:rPr>
                <w:szCs w:val="22"/>
              </w:rPr>
            </w:pPr>
          </w:p>
        </w:tc>
        <w:tc>
          <w:tcPr>
            <w:tcW w:w="704" w:type="dxa"/>
            <w:vAlign w:val="center"/>
          </w:tcPr>
          <w:p w14:paraId="048BF0A9" w14:textId="77777777" w:rsidR="009B74A1" w:rsidRDefault="009B74A1">
            <w:pPr>
              <w:pStyle w:val="Contenutotabella"/>
              <w:suppressAutoHyphens w:val="0"/>
              <w:textAlignment w:val="auto"/>
              <w:rPr>
                <w:szCs w:val="22"/>
              </w:rPr>
            </w:pPr>
          </w:p>
        </w:tc>
        <w:tc>
          <w:tcPr>
            <w:tcW w:w="1515" w:type="dxa"/>
            <w:vAlign w:val="center"/>
          </w:tcPr>
          <w:p w14:paraId="079C268A" w14:textId="77777777" w:rsidR="009B74A1" w:rsidRDefault="009B74A1">
            <w:pPr>
              <w:pStyle w:val="Contenutotabella"/>
              <w:suppressAutoHyphens w:val="0"/>
              <w:textAlignment w:val="auto"/>
              <w:rPr>
                <w:szCs w:val="22"/>
              </w:rPr>
            </w:pPr>
          </w:p>
        </w:tc>
        <w:tc>
          <w:tcPr>
            <w:tcW w:w="1571" w:type="dxa"/>
            <w:vAlign w:val="center"/>
          </w:tcPr>
          <w:p w14:paraId="0C7F36E1"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076918CE" w14:textId="77777777" w:rsidR="009B74A1" w:rsidRDefault="009B74A1">
            <w:pPr>
              <w:pStyle w:val="Contenutotabella"/>
              <w:suppressAutoHyphens w:val="0"/>
              <w:textAlignment w:val="auto"/>
              <w:rPr>
                <w:szCs w:val="22"/>
              </w:rPr>
            </w:pPr>
          </w:p>
        </w:tc>
      </w:tr>
      <w:tr w:rsidR="009B74A1" w14:paraId="3DD798AC" w14:textId="77777777">
        <w:trPr>
          <w:trHeight w:val="396"/>
        </w:trPr>
        <w:tc>
          <w:tcPr>
            <w:tcW w:w="677" w:type="dxa"/>
            <w:vAlign w:val="center"/>
          </w:tcPr>
          <w:p w14:paraId="3F596D51"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3.</w:t>
            </w:r>
          </w:p>
        </w:tc>
        <w:tc>
          <w:tcPr>
            <w:tcW w:w="6979" w:type="dxa"/>
            <w:vAlign w:val="center"/>
          </w:tcPr>
          <w:p w14:paraId="64C38BD9"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Il RUP/Dirigente ha predisposto ordini di servizio (o altro atto) per l’individuazione del personale coinvolto nei lavori in amministrazione diretta</w:t>
            </w:r>
          </w:p>
        </w:tc>
        <w:tc>
          <w:tcPr>
            <w:tcW w:w="712" w:type="dxa"/>
            <w:vAlign w:val="center"/>
          </w:tcPr>
          <w:p w14:paraId="3CD8F25A" w14:textId="77777777" w:rsidR="009B74A1" w:rsidRDefault="009B74A1">
            <w:pPr>
              <w:pStyle w:val="Contenutotabella"/>
              <w:suppressAutoHyphens w:val="0"/>
              <w:textAlignment w:val="auto"/>
              <w:rPr>
                <w:szCs w:val="22"/>
              </w:rPr>
            </w:pPr>
          </w:p>
        </w:tc>
        <w:tc>
          <w:tcPr>
            <w:tcW w:w="775" w:type="dxa"/>
            <w:vAlign w:val="center"/>
          </w:tcPr>
          <w:p w14:paraId="69D63D76" w14:textId="77777777" w:rsidR="009B74A1" w:rsidRDefault="009B74A1">
            <w:pPr>
              <w:pStyle w:val="Contenutotabella"/>
              <w:suppressAutoHyphens w:val="0"/>
              <w:textAlignment w:val="auto"/>
              <w:rPr>
                <w:szCs w:val="22"/>
              </w:rPr>
            </w:pPr>
          </w:p>
        </w:tc>
        <w:tc>
          <w:tcPr>
            <w:tcW w:w="704" w:type="dxa"/>
            <w:vAlign w:val="center"/>
          </w:tcPr>
          <w:p w14:paraId="5B00BEBE" w14:textId="77777777" w:rsidR="009B74A1" w:rsidRDefault="009B74A1">
            <w:pPr>
              <w:pStyle w:val="Contenutotabella"/>
              <w:suppressAutoHyphens w:val="0"/>
              <w:textAlignment w:val="auto"/>
              <w:rPr>
                <w:szCs w:val="22"/>
              </w:rPr>
            </w:pPr>
          </w:p>
        </w:tc>
        <w:tc>
          <w:tcPr>
            <w:tcW w:w="1515" w:type="dxa"/>
            <w:vAlign w:val="center"/>
          </w:tcPr>
          <w:p w14:paraId="46A267EC" w14:textId="77777777" w:rsidR="009B74A1" w:rsidRDefault="009B74A1">
            <w:pPr>
              <w:pStyle w:val="Contenutotabella"/>
              <w:suppressAutoHyphens w:val="0"/>
              <w:textAlignment w:val="auto"/>
              <w:rPr>
                <w:szCs w:val="22"/>
              </w:rPr>
            </w:pPr>
          </w:p>
        </w:tc>
        <w:tc>
          <w:tcPr>
            <w:tcW w:w="1571" w:type="dxa"/>
            <w:vAlign w:val="center"/>
          </w:tcPr>
          <w:p w14:paraId="5F79ADF6"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5A139F6A" w14:textId="77777777" w:rsidR="009B74A1" w:rsidRDefault="009B74A1">
            <w:pPr>
              <w:pStyle w:val="Contenutotabella"/>
              <w:suppressAutoHyphens w:val="0"/>
              <w:textAlignment w:val="auto"/>
              <w:rPr>
                <w:szCs w:val="22"/>
              </w:rPr>
            </w:pPr>
          </w:p>
        </w:tc>
      </w:tr>
      <w:tr w:rsidR="009B74A1" w14:paraId="17F2621B" w14:textId="77777777">
        <w:trPr>
          <w:trHeight w:val="396"/>
        </w:trPr>
        <w:tc>
          <w:tcPr>
            <w:tcW w:w="677" w:type="dxa"/>
            <w:vAlign w:val="center"/>
          </w:tcPr>
          <w:p w14:paraId="1308DF4B"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4.</w:t>
            </w:r>
          </w:p>
        </w:tc>
        <w:tc>
          <w:tcPr>
            <w:tcW w:w="6979" w:type="dxa"/>
            <w:vAlign w:val="center"/>
          </w:tcPr>
          <w:p w14:paraId="566B0DCC"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Il RUP </w:t>
            </w:r>
            <w:r>
              <w:rPr>
                <w:rFonts w:ascii="Liberation Serif" w:eastAsia="Noto Sans CJK SC Regular" w:hAnsi="Liberation Serif" w:cs="FreeSans"/>
                <w:sz w:val="24"/>
                <w:lang w:eastAsia="it-IT" w:bidi="ar-SA"/>
              </w:rPr>
              <w:t>ha predisposto la tenuta della contabilità dei lavori:</w:t>
            </w:r>
          </w:p>
        </w:tc>
        <w:tc>
          <w:tcPr>
            <w:tcW w:w="712" w:type="dxa"/>
            <w:vAlign w:val="center"/>
          </w:tcPr>
          <w:p w14:paraId="63FD24DF" w14:textId="77777777" w:rsidR="009B74A1" w:rsidRDefault="009B74A1">
            <w:pPr>
              <w:pStyle w:val="Contenutotabella"/>
              <w:suppressAutoHyphens w:val="0"/>
              <w:textAlignment w:val="auto"/>
              <w:rPr>
                <w:szCs w:val="22"/>
              </w:rPr>
            </w:pPr>
          </w:p>
        </w:tc>
        <w:tc>
          <w:tcPr>
            <w:tcW w:w="775" w:type="dxa"/>
            <w:vAlign w:val="center"/>
          </w:tcPr>
          <w:p w14:paraId="017C7015" w14:textId="77777777" w:rsidR="009B74A1" w:rsidRDefault="009B74A1">
            <w:pPr>
              <w:pStyle w:val="Contenutotabella"/>
              <w:suppressAutoHyphens w:val="0"/>
              <w:textAlignment w:val="auto"/>
              <w:rPr>
                <w:szCs w:val="22"/>
              </w:rPr>
            </w:pPr>
          </w:p>
        </w:tc>
        <w:tc>
          <w:tcPr>
            <w:tcW w:w="704" w:type="dxa"/>
            <w:vAlign w:val="center"/>
          </w:tcPr>
          <w:p w14:paraId="1DE48CC7" w14:textId="77777777" w:rsidR="009B74A1" w:rsidRDefault="009B74A1">
            <w:pPr>
              <w:pStyle w:val="Contenutotabella"/>
              <w:suppressAutoHyphens w:val="0"/>
              <w:textAlignment w:val="auto"/>
              <w:rPr>
                <w:szCs w:val="22"/>
              </w:rPr>
            </w:pPr>
          </w:p>
        </w:tc>
        <w:tc>
          <w:tcPr>
            <w:tcW w:w="1515" w:type="dxa"/>
            <w:vAlign w:val="center"/>
          </w:tcPr>
          <w:p w14:paraId="63F97C25" w14:textId="77777777" w:rsidR="009B74A1" w:rsidRDefault="009B74A1">
            <w:pPr>
              <w:pStyle w:val="Contenutotabella"/>
              <w:suppressAutoHyphens w:val="0"/>
              <w:textAlignment w:val="auto"/>
              <w:rPr>
                <w:szCs w:val="22"/>
              </w:rPr>
            </w:pPr>
          </w:p>
        </w:tc>
        <w:tc>
          <w:tcPr>
            <w:tcW w:w="1571" w:type="dxa"/>
            <w:vAlign w:val="center"/>
          </w:tcPr>
          <w:p w14:paraId="751C7237"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5F56972C" w14:textId="77777777" w:rsidR="009B74A1" w:rsidRDefault="009B74A1">
            <w:pPr>
              <w:pStyle w:val="Contenutotabella"/>
              <w:suppressAutoHyphens w:val="0"/>
              <w:textAlignment w:val="auto"/>
              <w:rPr>
                <w:szCs w:val="22"/>
              </w:rPr>
            </w:pPr>
          </w:p>
        </w:tc>
      </w:tr>
      <w:tr w:rsidR="009B74A1" w14:paraId="71D6AE08" w14:textId="77777777">
        <w:trPr>
          <w:trHeight w:val="396"/>
        </w:trPr>
        <w:tc>
          <w:tcPr>
            <w:tcW w:w="677" w:type="dxa"/>
            <w:vAlign w:val="center"/>
          </w:tcPr>
          <w:p w14:paraId="48AA6798"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4.1</w:t>
            </w:r>
          </w:p>
        </w:tc>
        <w:tc>
          <w:tcPr>
            <w:tcW w:w="6979" w:type="dxa"/>
            <w:vAlign w:val="center"/>
          </w:tcPr>
          <w:p w14:paraId="4C551E7D"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l’acquisto dei materiali è stato regolarmente tracciato dal RUP</w:t>
            </w:r>
          </w:p>
        </w:tc>
        <w:tc>
          <w:tcPr>
            <w:tcW w:w="712" w:type="dxa"/>
            <w:vAlign w:val="center"/>
          </w:tcPr>
          <w:p w14:paraId="787F8D4E" w14:textId="77777777" w:rsidR="009B74A1" w:rsidRDefault="009B74A1">
            <w:pPr>
              <w:pStyle w:val="Contenutotabella"/>
              <w:suppressAutoHyphens w:val="0"/>
              <w:textAlignment w:val="auto"/>
              <w:rPr>
                <w:szCs w:val="22"/>
              </w:rPr>
            </w:pPr>
          </w:p>
        </w:tc>
        <w:tc>
          <w:tcPr>
            <w:tcW w:w="775" w:type="dxa"/>
            <w:vAlign w:val="center"/>
          </w:tcPr>
          <w:p w14:paraId="505CD8C1" w14:textId="77777777" w:rsidR="009B74A1" w:rsidRDefault="009B74A1">
            <w:pPr>
              <w:pStyle w:val="Contenutotabella"/>
              <w:suppressAutoHyphens w:val="0"/>
              <w:textAlignment w:val="auto"/>
              <w:rPr>
                <w:szCs w:val="22"/>
              </w:rPr>
            </w:pPr>
          </w:p>
        </w:tc>
        <w:tc>
          <w:tcPr>
            <w:tcW w:w="704" w:type="dxa"/>
            <w:vAlign w:val="center"/>
          </w:tcPr>
          <w:p w14:paraId="14F441DA" w14:textId="77777777" w:rsidR="009B74A1" w:rsidRDefault="009B74A1">
            <w:pPr>
              <w:pStyle w:val="Contenutotabella"/>
              <w:suppressAutoHyphens w:val="0"/>
              <w:textAlignment w:val="auto"/>
              <w:rPr>
                <w:szCs w:val="22"/>
              </w:rPr>
            </w:pPr>
          </w:p>
        </w:tc>
        <w:tc>
          <w:tcPr>
            <w:tcW w:w="1515" w:type="dxa"/>
            <w:vAlign w:val="center"/>
          </w:tcPr>
          <w:p w14:paraId="798F0496" w14:textId="77777777" w:rsidR="009B74A1" w:rsidRDefault="009B74A1">
            <w:pPr>
              <w:pStyle w:val="Contenutotabella"/>
              <w:suppressAutoHyphens w:val="0"/>
              <w:textAlignment w:val="auto"/>
              <w:rPr>
                <w:szCs w:val="22"/>
              </w:rPr>
            </w:pPr>
          </w:p>
        </w:tc>
        <w:tc>
          <w:tcPr>
            <w:tcW w:w="1571" w:type="dxa"/>
            <w:vAlign w:val="center"/>
          </w:tcPr>
          <w:p w14:paraId="7EAFD7C3"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3AF55BFC" w14:textId="77777777" w:rsidR="009B74A1" w:rsidRDefault="009B74A1">
            <w:pPr>
              <w:pStyle w:val="Contenutotabella"/>
              <w:suppressAutoHyphens w:val="0"/>
              <w:textAlignment w:val="auto"/>
              <w:rPr>
                <w:szCs w:val="22"/>
              </w:rPr>
            </w:pPr>
          </w:p>
        </w:tc>
      </w:tr>
      <w:tr w:rsidR="009B74A1" w14:paraId="7AF64583" w14:textId="77777777">
        <w:trPr>
          <w:trHeight w:val="396"/>
        </w:trPr>
        <w:tc>
          <w:tcPr>
            <w:tcW w:w="677" w:type="dxa"/>
            <w:vAlign w:val="center"/>
          </w:tcPr>
          <w:p w14:paraId="53DF60CA"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4.2</w:t>
            </w:r>
          </w:p>
        </w:tc>
        <w:tc>
          <w:tcPr>
            <w:tcW w:w="6979" w:type="dxa"/>
            <w:vAlign w:val="center"/>
          </w:tcPr>
          <w:p w14:paraId="3B911733"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è stato tenuto un calendario delle giornate di lavoro effettuate dal personale dipendente</w:t>
            </w:r>
          </w:p>
        </w:tc>
        <w:tc>
          <w:tcPr>
            <w:tcW w:w="712" w:type="dxa"/>
            <w:vAlign w:val="center"/>
          </w:tcPr>
          <w:p w14:paraId="4833D5FF" w14:textId="77777777" w:rsidR="009B74A1" w:rsidRDefault="009B74A1">
            <w:pPr>
              <w:pStyle w:val="Contenutotabella"/>
              <w:suppressAutoHyphens w:val="0"/>
              <w:textAlignment w:val="auto"/>
              <w:rPr>
                <w:szCs w:val="22"/>
              </w:rPr>
            </w:pPr>
          </w:p>
        </w:tc>
        <w:tc>
          <w:tcPr>
            <w:tcW w:w="775" w:type="dxa"/>
            <w:vAlign w:val="center"/>
          </w:tcPr>
          <w:p w14:paraId="07A562A5" w14:textId="77777777" w:rsidR="009B74A1" w:rsidRDefault="009B74A1">
            <w:pPr>
              <w:pStyle w:val="Contenutotabella"/>
              <w:suppressAutoHyphens w:val="0"/>
              <w:textAlignment w:val="auto"/>
              <w:rPr>
                <w:szCs w:val="22"/>
              </w:rPr>
            </w:pPr>
          </w:p>
        </w:tc>
        <w:tc>
          <w:tcPr>
            <w:tcW w:w="704" w:type="dxa"/>
            <w:vAlign w:val="center"/>
          </w:tcPr>
          <w:p w14:paraId="6EC60099" w14:textId="77777777" w:rsidR="009B74A1" w:rsidRDefault="009B74A1">
            <w:pPr>
              <w:pStyle w:val="Contenutotabella"/>
              <w:suppressAutoHyphens w:val="0"/>
              <w:textAlignment w:val="auto"/>
              <w:rPr>
                <w:szCs w:val="22"/>
              </w:rPr>
            </w:pPr>
          </w:p>
        </w:tc>
        <w:tc>
          <w:tcPr>
            <w:tcW w:w="1515" w:type="dxa"/>
            <w:vAlign w:val="center"/>
          </w:tcPr>
          <w:p w14:paraId="3D11D150" w14:textId="77777777" w:rsidR="009B74A1" w:rsidRDefault="009B74A1">
            <w:pPr>
              <w:pStyle w:val="Contenutotabella"/>
              <w:suppressAutoHyphens w:val="0"/>
              <w:textAlignment w:val="auto"/>
              <w:rPr>
                <w:szCs w:val="22"/>
              </w:rPr>
            </w:pPr>
          </w:p>
        </w:tc>
        <w:tc>
          <w:tcPr>
            <w:tcW w:w="1571" w:type="dxa"/>
            <w:vAlign w:val="center"/>
          </w:tcPr>
          <w:p w14:paraId="6F97BAE8"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2AEA561C" w14:textId="77777777" w:rsidR="009B74A1" w:rsidRDefault="009B74A1">
            <w:pPr>
              <w:pStyle w:val="Contenutotabella"/>
              <w:suppressAutoHyphens w:val="0"/>
              <w:textAlignment w:val="auto"/>
              <w:rPr>
                <w:szCs w:val="22"/>
              </w:rPr>
            </w:pPr>
          </w:p>
        </w:tc>
      </w:tr>
      <w:tr w:rsidR="009B74A1" w14:paraId="7E4EAD75" w14:textId="77777777">
        <w:trPr>
          <w:trHeight w:val="396"/>
        </w:trPr>
        <w:tc>
          <w:tcPr>
            <w:tcW w:w="677" w:type="dxa"/>
            <w:vAlign w:val="center"/>
          </w:tcPr>
          <w:p w14:paraId="54D5AE85"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4.3</w:t>
            </w:r>
          </w:p>
        </w:tc>
        <w:tc>
          <w:tcPr>
            <w:tcW w:w="6979" w:type="dxa"/>
            <w:vAlign w:val="center"/>
          </w:tcPr>
          <w:p w14:paraId="24950EF1"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nelle </w:t>
            </w:r>
            <w:r>
              <w:rPr>
                <w:rFonts w:ascii="Liberation Serif" w:eastAsia="Noto Sans CJK SC Regular" w:hAnsi="Liberation Serif" w:cs="FreeSans"/>
                <w:sz w:val="24"/>
                <w:lang w:eastAsia="it-IT" w:bidi="ar-SA"/>
              </w:rPr>
              <w:t>buste paga del personale è presente un riferimento all’importo corrisposto in relazione ai lavori eseguiti in amministrazione diretta.</w:t>
            </w:r>
          </w:p>
        </w:tc>
        <w:tc>
          <w:tcPr>
            <w:tcW w:w="712" w:type="dxa"/>
            <w:vAlign w:val="center"/>
          </w:tcPr>
          <w:p w14:paraId="056AF93D" w14:textId="77777777" w:rsidR="009B74A1" w:rsidRDefault="009B74A1">
            <w:pPr>
              <w:pStyle w:val="Contenutotabella"/>
              <w:suppressAutoHyphens w:val="0"/>
              <w:textAlignment w:val="auto"/>
              <w:rPr>
                <w:szCs w:val="22"/>
              </w:rPr>
            </w:pPr>
          </w:p>
        </w:tc>
        <w:tc>
          <w:tcPr>
            <w:tcW w:w="775" w:type="dxa"/>
            <w:vAlign w:val="center"/>
          </w:tcPr>
          <w:p w14:paraId="73E849C9" w14:textId="77777777" w:rsidR="009B74A1" w:rsidRDefault="009B74A1">
            <w:pPr>
              <w:pStyle w:val="Contenutotabella"/>
              <w:suppressAutoHyphens w:val="0"/>
              <w:textAlignment w:val="auto"/>
              <w:rPr>
                <w:szCs w:val="22"/>
              </w:rPr>
            </w:pPr>
          </w:p>
        </w:tc>
        <w:tc>
          <w:tcPr>
            <w:tcW w:w="704" w:type="dxa"/>
            <w:vAlign w:val="center"/>
          </w:tcPr>
          <w:p w14:paraId="31639FCD" w14:textId="77777777" w:rsidR="009B74A1" w:rsidRDefault="009B74A1">
            <w:pPr>
              <w:pStyle w:val="Contenutotabella"/>
              <w:suppressAutoHyphens w:val="0"/>
              <w:textAlignment w:val="auto"/>
              <w:rPr>
                <w:szCs w:val="22"/>
              </w:rPr>
            </w:pPr>
          </w:p>
        </w:tc>
        <w:tc>
          <w:tcPr>
            <w:tcW w:w="1515" w:type="dxa"/>
            <w:vAlign w:val="center"/>
          </w:tcPr>
          <w:p w14:paraId="55F65802" w14:textId="77777777" w:rsidR="009B74A1" w:rsidRDefault="009B74A1">
            <w:pPr>
              <w:pStyle w:val="Contenutotabella"/>
              <w:suppressAutoHyphens w:val="0"/>
              <w:textAlignment w:val="auto"/>
              <w:rPr>
                <w:szCs w:val="22"/>
              </w:rPr>
            </w:pPr>
          </w:p>
        </w:tc>
        <w:tc>
          <w:tcPr>
            <w:tcW w:w="1571" w:type="dxa"/>
            <w:vAlign w:val="center"/>
          </w:tcPr>
          <w:p w14:paraId="669B2B14"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69D07CBF" w14:textId="77777777" w:rsidR="009B74A1" w:rsidRDefault="009B74A1">
            <w:pPr>
              <w:pStyle w:val="Contenutotabella"/>
              <w:suppressAutoHyphens w:val="0"/>
              <w:textAlignment w:val="auto"/>
              <w:rPr>
                <w:szCs w:val="22"/>
              </w:rPr>
            </w:pPr>
          </w:p>
        </w:tc>
      </w:tr>
      <w:tr w:rsidR="009B74A1" w14:paraId="0BB329F6" w14:textId="77777777">
        <w:trPr>
          <w:trHeight w:val="396"/>
        </w:trPr>
        <w:tc>
          <w:tcPr>
            <w:tcW w:w="677" w:type="dxa"/>
            <w:vAlign w:val="center"/>
          </w:tcPr>
          <w:p w14:paraId="2B616E4C"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5</w:t>
            </w:r>
          </w:p>
        </w:tc>
        <w:tc>
          <w:tcPr>
            <w:tcW w:w="6979" w:type="dxa"/>
            <w:vAlign w:val="center"/>
          </w:tcPr>
          <w:p w14:paraId="53D118C6"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E’ stato redatto il certificato di regolare esecuzione dell’opera o il certificato di collaudo entro 3 mesi dalla data di ultimazione lavori oggetto del contratto. </w:t>
            </w:r>
          </w:p>
        </w:tc>
        <w:tc>
          <w:tcPr>
            <w:tcW w:w="712" w:type="dxa"/>
            <w:vAlign w:val="center"/>
          </w:tcPr>
          <w:p w14:paraId="17B0427E" w14:textId="77777777" w:rsidR="009B74A1" w:rsidRDefault="009B74A1">
            <w:pPr>
              <w:pStyle w:val="Contenutotabella"/>
              <w:suppressAutoHyphens w:val="0"/>
              <w:textAlignment w:val="auto"/>
              <w:rPr>
                <w:szCs w:val="22"/>
              </w:rPr>
            </w:pPr>
          </w:p>
        </w:tc>
        <w:tc>
          <w:tcPr>
            <w:tcW w:w="775" w:type="dxa"/>
            <w:vAlign w:val="center"/>
          </w:tcPr>
          <w:p w14:paraId="5FF39817" w14:textId="77777777" w:rsidR="009B74A1" w:rsidRDefault="009B74A1">
            <w:pPr>
              <w:pStyle w:val="Contenutotabella"/>
              <w:suppressAutoHyphens w:val="0"/>
              <w:textAlignment w:val="auto"/>
              <w:rPr>
                <w:szCs w:val="22"/>
              </w:rPr>
            </w:pPr>
          </w:p>
        </w:tc>
        <w:tc>
          <w:tcPr>
            <w:tcW w:w="704" w:type="dxa"/>
            <w:vAlign w:val="center"/>
          </w:tcPr>
          <w:p w14:paraId="1F1E8CAA" w14:textId="77777777" w:rsidR="009B74A1" w:rsidRDefault="009B74A1">
            <w:pPr>
              <w:pStyle w:val="Contenutotabella"/>
              <w:suppressAutoHyphens w:val="0"/>
              <w:textAlignment w:val="auto"/>
              <w:rPr>
                <w:szCs w:val="22"/>
              </w:rPr>
            </w:pPr>
          </w:p>
        </w:tc>
        <w:tc>
          <w:tcPr>
            <w:tcW w:w="1515" w:type="dxa"/>
            <w:vAlign w:val="center"/>
          </w:tcPr>
          <w:p w14:paraId="72071538" w14:textId="77777777" w:rsidR="009B74A1" w:rsidRDefault="009B74A1">
            <w:pPr>
              <w:pStyle w:val="Contenutotabella"/>
              <w:suppressAutoHyphens w:val="0"/>
              <w:textAlignment w:val="auto"/>
              <w:rPr>
                <w:szCs w:val="22"/>
              </w:rPr>
            </w:pPr>
          </w:p>
        </w:tc>
        <w:tc>
          <w:tcPr>
            <w:tcW w:w="1571" w:type="dxa"/>
            <w:vAlign w:val="center"/>
          </w:tcPr>
          <w:p w14:paraId="14C5FFC8" w14:textId="77777777" w:rsidR="009B74A1" w:rsidRDefault="009B74A1">
            <w:pPr>
              <w:pStyle w:val="Contenutotabella"/>
              <w:suppressAutoHyphens w:val="0"/>
              <w:textAlignment w:val="auto"/>
              <w:rPr>
                <w:szCs w:val="22"/>
              </w:rPr>
            </w:pPr>
          </w:p>
        </w:tc>
        <w:tc>
          <w:tcPr>
            <w:tcW w:w="1635" w:type="dxa"/>
            <w:shd w:val="clear" w:color="auto" w:fill="auto"/>
            <w:vAlign w:val="center"/>
          </w:tcPr>
          <w:p w14:paraId="0AF247A5" w14:textId="77777777" w:rsidR="009B74A1" w:rsidRDefault="009B74A1">
            <w:pPr>
              <w:pStyle w:val="Contenutotabella"/>
              <w:suppressAutoHyphens w:val="0"/>
              <w:textAlignment w:val="auto"/>
              <w:rPr>
                <w:szCs w:val="22"/>
              </w:rPr>
            </w:pPr>
          </w:p>
        </w:tc>
      </w:tr>
    </w:tbl>
    <w:p w14:paraId="735D6B80" w14:textId="77777777" w:rsidR="009B74A1" w:rsidRDefault="009B74A1">
      <w:pPr>
        <w:spacing w:after="57" w:line="264" w:lineRule="auto"/>
        <w:jc w:val="both"/>
        <w:rPr>
          <w:rFonts w:eastAsia="SF Pro Text" w:cs="SF Pro Text"/>
          <w:szCs w:val="22"/>
          <w:u w:val="single"/>
        </w:rPr>
      </w:pPr>
    </w:p>
    <w:p w14:paraId="61F202FC" w14:textId="77777777" w:rsidR="009B74A1" w:rsidRDefault="009B74A1">
      <w:pPr>
        <w:spacing w:after="57" w:line="264" w:lineRule="auto"/>
        <w:jc w:val="both"/>
        <w:rPr>
          <w:rFonts w:eastAsia="SF Pro Text" w:cs="SF Pro Text"/>
          <w:szCs w:val="22"/>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5544412B" w14:textId="77777777">
        <w:trPr>
          <w:jc w:val="center"/>
        </w:trPr>
        <w:tc>
          <w:tcPr>
            <w:tcW w:w="4245" w:type="dxa"/>
          </w:tcPr>
          <w:p w14:paraId="1C69768F"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14F60CD7" w14:textId="77777777" w:rsidR="009B74A1" w:rsidRDefault="009B74A1">
            <w:pPr>
              <w:widowControl w:val="0"/>
              <w:suppressLineNumbers/>
              <w:suppressAutoHyphens/>
              <w:spacing w:after="0" w:line="240" w:lineRule="auto"/>
              <w:jc w:val="center"/>
              <w:rPr>
                <w:rFonts w:eastAsia="SF Pro Text" w:cs="SF Pro Text"/>
                <w:szCs w:val="22"/>
              </w:rPr>
            </w:pPr>
          </w:p>
          <w:p w14:paraId="3E57531F"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lastRenderedPageBreak/>
              <w:t>________________</w:t>
            </w:r>
          </w:p>
        </w:tc>
        <w:tc>
          <w:tcPr>
            <w:tcW w:w="6134" w:type="dxa"/>
          </w:tcPr>
          <w:p w14:paraId="371C9CE3"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lastRenderedPageBreak/>
              <w:t>Firma del RUP</w:t>
            </w:r>
          </w:p>
          <w:p w14:paraId="5FBB7506" w14:textId="77777777" w:rsidR="009B74A1" w:rsidRDefault="009B74A1">
            <w:pPr>
              <w:widowControl w:val="0"/>
              <w:suppressLineNumbers/>
              <w:suppressAutoHyphens/>
              <w:spacing w:after="0" w:line="240" w:lineRule="auto"/>
              <w:jc w:val="center"/>
              <w:rPr>
                <w:rFonts w:eastAsia="SF Pro Text" w:cs="SF Pro Text"/>
                <w:szCs w:val="22"/>
              </w:rPr>
            </w:pPr>
          </w:p>
          <w:p w14:paraId="358548BD"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lastRenderedPageBreak/>
              <w:t>________________</w:t>
            </w:r>
          </w:p>
        </w:tc>
      </w:tr>
    </w:tbl>
    <w:p w14:paraId="3684E58A" w14:textId="77777777" w:rsidR="009B74A1" w:rsidRDefault="009B74A1">
      <w:pPr>
        <w:suppressAutoHyphens/>
        <w:spacing w:after="0" w:line="240" w:lineRule="auto"/>
        <w:rPr>
          <w:szCs w:val="22"/>
          <w:u w:val="single"/>
        </w:rPr>
      </w:pPr>
    </w:p>
    <w:p w14:paraId="2366AD96" w14:textId="77777777" w:rsidR="009B74A1" w:rsidRDefault="0067600D">
      <w:pPr>
        <w:suppressAutoHyphens/>
        <w:spacing w:after="0" w:line="240" w:lineRule="auto"/>
        <w:rPr>
          <w:szCs w:val="22"/>
          <w:u w:val="single"/>
        </w:rPr>
      </w:pPr>
      <w:r>
        <w:br w:type="page"/>
      </w:r>
    </w:p>
    <w:p w14:paraId="351E0DCA" w14:textId="77777777" w:rsidR="009B74A1" w:rsidRDefault="0067600D">
      <w:pPr>
        <w:suppressAutoHyphens/>
        <w:spacing w:after="0" w:line="240" w:lineRule="auto"/>
        <w:rPr>
          <w:szCs w:val="22"/>
        </w:rPr>
      </w:pPr>
      <w:r>
        <w:rPr>
          <w:szCs w:val="22"/>
        </w:rPr>
        <w:lastRenderedPageBreak/>
        <w:t>Modello 3.4</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739CC1A4" w14:textId="77777777">
        <w:trPr>
          <w:trHeight w:val="528"/>
        </w:trPr>
        <w:tc>
          <w:tcPr>
            <w:tcW w:w="1457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D03BDFF"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APPALTI PUBBLICI DI LAVORI – AFFIDAMENTO IN HOUSE</w:t>
            </w:r>
          </w:p>
        </w:tc>
      </w:tr>
    </w:tbl>
    <w:p w14:paraId="5FBDA0E5" w14:textId="77777777" w:rsidR="009B74A1" w:rsidRDefault="009B74A1">
      <w:pPr>
        <w:spacing w:after="57" w:line="264" w:lineRule="auto"/>
        <w:jc w:val="both"/>
        <w:rPr>
          <w:rFonts w:eastAsia="SF Pro Text" w:cs="SF Pro Text"/>
          <w:szCs w:val="22"/>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832"/>
        <w:gridCol w:w="4536"/>
        <w:gridCol w:w="7202"/>
      </w:tblGrid>
      <w:tr w:rsidR="009B74A1" w14:paraId="2EE9EE69" w14:textId="77777777">
        <w:trPr>
          <w:trHeight w:hRule="exact" w:val="1074"/>
        </w:trPr>
        <w:tc>
          <w:tcPr>
            <w:tcW w:w="7368" w:type="dxa"/>
            <w:gridSpan w:val="2"/>
            <w:tcBorders>
              <w:top w:val="single" w:sz="2" w:space="0" w:color="000000"/>
              <w:left w:val="single" w:sz="2" w:space="0" w:color="000000"/>
              <w:bottom w:val="single" w:sz="2" w:space="0" w:color="000000"/>
            </w:tcBorders>
            <w:vAlign w:val="center"/>
          </w:tcPr>
          <w:p w14:paraId="08D255D3" w14:textId="77777777" w:rsidR="009B74A1" w:rsidRDefault="0067600D">
            <w:pPr>
              <w:widowControl w:val="0"/>
              <w:suppressLineNumbers/>
              <w:suppressAutoHyphens/>
              <w:spacing w:after="0" w:line="240" w:lineRule="auto"/>
              <w:rPr>
                <w:rFonts w:eastAsia="SF Pro Text" w:cs="SF Pro Text"/>
                <w:szCs w:val="22"/>
              </w:rPr>
            </w:pPr>
            <w:r>
              <w:rPr>
                <w:rFonts w:eastAsia="SF Pro Text" w:cs="SF Pro Text"/>
                <w:szCs w:val="22"/>
              </w:rPr>
              <w:t>Operazione 7.5.01 - GAL Garda e Colli Mantovani - Bando “7.5.01 Facilitazione della ripresa turistica attraverso la valorizzazione delle specificità e delle valenze territoriali”</w:t>
            </w:r>
          </w:p>
        </w:tc>
        <w:tc>
          <w:tcPr>
            <w:tcW w:w="7202" w:type="dxa"/>
            <w:tcBorders>
              <w:top w:val="single" w:sz="2" w:space="0" w:color="000000"/>
              <w:left w:val="single" w:sz="2" w:space="0" w:color="000000"/>
              <w:bottom w:val="single" w:sz="2" w:space="0" w:color="000000"/>
              <w:right w:val="single" w:sz="2" w:space="0" w:color="000000"/>
            </w:tcBorders>
            <w:vAlign w:val="center"/>
          </w:tcPr>
          <w:p w14:paraId="083330F5"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Beneficiario:</w:t>
            </w:r>
          </w:p>
        </w:tc>
      </w:tr>
      <w:tr w:rsidR="009B74A1" w14:paraId="7C26F244" w14:textId="77777777">
        <w:trPr>
          <w:trHeight w:hRule="exact" w:val="567"/>
        </w:trPr>
        <w:tc>
          <w:tcPr>
            <w:tcW w:w="2832" w:type="dxa"/>
            <w:tcBorders>
              <w:left w:val="single" w:sz="2" w:space="0" w:color="000000"/>
              <w:bottom w:val="single" w:sz="2" w:space="0" w:color="000000"/>
            </w:tcBorders>
            <w:vAlign w:val="center"/>
          </w:tcPr>
          <w:p w14:paraId="5F6C0FF4"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Domanda di aiuto num.:</w:t>
            </w:r>
          </w:p>
        </w:tc>
        <w:tc>
          <w:tcPr>
            <w:tcW w:w="4536" w:type="dxa"/>
            <w:tcBorders>
              <w:left w:val="single" w:sz="2" w:space="0" w:color="000000"/>
              <w:bottom w:val="single" w:sz="2" w:space="0" w:color="000000"/>
            </w:tcBorders>
            <w:tcMar>
              <w:top w:w="0" w:type="dxa"/>
              <w:left w:w="10" w:type="dxa"/>
              <w:bottom w:w="0" w:type="dxa"/>
              <w:right w:w="10" w:type="dxa"/>
            </w:tcMar>
            <w:vAlign w:val="center"/>
          </w:tcPr>
          <w:p w14:paraId="4FACED5D" w14:textId="77777777" w:rsidR="009B74A1" w:rsidRDefault="009B74A1">
            <w:pPr>
              <w:widowControl w:val="0"/>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vAlign w:val="center"/>
          </w:tcPr>
          <w:p w14:paraId="381AEDF0"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RUP:</w:t>
            </w:r>
          </w:p>
        </w:tc>
      </w:tr>
      <w:tr w:rsidR="009B74A1" w14:paraId="4C54BC1E" w14:textId="77777777">
        <w:trPr>
          <w:trHeight w:hRule="exact" w:val="567"/>
        </w:trPr>
        <w:tc>
          <w:tcPr>
            <w:tcW w:w="7368" w:type="dxa"/>
            <w:gridSpan w:val="2"/>
            <w:tcBorders>
              <w:left w:val="single" w:sz="2" w:space="0" w:color="000000"/>
              <w:bottom w:val="single" w:sz="2" w:space="0" w:color="000000"/>
            </w:tcBorders>
            <w:vAlign w:val="center"/>
          </w:tcPr>
          <w:p w14:paraId="7D2911FC"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Importo dell’affidamento (IVA esclusa) €</w:t>
            </w:r>
          </w:p>
        </w:tc>
        <w:tc>
          <w:tcPr>
            <w:tcW w:w="7202" w:type="dxa"/>
            <w:tcBorders>
              <w:left w:val="single" w:sz="2" w:space="0" w:color="000000"/>
              <w:bottom w:val="single" w:sz="2" w:space="0" w:color="000000"/>
              <w:right w:val="single" w:sz="2" w:space="0" w:color="000000"/>
            </w:tcBorders>
            <w:vAlign w:val="center"/>
          </w:tcPr>
          <w:p w14:paraId="2BA3F758"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 </w:t>
            </w:r>
          </w:p>
        </w:tc>
      </w:tr>
    </w:tbl>
    <w:p w14:paraId="69C199DF" w14:textId="77777777" w:rsidR="009B74A1" w:rsidRDefault="009B74A1">
      <w:pPr>
        <w:rPr>
          <w:szCs w:val="22"/>
        </w:rPr>
      </w:pPr>
    </w:p>
    <w:tbl>
      <w:tblPr>
        <w:tblW w:w="14743" w:type="dxa"/>
        <w:tblInd w:w="-34" w:type="dxa"/>
        <w:tblLayout w:type="fixed"/>
        <w:tblLook w:val="04A0" w:firstRow="1" w:lastRow="0" w:firstColumn="1" w:lastColumn="0" w:noHBand="0" w:noVBand="1"/>
      </w:tblPr>
      <w:tblGrid>
        <w:gridCol w:w="568"/>
        <w:gridCol w:w="7088"/>
        <w:gridCol w:w="709"/>
        <w:gridCol w:w="709"/>
        <w:gridCol w:w="852"/>
        <w:gridCol w:w="1423"/>
        <w:gridCol w:w="1560"/>
        <w:gridCol w:w="1834"/>
      </w:tblGrid>
      <w:tr w:rsidR="009B74A1" w14:paraId="0DA57CEF" w14:textId="77777777">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38EB16" w14:textId="77777777" w:rsidR="009B74A1" w:rsidRDefault="0067600D">
            <w:pPr>
              <w:pStyle w:val="Contenutotabella"/>
              <w:rPr>
                <w:szCs w:val="22"/>
              </w:rPr>
            </w:pPr>
            <w:r>
              <w:t>N.</w:t>
            </w:r>
          </w:p>
        </w:tc>
        <w:tc>
          <w:tcPr>
            <w:tcW w:w="708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9F741E" w14:textId="77777777" w:rsidR="009B74A1" w:rsidRDefault="0067600D">
            <w:pPr>
              <w:pStyle w:val="Contenutotabella"/>
              <w:rPr>
                <w:szCs w:val="22"/>
              </w:rPr>
            </w:pPr>
            <w:r>
              <w:t>ADEMPIMENTO PREVISTO</w:t>
            </w:r>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36ADE3" w14:textId="77777777" w:rsidR="009B74A1" w:rsidRDefault="0067600D">
            <w:pPr>
              <w:pStyle w:val="Contenutotabella"/>
              <w:rPr>
                <w:sz w:val="18"/>
                <w:szCs w:val="18"/>
              </w:rPr>
            </w:pPr>
            <w:r>
              <w:rPr>
                <w:sz w:val="18"/>
                <w:szCs w:val="18"/>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B9DB92" w14:textId="77777777" w:rsidR="009B74A1" w:rsidRDefault="0067600D">
            <w:pPr>
              <w:pStyle w:val="Contenutotabella"/>
              <w:rPr>
                <w:sz w:val="18"/>
                <w:szCs w:val="18"/>
              </w:rPr>
            </w:pPr>
            <w:r>
              <w:rPr>
                <w:sz w:val="18"/>
                <w:szCs w:val="18"/>
              </w:rPr>
              <w:t>NO</w:t>
            </w:r>
          </w:p>
        </w:tc>
        <w:tc>
          <w:tcPr>
            <w:tcW w:w="85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293E7D" w14:textId="77777777" w:rsidR="009B74A1" w:rsidRDefault="0067600D">
            <w:pPr>
              <w:pStyle w:val="Contenutotabella"/>
              <w:rPr>
                <w:sz w:val="18"/>
                <w:szCs w:val="18"/>
              </w:rPr>
            </w:pPr>
            <w:r>
              <w:rPr>
                <w:sz w:val="18"/>
                <w:szCs w:val="18"/>
              </w:rPr>
              <w:t>N/P</w:t>
            </w:r>
          </w:p>
        </w:tc>
        <w:tc>
          <w:tcPr>
            <w:tcW w:w="14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4F2211" w14:textId="77777777" w:rsidR="009B74A1" w:rsidRDefault="0067600D">
            <w:pPr>
              <w:pStyle w:val="Contenutotabella"/>
              <w:rPr>
                <w:szCs w:val="22"/>
              </w:rPr>
            </w:pPr>
            <w:r>
              <w:t>Estremi atti</w:t>
            </w:r>
          </w:p>
        </w:tc>
        <w:tc>
          <w:tcPr>
            <w:tcW w:w="156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DACC4D" w14:textId="77777777" w:rsidR="009B74A1" w:rsidRDefault="0067600D">
            <w:pPr>
              <w:pStyle w:val="Contenutotabella"/>
              <w:rPr>
                <w:szCs w:val="22"/>
              </w:rPr>
            </w:pPr>
            <w:r>
              <w:t>NOTE</w:t>
            </w:r>
          </w:p>
        </w:tc>
        <w:tc>
          <w:tcPr>
            <w:tcW w:w="183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DC95EB" w14:textId="77777777" w:rsidR="009B74A1" w:rsidRDefault="0067600D">
            <w:pPr>
              <w:pStyle w:val="Contenutotabella"/>
              <w:rPr>
                <w:lang w:val="en-US"/>
              </w:rPr>
            </w:pPr>
            <w:r>
              <w:rPr>
                <w:lang w:val="en-US"/>
              </w:rPr>
              <w:t>RIFERIMENTI NORMATIVI</w:t>
            </w:r>
          </w:p>
          <w:p w14:paraId="5E701A15" w14:textId="77777777" w:rsidR="009B74A1" w:rsidRDefault="0067600D">
            <w:pPr>
              <w:pStyle w:val="Contenutotabella"/>
              <w:rPr>
                <w:szCs w:val="22"/>
              </w:rPr>
            </w:pPr>
            <w:r>
              <w:rPr>
                <w:lang w:val="en-US"/>
              </w:rPr>
              <w:t>Dlgs 50/2016</w:t>
            </w:r>
          </w:p>
        </w:tc>
      </w:tr>
      <w:tr w:rsidR="009B74A1" w14:paraId="66FABE24"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A67B" w14:textId="77777777" w:rsidR="009B74A1" w:rsidRDefault="0067600D">
            <w:pPr>
              <w:pStyle w:val="Contenutotabella"/>
              <w:rPr>
                <w:szCs w:val="22"/>
              </w:rPr>
            </w:pPr>
            <w: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855E" w14:textId="77777777" w:rsidR="009B74A1" w:rsidRDefault="009B74A1">
            <w:pPr>
              <w:pStyle w:val="Contenutotabella"/>
              <w:rPr>
                <w:rFonts w:eastAsia="Cambria"/>
                <w:sz w:val="6"/>
                <w:szCs w:val="6"/>
              </w:rPr>
            </w:pPr>
          </w:p>
          <w:p w14:paraId="799221F7" w14:textId="77777777" w:rsidR="009B74A1" w:rsidRDefault="0067600D">
            <w:pPr>
              <w:pStyle w:val="Contenutotabella"/>
              <w:rPr>
                <w:rFonts w:eastAsia="Cambria"/>
              </w:rPr>
            </w:pPr>
            <w:r>
              <w:rPr>
                <w:rFonts w:eastAsia="Cambria"/>
              </w:rPr>
              <w:t>Atto nomina RUP</w:t>
            </w:r>
          </w:p>
          <w:p w14:paraId="762DF11F" w14:textId="77777777" w:rsidR="009B74A1" w:rsidRDefault="009B74A1">
            <w:pPr>
              <w:pStyle w:val="Contenutotabella"/>
              <w:rPr>
                <w:rFonts w:eastAsia="Cambria"/>
                <w:sz w:val="8"/>
                <w:szCs w:val="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1DC8"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74AD"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BD5B"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21DB"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78136"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4C65E" w14:textId="77777777" w:rsidR="009B74A1" w:rsidRDefault="0067600D">
            <w:pPr>
              <w:pStyle w:val="Contenutotabella"/>
              <w:rPr>
                <w:rFonts w:eastAsia="Cambria"/>
                <w:sz w:val="18"/>
                <w:szCs w:val="18"/>
              </w:rPr>
            </w:pPr>
            <w:r>
              <w:rPr>
                <w:rFonts w:eastAsia="Cambria"/>
                <w:sz w:val="18"/>
                <w:szCs w:val="18"/>
              </w:rPr>
              <w:t>Art. 31</w:t>
            </w:r>
          </w:p>
        </w:tc>
      </w:tr>
      <w:tr w:rsidR="009B74A1" w14:paraId="4F38BAFF"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5B8C" w14:textId="77777777" w:rsidR="009B74A1" w:rsidRDefault="0067600D">
            <w:pPr>
              <w:pStyle w:val="Contenutotabella"/>
              <w:rPr>
                <w:szCs w:val="22"/>
              </w:rPr>
            </w:pPr>
            <w: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D5FC" w14:textId="77777777" w:rsidR="009B74A1" w:rsidRDefault="0067600D">
            <w:pPr>
              <w:pStyle w:val="Contenutotabella"/>
              <w:rPr>
                <w:szCs w:val="22"/>
              </w:rPr>
            </w:pPr>
            <w:r>
              <w:t xml:space="preserve">Le amministrazioni aggiudicatrici e gli enti aggiudicatari (organismi in house) che operano mediante affidamenti diretti nei confronti di proprie società in house sono iscritti in apposito elenco gestito da ANAC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135E"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C96E"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30FD"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444F"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61D8"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5876" w14:textId="77777777" w:rsidR="009B74A1" w:rsidRDefault="0067600D">
            <w:pPr>
              <w:pStyle w:val="Contenutotabella"/>
              <w:rPr>
                <w:rFonts w:eastAsia="Cambria"/>
                <w:sz w:val="18"/>
                <w:szCs w:val="18"/>
              </w:rPr>
            </w:pPr>
            <w:r>
              <w:rPr>
                <w:rFonts w:eastAsia="Cambria"/>
                <w:sz w:val="18"/>
                <w:szCs w:val="18"/>
              </w:rPr>
              <w:t>Art. 192 c. 1</w:t>
            </w:r>
          </w:p>
          <w:p w14:paraId="3F237B29" w14:textId="77777777" w:rsidR="009B74A1" w:rsidRDefault="0067600D">
            <w:pPr>
              <w:pStyle w:val="Contenutotabella"/>
              <w:rPr>
                <w:sz w:val="18"/>
                <w:szCs w:val="18"/>
              </w:rPr>
            </w:pPr>
            <w:r>
              <w:rPr>
                <w:rFonts w:eastAsia="Cambria"/>
                <w:sz w:val="18"/>
                <w:szCs w:val="18"/>
              </w:rPr>
              <w:t xml:space="preserve">Linee guida ANAC n. </w:t>
            </w:r>
            <w:r>
              <w:rPr>
                <w:rFonts w:eastAsia="Cambria"/>
                <w:sz w:val="18"/>
                <w:szCs w:val="18"/>
              </w:rPr>
              <w:t>7/2016</w:t>
            </w:r>
          </w:p>
        </w:tc>
      </w:tr>
      <w:tr w:rsidR="009B74A1" w14:paraId="3E0643E5"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A014" w14:textId="77777777" w:rsidR="009B74A1" w:rsidRDefault="0067600D">
            <w:pPr>
              <w:pStyle w:val="Contenutotabella"/>
              <w:rPr>
                <w:szCs w:val="22"/>
              </w:rPr>
            </w:pPr>
            <w: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F821" w14:textId="77777777" w:rsidR="009B74A1" w:rsidRDefault="0067600D">
            <w:pPr>
              <w:pStyle w:val="Contenutotabella"/>
              <w:rPr>
                <w:szCs w:val="22"/>
              </w:rPr>
            </w:pPr>
            <w:r>
              <w:t>Nel provvedimento di affidamento sono riportate le ragioni del mancato ricorso al mercato, nonché dei benefici per la collettività della forma di gestione prescelta, anche con riferimento agli obiettivi di universalità e socialità, di efficienza,</w:t>
            </w:r>
            <w:r>
              <w:t xml:space="preserve"> di economicità e di qualità del servizio, nonché di ottimale impiego delle risorse pubbliche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F429"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B191"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FE70"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E4B5"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BB50"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AB173" w14:textId="77777777" w:rsidR="009B74A1" w:rsidRDefault="0067600D">
            <w:pPr>
              <w:pStyle w:val="Contenutotabella"/>
              <w:rPr>
                <w:sz w:val="18"/>
                <w:szCs w:val="18"/>
              </w:rPr>
            </w:pPr>
            <w:r>
              <w:rPr>
                <w:rFonts w:eastAsia="Cambria"/>
                <w:sz w:val="18"/>
                <w:szCs w:val="18"/>
              </w:rPr>
              <w:t>Art. 192 c. 2</w:t>
            </w:r>
          </w:p>
        </w:tc>
      </w:tr>
      <w:tr w:rsidR="009B74A1" w14:paraId="3BB28825"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8E19" w14:textId="77777777" w:rsidR="009B74A1" w:rsidRDefault="0067600D">
            <w:pPr>
              <w:pStyle w:val="Contenutotabella"/>
              <w:rPr>
                <w:szCs w:val="22"/>
              </w:rPr>
            </w:pPr>
            <w: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09C2" w14:textId="77777777" w:rsidR="009B74A1" w:rsidRDefault="0067600D">
            <w:pPr>
              <w:pStyle w:val="Contenutotabella"/>
              <w:rPr>
                <w:szCs w:val="22"/>
              </w:rPr>
            </w:pPr>
            <w:r>
              <w:t xml:space="preserve">Pubblicazione degli atti connessi all’affidamento diretto sul profilo del committente nella sezione Amministrazione trasparente, in </w:t>
            </w:r>
            <w:r>
              <w:t>formato open-data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258D"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7667"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21B7"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2A37"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7DC9"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60F6" w14:textId="77777777" w:rsidR="009B74A1" w:rsidRDefault="0067600D">
            <w:pPr>
              <w:pStyle w:val="Contenutotabella"/>
              <w:rPr>
                <w:sz w:val="18"/>
                <w:szCs w:val="18"/>
              </w:rPr>
            </w:pPr>
            <w:r>
              <w:rPr>
                <w:sz w:val="18"/>
                <w:szCs w:val="18"/>
              </w:rPr>
              <w:t>Art 192 c. 3</w:t>
            </w:r>
          </w:p>
        </w:tc>
      </w:tr>
      <w:tr w:rsidR="009B74A1" w14:paraId="575F36F6"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D7EB" w14:textId="77777777" w:rsidR="009B74A1" w:rsidRDefault="0067600D">
            <w:pPr>
              <w:pStyle w:val="Contenutotabella"/>
              <w:rPr>
                <w:szCs w:val="22"/>
              </w:rPr>
            </w:pPr>
            <w:r>
              <w:t>5</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4277" w14:textId="77777777" w:rsidR="009B74A1" w:rsidRDefault="009B74A1">
            <w:pPr>
              <w:pStyle w:val="Contenutotabella"/>
              <w:rPr>
                <w:rFonts w:eastAsia="Cambria"/>
                <w:sz w:val="8"/>
                <w:szCs w:val="8"/>
              </w:rPr>
            </w:pPr>
          </w:p>
          <w:p w14:paraId="0C8F9EE2" w14:textId="77777777" w:rsidR="009B74A1" w:rsidRDefault="0067600D">
            <w:pPr>
              <w:pStyle w:val="Contenutotabella"/>
              <w:rPr>
                <w:rFonts w:eastAsia="Cambria"/>
              </w:rPr>
            </w:pPr>
            <w:r>
              <w:rPr>
                <w:rFonts w:eastAsia="Cambria"/>
              </w:rPr>
              <w:t>Presenza richiesta di preventivo/presentazione offerta/computo metrico estimativo da parte del soggetto in house</w:t>
            </w:r>
          </w:p>
          <w:p w14:paraId="7CCEFACC" w14:textId="77777777" w:rsidR="009B74A1" w:rsidRDefault="009B74A1">
            <w:pPr>
              <w:pStyle w:val="Contenutotabella"/>
              <w:rPr>
                <w:sz w:val="8"/>
                <w:szCs w:val="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854E1"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FD73"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0A16"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9148"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6633"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93DC" w14:textId="77777777" w:rsidR="009B74A1" w:rsidRDefault="0067600D">
            <w:pPr>
              <w:pStyle w:val="Contenutotabella"/>
              <w:rPr>
                <w:sz w:val="18"/>
                <w:szCs w:val="18"/>
              </w:rPr>
            </w:pPr>
            <w:r>
              <w:rPr>
                <w:sz w:val="18"/>
                <w:szCs w:val="18"/>
              </w:rPr>
              <w:t>Art 192 c. 2</w:t>
            </w:r>
          </w:p>
        </w:tc>
      </w:tr>
      <w:tr w:rsidR="009B74A1" w14:paraId="501B232E"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CC659D" w14:textId="77777777" w:rsidR="009B74A1" w:rsidRDefault="009B74A1">
            <w:pPr>
              <w:pStyle w:val="Contenutotabella"/>
              <w:rPr>
                <w:szCs w:val="22"/>
              </w:rPr>
            </w:pPr>
          </w:p>
          <w:p w14:paraId="0E63279B" w14:textId="77777777" w:rsidR="009B74A1" w:rsidRDefault="0067600D">
            <w:pPr>
              <w:pStyle w:val="Contenutotabella"/>
              <w:rPr>
                <w:rFonts w:eastAsia="Cambria"/>
              </w:rPr>
            </w:pPr>
            <w:r>
              <w:t>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CF32A9F" w14:textId="77777777" w:rsidR="009B74A1" w:rsidRDefault="0067600D">
            <w:pPr>
              <w:pStyle w:val="Contenutotabella"/>
              <w:rPr>
                <w:rFonts w:eastAsia="Cambria"/>
              </w:rPr>
            </w:pPr>
            <w:r>
              <w:rPr>
                <w:rFonts w:eastAsia="Cambria"/>
              </w:rPr>
              <w:t xml:space="preserve">Valutazione sulla congruità economica dell’offerta dei soggetti in house, </w:t>
            </w:r>
            <w:r>
              <w:rPr>
                <w:rFonts w:eastAsia="Cambria"/>
              </w:rPr>
              <w:t>avuto riguardo all’oggetto e al valore della prestazione</w:t>
            </w:r>
          </w:p>
          <w:p w14:paraId="67B6C9E9" w14:textId="77777777" w:rsidR="009B74A1" w:rsidRDefault="009B74A1">
            <w:pPr>
              <w:pStyle w:val="Contenutotabella"/>
              <w:rPr>
                <w:rFonts w:eastAsia="Cambria"/>
                <w:sz w:val="8"/>
                <w:szCs w:val="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D9AA"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4FC8"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A39F"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B6E6"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4881"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75FC" w14:textId="77777777" w:rsidR="009B74A1" w:rsidRDefault="0067600D">
            <w:pPr>
              <w:pStyle w:val="Contenutotabella"/>
              <w:rPr>
                <w:sz w:val="18"/>
                <w:szCs w:val="18"/>
              </w:rPr>
            </w:pPr>
            <w:r>
              <w:rPr>
                <w:sz w:val="18"/>
                <w:szCs w:val="18"/>
              </w:rPr>
              <w:t>Art 192 c. 2</w:t>
            </w:r>
          </w:p>
        </w:tc>
      </w:tr>
      <w:tr w:rsidR="009B74A1" w14:paraId="2EFBB50A"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855C" w14:textId="77777777" w:rsidR="009B74A1" w:rsidRDefault="0067600D">
            <w:pPr>
              <w:pStyle w:val="Contenutotabella"/>
              <w:rPr>
                <w:szCs w:val="22"/>
              </w:rPr>
            </w:pPr>
            <w:r>
              <w:t>7</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F89B" w14:textId="77777777" w:rsidR="009B74A1" w:rsidRDefault="009B74A1">
            <w:pPr>
              <w:pStyle w:val="Contenutotabella"/>
              <w:rPr>
                <w:sz w:val="8"/>
                <w:szCs w:val="8"/>
              </w:rPr>
            </w:pPr>
          </w:p>
          <w:p w14:paraId="191F3883" w14:textId="77777777" w:rsidR="009B74A1" w:rsidRDefault="0067600D">
            <w:pPr>
              <w:pStyle w:val="Contenutotabella"/>
              <w:rPr>
                <w:szCs w:val="22"/>
              </w:rPr>
            </w:pPr>
            <w:r>
              <w:t>Presenza accettazione del soggetto in house (contratto per scambio corrispondenza)</w:t>
            </w:r>
          </w:p>
          <w:p w14:paraId="5DC7CA23" w14:textId="77777777" w:rsidR="009B74A1" w:rsidRDefault="009B74A1">
            <w:pPr>
              <w:pStyle w:val="Contenutotabella"/>
              <w:rPr>
                <w:sz w:val="8"/>
                <w:szCs w:val="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84AB"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9CC"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739C"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DBBF"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1170"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FAD7" w14:textId="77777777" w:rsidR="009B74A1" w:rsidRDefault="0067600D">
            <w:pPr>
              <w:pStyle w:val="Contenutotabella"/>
              <w:rPr>
                <w:sz w:val="18"/>
                <w:szCs w:val="18"/>
              </w:rPr>
            </w:pPr>
            <w:r>
              <w:rPr>
                <w:sz w:val="18"/>
                <w:szCs w:val="18"/>
              </w:rPr>
              <w:t>Art 192</w:t>
            </w:r>
          </w:p>
        </w:tc>
      </w:tr>
      <w:tr w:rsidR="009B74A1" w14:paraId="21E0503C" w14:textId="77777777">
        <w:trPr>
          <w:trHeight w:val="12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1D8C" w14:textId="77777777" w:rsidR="009B74A1" w:rsidRDefault="0067600D">
            <w:pPr>
              <w:pStyle w:val="Contenutotabella"/>
              <w:rPr>
                <w:szCs w:val="22"/>
              </w:rPr>
            </w:pPr>
            <w: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4053" w14:textId="77777777" w:rsidR="009B74A1" w:rsidRDefault="0067600D">
            <w:pPr>
              <w:pStyle w:val="Contenutotabella"/>
              <w:rPr>
                <w:szCs w:val="22"/>
              </w:rPr>
            </w:pPr>
            <w:r>
              <w:rPr>
                <w:rFonts w:eastAsia="Cambria"/>
              </w:rPr>
              <w:t xml:space="preserve">rispetto della normativa sulla tracciabilità dei flussi finanziari </w:t>
            </w:r>
            <w:r>
              <w:rPr>
                <w:rFonts w:eastAsia="Cambria"/>
              </w:rPr>
              <w:t>(presenza CIG su documentazione di gara, contratto e strumenti di pagamento) del protocollo di legalità e/o del patto di Integrità e/o dell’accordo di collaborazione fattiva con ANAC</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A065" w14:textId="77777777" w:rsidR="009B74A1" w:rsidRDefault="009B74A1">
            <w:pPr>
              <w:pStyle w:val="Contenutotabella"/>
              <w:rPr>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2047" w14:textId="77777777" w:rsidR="009B74A1" w:rsidRDefault="009B74A1">
            <w:pPr>
              <w:pStyle w:val="Contenutotabella"/>
              <w:rPr>
                <w:szCs w:val="2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189D" w14:textId="77777777" w:rsidR="009B74A1" w:rsidRDefault="009B74A1">
            <w:pPr>
              <w:pStyle w:val="Contenutotabella"/>
              <w:rPr>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0A30" w14:textId="77777777" w:rsidR="009B74A1" w:rsidRDefault="009B74A1">
            <w:pPr>
              <w:pStyle w:val="Contenutotabella"/>
              <w:rPr>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B466" w14:textId="77777777" w:rsidR="009B74A1" w:rsidRDefault="009B74A1">
            <w:pPr>
              <w:pStyle w:val="Contenutotabella"/>
              <w:rPr>
                <w:szCs w:val="22"/>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622D" w14:textId="77777777" w:rsidR="009B74A1" w:rsidRDefault="0067600D">
            <w:pPr>
              <w:pStyle w:val="Contenutotabella"/>
              <w:rPr>
                <w:rFonts w:eastAsia="Cambria"/>
                <w:sz w:val="18"/>
                <w:szCs w:val="18"/>
              </w:rPr>
            </w:pPr>
            <w:r>
              <w:rPr>
                <w:rFonts w:eastAsia="Cambria"/>
                <w:sz w:val="18"/>
                <w:szCs w:val="18"/>
              </w:rPr>
              <w:t>Art. 3 L.136/2010 Linee guida Anac Delibera n. 556 del 31 maggio 201</w:t>
            </w:r>
            <w:r>
              <w:rPr>
                <w:rFonts w:eastAsia="Cambria"/>
                <w:sz w:val="18"/>
                <w:szCs w:val="18"/>
              </w:rPr>
              <w:t>7</w:t>
            </w:r>
          </w:p>
        </w:tc>
      </w:tr>
    </w:tbl>
    <w:p w14:paraId="3572D940" w14:textId="77777777" w:rsidR="009B74A1" w:rsidRDefault="009B74A1">
      <w:pPr>
        <w:suppressAutoHyphens/>
        <w:spacing w:after="0" w:line="240" w:lineRule="auto"/>
        <w:rPr>
          <w:szCs w:val="22"/>
        </w:rPr>
      </w:pPr>
    </w:p>
    <w:p w14:paraId="120542B8" w14:textId="77777777" w:rsidR="009B74A1" w:rsidRDefault="009B74A1">
      <w:pPr>
        <w:suppressAutoHyphens/>
        <w:spacing w:after="0" w:line="240" w:lineRule="auto"/>
        <w:rPr>
          <w:szCs w:val="22"/>
        </w:rPr>
      </w:pPr>
    </w:p>
    <w:p w14:paraId="6EDD57D8" w14:textId="77777777" w:rsidR="009B74A1" w:rsidRDefault="009B74A1">
      <w:pPr>
        <w:suppressAutoHyphens/>
        <w:spacing w:after="0" w:line="240" w:lineRule="auto"/>
        <w:rPr>
          <w:szCs w:val="22"/>
        </w:rPr>
      </w:pPr>
    </w:p>
    <w:p w14:paraId="3C7FF2DA" w14:textId="77777777" w:rsidR="009B74A1" w:rsidRDefault="009B74A1">
      <w:pPr>
        <w:suppressAutoHyphens/>
        <w:spacing w:after="0" w:line="240" w:lineRule="auto"/>
        <w:rPr>
          <w:szCs w:val="22"/>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01E944AB" w14:textId="77777777">
        <w:trPr>
          <w:jc w:val="center"/>
        </w:trPr>
        <w:tc>
          <w:tcPr>
            <w:tcW w:w="4245" w:type="dxa"/>
          </w:tcPr>
          <w:p w14:paraId="139478EE"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41EFECDF" w14:textId="77777777" w:rsidR="009B74A1" w:rsidRDefault="009B74A1">
            <w:pPr>
              <w:widowControl w:val="0"/>
              <w:suppressLineNumbers/>
              <w:suppressAutoHyphens/>
              <w:spacing w:after="0" w:line="240" w:lineRule="auto"/>
              <w:jc w:val="center"/>
              <w:rPr>
                <w:rFonts w:eastAsia="SF Pro Text" w:cs="SF Pro Text"/>
                <w:szCs w:val="22"/>
              </w:rPr>
            </w:pPr>
          </w:p>
          <w:p w14:paraId="2C5EF982"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c>
          <w:tcPr>
            <w:tcW w:w="6134" w:type="dxa"/>
          </w:tcPr>
          <w:p w14:paraId="5296C98A"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Firma del RUP</w:t>
            </w:r>
          </w:p>
          <w:p w14:paraId="7DBEA0C0" w14:textId="77777777" w:rsidR="009B74A1" w:rsidRDefault="009B74A1">
            <w:pPr>
              <w:widowControl w:val="0"/>
              <w:suppressLineNumbers/>
              <w:suppressAutoHyphens/>
              <w:spacing w:after="0" w:line="240" w:lineRule="auto"/>
              <w:jc w:val="center"/>
              <w:rPr>
                <w:rFonts w:eastAsia="SF Pro Text" w:cs="SF Pro Text"/>
                <w:szCs w:val="22"/>
              </w:rPr>
            </w:pPr>
          </w:p>
          <w:p w14:paraId="1529DBFD"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r>
    </w:tbl>
    <w:p w14:paraId="6CFBF9BC" w14:textId="77777777" w:rsidR="009B74A1" w:rsidRDefault="009B74A1">
      <w:pPr>
        <w:suppressAutoHyphens/>
        <w:spacing w:after="0" w:line="240" w:lineRule="auto"/>
        <w:rPr>
          <w:szCs w:val="22"/>
          <w:u w:val="single"/>
        </w:rPr>
      </w:pPr>
    </w:p>
    <w:p w14:paraId="19A8822F" w14:textId="77777777" w:rsidR="009B74A1" w:rsidRDefault="0067600D">
      <w:pPr>
        <w:suppressAutoHyphens/>
        <w:spacing w:after="0" w:line="240" w:lineRule="auto"/>
        <w:rPr>
          <w:szCs w:val="22"/>
          <w:u w:val="single"/>
        </w:rPr>
      </w:pPr>
      <w:r>
        <w:br w:type="page"/>
      </w:r>
    </w:p>
    <w:p w14:paraId="70970A3B" w14:textId="77777777" w:rsidR="009B74A1" w:rsidRDefault="0067600D">
      <w:pPr>
        <w:pStyle w:val="Corpotesto"/>
      </w:pPr>
      <w:r>
        <w:lastRenderedPageBreak/>
        <w:t>Modello 4.1</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7DE4EE05" w14:textId="77777777">
        <w:tc>
          <w:tcPr>
            <w:tcW w:w="14570" w:type="dxa"/>
            <w:tcBorders>
              <w:top w:val="single" w:sz="2" w:space="0" w:color="000000"/>
              <w:left w:val="single" w:sz="2" w:space="0" w:color="000000"/>
              <w:bottom w:val="single" w:sz="2" w:space="0" w:color="000000"/>
              <w:right w:val="single" w:sz="2" w:space="0" w:color="000000"/>
            </w:tcBorders>
          </w:tcPr>
          <w:p w14:paraId="6D706C5F" w14:textId="77777777" w:rsidR="009B74A1" w:rsidRDefault="0067600D">
            <w:pPr>
              <w:widowControl w:val="0"/>
              <w:suppressLineNumbers/>
              <w:shd w:val="clear" w:color="auto" w:fill="EEEEEE"/>
              <w:suppressAutoHyphens/>
              <w:spacing w:after="0" w:line="240" w:lineRule="auto"/>
              <w:jc w:val="center"/>
              <w:rPr>
                <w:rFonts w:eastAsia="SF Pro Text" w:cs="SF Pro Text"/>
                <w:b/>
                <w:bCs/>
                <w:szCs w:val="22"/>
              </w:rPr>
            </w:pPr>
            <w:r>
              <w:rPr>
                <w:rFonts w:eastAsia="SF Pro Text" w:cs="SF Pro Text"/>
                <w:b/>
                <w:bCs/>
                <w:szCs w:val="22"/>
              </w:rPr>
              <w:t>APPALTI SERVIZI / FORNITURE - AFFIDAMENTO DIRETTO</w:t>
            </w:r>
          </w:p>
          <w:p w14:paraId="0CFA6AEE"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(importo inferiore a € 75.000 - Legge 11 settembre 2020 n.120)</w:t>
            </w:r>
          </w:p>
        </w:tc>
      </w:tr>
    </w:tbl>
    <w:p w14:paraId="528C338C" w14:textId="77777777" w:rsidR="009B74A1" w:rsidRDefault="009B74A1">
      <w:pPr>
        <w:spacing w:after="57" w:line="264" w:lineRule="auto"/>
        <w:jc w:val="both"/>
        <w:rPr>
          <w:rFonts w:eastAsia="SF Pro Text" w:cs="SF Pro Text"/>
          <w:szCs w:val="22"/>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4677"/>
        <w:gridCol w:w="7202"/>
      </w:tblGrid>
      <w:tr w:rsidR="009B74A1" w14:paraId="2EF3AECA" w14:textId="77777777">
        <w:trPr>
          <w:trHeight w:hRule="exact" w:val="1055"/>
        </w:trPr>
        <w:tc>
          <w:tcPr>
            <w:tcW w:w="7368" w:type="dxa"/>
            <w:gridSpan w:val="2"/>
            <w:tcBorders>
              <w:top w:val="single" w:sz="2" w:space="0" w:color="000000"/>
              <w:left w:val="single" w:sz="2" w:space="0" w:color="000000"/>
              <w:bottom w:val="single" w:sz="2" w:space="0" w:color="000000"/>
            </w:tcBorders>
            <w:vAlign w:val="center"/>
          </w:tcPr>
          <w:p w14:paraId="67A253E7" w14:textId="77777777" w:rsidR="009B74A1" w:rsidRDefault="0067600D">
            <w:pPr>
              <w:widowControl w:val="0"/>
              <w:suppressLineNumbers/>
              <w:suppressAutoHyphens/>
              <w:spacing w:after="0" w:line="240" w:lineRule="auto"/>
              <w:rPr>
                <w:rFonts w:eastAsia="SF Pro Text" w:cs="SF Pro Text"/>
                <w:szCs w:val="22"/>
              </w:rPr>
            </w:pPr>
            <w:r>
              <w:rPr>
                <w:rFonts w:eastAsia="SF Pro Text" w:cs="SF Pro Text"/>
                <w:szCs w:val="22"/>
              </w:rPr>
              <w:t xml:space="preserve">Operazione 7.5.01 - GAL Garda e Colli Mantovani - Bando </w:t>
            </w:r>
            <w:r>
              <w:rPr>
                <w:rFonts w:eastAsia="SF Pro Text" w:cs="SF Pro Text"/>
                <w:szCs w:val="22"/>
              </w:rPr>
              <w:t>“7.5.01 Facilitazione della ripresa turistica attraverso la valorizzazione delle specificità e delle valenze territoriali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14:paraId="5979C126"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Beneficiario:</w:t>
            </w:r>
          </w:p>
        </w:tc>
      </w:tr>
      <w:tr w:rsidR="009B74A1" w14:paraId="7CC05CCF" w14:textId="77777777">
        <w:trPr>
          <w:trHeight w:hRule="exact" w:val="567"/>
        </w:trPr>
        <w:tc>
          <w:tcPr>
            <w:tcW w:w="2691" w:type="dxa"/>
            <w:tcBorders>
              <w:left w:val="single" w:sz="2" w:space="0" w:color="000000"/>
              <w:bottom w:val="single" w:sz="2" w:space="0" w:color="000000"/>
            </w:tcBorders>
            <w:vAlign w:val="center"/>
          </w:tcPr>
          <w:p w14:paraId="55854902"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Domanda di aiuto num.:</w:t>
            </w:r>
          </w:p>
        </w:tc>
        <w:tc>
          <w:tcPr>
            <w:tcW w:w="4677" w:type="dxa"/>
            <w:tcBorders>
              <w:left w:val="single" w:sz="2" w:space="0" w:color="000000"/>
              <w:bottom w:val="single" w:sz="2" w:space="0" w:color="000000"/>
            </w:tcBorders>
            <w:tcMar>
              <w:top w:w="0" w:type="dxa"/>
              <w:left w:w="10" w:type="dxa"/>
              <w:bottom w:w="0" w:type="dxa"/>
              <w:right w:w="10" w:type="dxa"/>
            </w:tcMar>
            <w:vAlign w:val="center"/>
          </w:tcPr>
          <w:p w14:paraId="754EB275" w14:textId="77777777" w:rsidR="009B74A1" w:rsidRDefault="009B74A1">
            <w:pPr>
              <w:widowControl w:val="0"/>
              <w:suppressLineNumbers/>
              <w:suppressAutoHyphens/>
              <w:spacing w:after="0" w:line="240" w:lineRule="auto"/>
              <w:jc w:val="both"/>
              <w:rPr>
                <w:rFonts w:eastAsia="SF Pro Text" w:cs="SF Pro Text"/>
                <w:szCs w:val="22"/>
              </w:rPr>
            </w:pPr>
          </w:p>
        </w:tc>
        <w:tc>
          <w:tcPr>
            <w:tcW w:w="7202" w:type="dxa"/>
            <w:tcBorders>
              <w:left w:val="single" w:sz="2" w:space="0" w:color="000000"/>
              <w:bottom w:val="single" w:sz="2" w:space="0" w:color="000000"/>
              <w:right w:val="single" w:sz="2" w:space="0" w:color="000000"/>
            </w:tcBorders>
            <w:vAlign w:val="center"/>
          </w:tcPr>
          <w:p w14:paraId="67211F73"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RUP:</w:t>
            </w:r>
          </w:p>
        </w:tc>
      </w:tr>
      <w:tr w:rsidR="009B74A1" w14:paraId="361BB1DC" w14:textId="77777777">
        <w:trPr>
          <w:trHeight w:hRule="exact" w:val="567"/>
        </w:trPr>
        <w:tc>
          <w:tcPr>
            <w:tcW w:w="7368" w:type="dxa"/>
            <w:gridSpan w:val="2"/>
            <w:tcBorders>
              <w:left w:val="single" w:sz="2" w:space="0" w:color="000000"/>
              <w:bottom w:val="single" w:sz="2" w:space="0" w:color="000000"/>
            </w:tcBorders>
            <w:vAlign w:val="center"/>
          </w:tcPr>
          <w:p w14:paraId="7AB56FD3"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Importo dei servizi/forniture affidati direttamente (IVA esclusa) €</w:t>
            </w:r>
          </w:p>
        </w:tc>
        <w:tc>
          <w:tcPr>
            <w:tcW w:w="7202" w:type="dxa"/>
            <w:tcBorders>
              <w:left w:val="single" w:sz="2" w:space="0" w:color="000000"/>
              <w:bottom w:val="single" w:sz="2" w:space="0" w:color="000000"/>
              <w:right w:val="single" w:sz="2" w:space="0" w:color="000000"/>
            </w:tcBorders>
            <w:vAlign w:val="center"/>
          </w:tcPr>
          <w:p w14:paraId="1D8FF0F5"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 </w:t>
            </w:r>
          </w:p>
        </w:tc>
      </w:tr>
    </w:tbl>
    <w:p w14:paraId="5F830A01" w14:textId="77777777" w:rsidR="009B74A1" w:rsidRDefault="009B74A1">
      <w:pPr>
        <w:suppressAutoHyphens/>
        <w:spacing w:after="0" w:line="240" w:lineRule="auto"/>
        <w:rPr>
          <w:szCs w:val="22"/>
          <w:u w:val="single"/>
        </w:rPr>
      </w:pPr>
    </w:p>
    <w:tbl>
      <w:tblPr>
        <w:tblStyle w:val="Grigliatabella11"/>
        <w:tblW w:w="5000" w:type="pct"/>
        <w:tblLayout w:type="fixed"/>
        <w:tblLook w:val="04A0" w:firstRow="1" w:lastRow="0" w:firstColumn="1" w:lastColumn="0" w:noHBand="0" w:noVBand="1"/>
      </w:tblPr>
      <w:tblGrid>
        <w:gridCol w:w="622"/>
        <w:gridCol w:w="6924"/>
        <w:gridCol w:w="670"/>
        <w:gridCol w:w="736"/>
        <w:gridCol w:w="842"/>
        <w:gridCol w:w="1412"/>
        <w:gridCol w:w="1534"/>
        <w:gridCol w:w="1820"/>
      </w:tblGrid>
      <w:tr w:rsidR="009B74A1" w14:paraId="3DD6B31E" w14:textId="77777777">
        <w:trPr>
          <w:tblHeader/>
        </w:trPr>
        <w:tc>
          <w:tcPr>
            <w:tcW w:w="623" w:type="dxa"/>
            <w:shd w:val="clear" w:color="auto" w:fill="E0E0E0"/>
            <w:vAlign w:val="center"/>
          </w:tcPr>
          <w:p w14:paraId="4123B456"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w:t>
            </w:r>
          </w:p>
        </w:tc>
        <w:tc>
          <w:tcPr>
            <w:tcW w:w="6928" w:type="dxa"/>
            <w:shd w:val="clear" w:color="auto" w:fill="E0E0E0"/>
            <w:vAlign w:val="center"/>
          </w:tcPr>
          <w:p w14:paraId="11CA1745"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ADEMPIMENTO PREVISTO</w:t>
            </w:r>
          </w:p>
        </w:tc>
        <w:tc>
          <w:tcPr>
            <w:tcW w:w="670" w:type="dxa"/>
            <w:shd w:val="clear" w:color="auto" w:fill="E0E0E0"/>
            <w:vAlign w:val="center"/>
          </w:tcPr>
          <w:p w14:paraId="10EB653F"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SI</w:t>
            </w:r>
          </w:p>
        </w:tc>
        <w:tc>
          <w:tcPr>
            <w:tcW w:w="736" w:type="dxa"/>
            <w:shd w:val="clear" w:color="auto" w:fill="E0E0E0"/>
            <w:vAlign w:val="center"/>
          </w:tcPr>
          <w:p w14:paraId="3197D7B0"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NO</w:t>
            </w:r>
          </w:p>
        </w:tc>
        <w:tc>
          <w:tcPr>
            <w:tcW w:w="842" w:type="dxa"/>
            <w:shd w:val="clear" w:color="auto" w:fill="E0E0E0"/>
            <w:vAlign w:val="center"/>
          </w:tcPr>
          <w:p w14:paraId="293A3E73"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N/P</w:t>
            </w:r>
          </w:p>
        </w:tc>
        <w:tc>
          <w:tcPr>
            <w:tcW w:w="1413" w:type="dxa"/>
            <w:shd w:val="clear" w:color="auto" w:fill="E0E0E0"/>
            <w:vAlign w:val="center"/>
          </w:tcPr>
          <w:p w14:paraId="3A7A8E81"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Estremi atti</w:t>
            </w:r>
          </w:p>
        </w:tc>
        <w:tc>
          <w:tcPr>
            <w:tcW w:w="1535" w:type="dxa"/>
            <w:shd w:val="clear" w:color="auto" w:fill="E0E0E0"/>
            <w:vAlign w:val="center"/>
          </w:tcPr>
          <w:p w14:paraId="0AB9C4B5"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NOTE</w:t>
            </w:r>
          </w:p>
        </w:tc>
        <w:tc>
          <w:tcPr>
            <w:tcW w:w="1821" w:type="dxa"/>
            <w:shd w:val="clear" w:color="auto" w:fill="E0E0E0"/>
            <w:vAlign w:val="center"/>
          </w:tcPr>
          <w:p w14:paraId="13BBFF11" w14:textId="77777777" w:rsidR="009B74A1" w:rsidRDefault="0067600D">
            <w:pPr>
              <w:pStyle w:val="Contenutotabella"/>
              <w:suppressAutoHyphens w:val="0"/>
              <w:textAlignment w:val="auto"/>
              <w:rPr>
                <w:lang w:val="en-US"/>
              </w:rPr>
            </w:pPr>
            <w:r>
              <w:rPr>
                <w:rFonts w:ascii="Liberation Serif" w:eastAsia="Noto Sans CJK SC Regular" w:hAnsi="Liberation Serif" w:cs="FreeSans"/>
                <w:kern w:val="0"/>
                <w:sz w:val="24"/>
                <w:lang w:val="en-US" w:eastAsia="it-IT" w:bidi="ar-SA"/>
              </w:rPr>
              <w:t>RIFERIMENTI NORMATIVI</w:t>
            </w:r>
          </w:p>
          <w:p w14:paraId="2E34E234"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val="en-US" w:eastAsia="it-IT" w:bidi="ar-SA"/>
              </w:rPr>
              <w:t>D.lgs. 50/2016</w:t>
            </w:r>
          </w:p>
        </w:tc>
      </w:tr>
      <w:tr w:rsidR="009B74A1" w14:paraId="0296309C" w14:textId="77777777">
        <w:trPr>
          <w:trHeight w:val="396"/>
        </w:trPr>
        <w:tc>
          <w:tcPr>
            <w:tcW w:w="623" w:type="dxa"/>
            <w:shd w:val="clear" w:color="auto" w:fill="auto"/>
            <w:vAlign w:val="center"/>
          </w:tcPr>
          <w:p w14:paraId="70A251A6"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w:t>
            </w:r>
          </w:p>
        </w:tc>
        <w:tc>
          <w:tcPr>
            <w:tcW w:w="6928" w:type="dxa"/>
            <w:shd w:val="clear" w:color="auto" w:fill="auto"/>
            <w:vAlign w:val="center"/>
          </w:tcPr>
          <w:p w14:paraId="1E233FA6"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La Delibera/Determina a contrarre è stata pubblicata nella sezione “Amministrazione Trasparente” sul profilo internet della stazione appaltante e contiene la </w:t>
            </w:r>
            <w:r>
              <w:rPr>
                <w:rFonts w:ascii="Liberation Serif" w:eastAsia="Noto Sans CJK SC Regular" w:hAnsi="Liberation Serif" w:cs="FreeSans"/>
                <w:sz w:val="24"/>
                <w:lang w:eastAsia="it-IT" w:bidi="ar-SA"/>
              </w:rPr>
              <w:t>chiara indicazione di:</w:t>
            </w:r>
          </w:p>
        </w:tc>
        <w:tc>
          <w:tcPr>
            <w:tcW w:w="670" w:type="dxa"/>
            <w:shd w:val="clear" w:color="auto" w:fill="auto"/>
            <w:vAlign w:val="center"/>
          </w:tcPr>
          <w:p w14:paraId="494D7DF9" w14:textId="77777777" w:rsidR="009B74A1" w:rsidRDefault="009B74A1">
            <w:pPr>
              <w:pStyle w:val="Contenutotabella"/>
              <w:widowControl/>
              <w:rPr>
                <w:szCs w:val="22"/>
              </w:rPr>
            </w:pPr>
          </w:p>
        </w:tc>
        <w:tc>
          <w:tcPr>
            <w:tcW w:w="736" w:type="dxa"/>
            <w:shd w:val="clear" w:color="auto" w:fill="auto"/>
            <w:vAlign w:val="center"/>
          </w:tcPr>
          <w:p w14:paraId="3CE69BEA" w14:textId="77777777" w:rsidR="009B74A1" w:rsidRDefault="009B74A1">
            <w:pPr>
              <w:pStyle w:val="Contenutotabella"/>
              <w:widowControl/>
              <w:rPr>
                <w:szCs w:val="22"/>
              </w:rPr>
            </w:pPr>
          </w:p>
        </w:tc>
        <w:tc>
          <w:tcPr>
            <w:tcW w:w="842" w:type="dxa"/>
            <w:shd w:val="clear" w:color="auto" w:fill="auto"/>
            <w:vAlign w:val="center"/>
          </w:tcPr>
          <w:p w14:paraId="75F82D68" w14:textId="77777777" w:rsidR="009B74A1" w:rsidRDefault="009B74A1">
            <w:pPr>
              <w:pStyle w:val="Contenutotabella"/>
              <w:widowControl/>
              <w:rPr>
                <w:szCs w:val="22"/>
              </w:rPr>
            </w:pPr>
          </w:p>
        </w:tc>
        <w:tc>
          <w:tcPr>
            <w:tcW w:w="1413" w:type="dxa"/>
            <w:shd w:val="clear" w:color="auto" w:fill="auto"/>
            <w:vAlign w:val="center"/>
          </w:tcPr>
          <w:p w14:paraId="4CF2E0F9" w14:textId="77777777" w:rsidR="009B74A1" w:rsidRDefault="009B74A1">
            <w:pPr>
              <w:pStyle w:val="Contenutotabella"/>
              <w:widowControl/>
              <w:rPr>
                <w:szCs w:val="22"/>
              </w:rPr>
            </w:pPr>
          </w:p>
        </w:tc>
        <w:tc>
          <w:tcPr>
            <w:tcW w:w="1535" w:type="dxa"/>
            <w:shd w:val="clear" w:color="auto" w:fill="auto"/>
            <w:vAlign w:val="center"/>
          </w:tcPr>
          <w:p w14:paraId="1CAD8368" w14:textId="77777777" w:rsidR="009B74A1" w:rsidRDefault="009B74A1">
            <w:pPr>
              <w:pStyle w:val="Contenutotabella"/>
              <w:widowControl/>
              <w:rPr>
                <w:szCs w:val="22"/>
              </w:rPr>
            </w:pPr>
          </w:p>
        </w:tc>
        <w:tc>
          <w:tcPr>
            <w:tcW w:w="1821" w:type="dxa"/>
            <w:shd w:val="clear" w:color="auto" w:fill="auto"/>
            <w:vAlign w:val="center"/>
          </w:tcPr>
          <w:p w14:paraId="4796E32E"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art. 29 - Principi in materia di trasparenza </w:t>
            </w:r>
          </w:p>
        </w:tc>
      </w:tr>
      <w:tr w:rsidR="009B74A1" w14:paraId="5848EA90" w14:textId="77777777">
        <w:trPr>
          <w:trHeight w:val="396"/>
        </w:trPr>
        <w:tc>
          <w:tcPr>
            <w:tcW w:w="623" w:type="dxa"/>
            <w:shd w:val="clear" w:color="auto" w:fill="auto"/>
            <w:vAlign w:val="center"/>
          </w:tcPr>
          <w:p w14:paraId="56D37C6E"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1.1</w:t>
            </w:r>
          </w:p>
        </w:tc>
        <w:tc>
          <w:tcPr>
            <w:tcW w:w="6928" w:type="dxa"/>
            <w:shd w:val="clear" w:color="auto" w:fill="auto"/>
            <w:vAlign w:val="center"/>
          </w:tcPr>
          <w:p w14:paraId="0A5964CE"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data di pubblicazione sul profilo del committente</w:t>
            </w:r>
          </w:p>
        </w:tc>
        <w:tc>
          <w:tcPr>
            <w:tcW w:w="670" w:type="dxa"/>
            <w:shd w:val="clear" w:color="auto" w:fill="auto"/>
            <w:vAlign w:val="center"/>
          </w:tcPr>
          <w:p w14:paraId="227CD8FA" w14:textId="77777777" w:rsidR="009B74A1" w:rsidRDefault="009B74A1">
            <w:pPr>
              <w:pStyle w:val="Contenutotabella"/>
              <w:widowControl/>
              <w:rPr>
                <w:szCs w:val="22"/>
              </w:rPr>
            </w:pPr>
          </w:p>
        </w:tc>
        <w:tc>
          <w:tcPr>
            <w:tcW w:w="736" w:type="dxa"/>
            <w:shd w:val="clear" w:color="auto" w:fill="auto"/>
            <w:vAlign w:val="center"/>
          </w:tcPr>
          <w:p w14:paraId="2A9CB3C2" w14:textId="77777777" w:rsidR="009B74A1" w:rsidRDefault="009B74A1">
            <w:pPr>
              <w:pStyle w:val="Contenutotabella"/>
              <w:widowControl/>
              <w:rPr>
                <w:szCs w:val="22"/>
              </w:rPr>
            </w:pPr>
          </w:p>
        </w:tc>
        <w:tc>
          <w:tcPr>
            <w:tcW w:w="842" w:type="dxa"/>
            <w:shd w:val="clear" w:color="auto" w:fill="auto"/>
            <w:vAlign w:val="center"/>
          </w:tcPr>
          <w:p w14:paraId="58A8D126" w14:textId="77777777" w:rsidR="009B74A1" w:rsidRDefault="009B74A1">
            <w:pPr>
              <w:pStyle w:val="Contenutotabella"/>
              <w:widowControl/>
              <w:rPr>
                <w:szCs w:val="22"/>
              </w:rPr>
            </w:pPr>
          </w:p>
        </w:tc>
        <w:tc>
          <w:tcPr>
            <w:tcW w:w="1413" w:type="dxa"/>
            <w:shd w:val="clear" w:color="auto" w:fill="auto"/>
            <w:vAlign w:val="center"/>
          </w:tcPr>
          <w:p w14:paraId="5F6C7712" w14:textId="77777777" w:rsidR="009B74A1" w:rsidRDefault="009B74A1">
            <w:pPr>
              <w:pStyle w:val="Contenutotabella"/>
              <w:widowControl/>
              <w:rPr>
                <w:szCs w:val="22"/>
              </w:rPr>
            </w:pPr>
          </w:p>
        </w:tc>
        <w:tc>
          <w:tcPr>
            <w:tcW w:w="1535" w:type="dxa"/>
            <w:shd w:val="clear" w:color="auto" w:fill="auto"/>
            <w:vAlign w:val="center"/>
          </w:tcPr>
          <w:p w14:paraId="5F20C654" w14:textId="77777777" w:rsidR="009B74A1" w:rsidRDefault="009B74A1">
            <w:pPr>
              <w:pStyle w:val="Contenutotabella"/>
              <w:widowControl/>
              <w:rPr>
                <w:szCs w:val="22"/>
              </w:rPr>
            </w:pPr>
          </w:p>
        </w:tc>
        <w:tc>
          <w:tcPr>
            <w:tcW w:w="1821" w:type="dxa"/>
            <w:shd w:val="clear" w:color="auto" w:fill="auto"/>
            <w:vAlign w:val="center"/>
          </w:tcPr>
          <w:p w14:paraId="076567B9" w14:textId="77777777" w:rsidR="009B74A1" w:rsidRDefault="009B74A1">
            <w:pPr>
              <w:pStyle w:val="Contenutotabella"/>
              <w:widowControl/>
              <w:rPr>
                <w:szCs w:val="22"/>
              </w:rPr>
            </w:pPr>
          </w:p>
        </w:tc>
      </w:tr>
      <w:tr w:rsidR="009B74A1" w14:paraId="219402F8" w14:textId="77777777">
        <w:trPr>
          <w:trHeight w:val="396"/>
        </w:trPr>
        <w:tc>
          <w:tcPr>
            <w:tcW w:w="623" w:type="dxa"/>
            <w:shd w:val="clear" w:color="auto" w:fill="auto"/>
            <w:vAlign w:val="center"/>
          </w:tcPr>
          <w:p w14:paraId="005B85A9"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1.2</w:t>
            </w:r>
          </w:p>
        </w:tc>
        <w:tc>
          <w:tcPr>
            <w:tcW w:w="6928" w:type="dxa"/>
            <w:shd w:val="clear" w:color="auto" w:fill="auto"/>
            <w:vAlign w:val="center"/>
          </w:tcPr>
          <w:p w14:paraId="522354B9"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 individuazione del fornitore </w:t>
            </w:r>
          </w:p>
        </w:tc>
        <w:tc>
          <w:tcPr>
            <w:tcW w:w="670" w:type="dxa"/>
            <w:shd w:val="clear" w:color="auto" w:fill="auto"/>
            <w:vAlign w:val="center"/>
          </w:tcPr>
          <w:p w14:paraId="30761D1E" w14:textId="77777777" w:rsidR="009B74A1" w:rsidRDefault="009B74A1">
            <w:pPr>
              <w:pStyle w:val="Contenutotabella"/>
              <w:widowControl/>
              <w:rPr>
                <w:szCs w:val="22"/>
              </w:rPr>
            </w:pPr>
          </w:p>
        </w:tc>
        <w:tc>
          <w:tcPr>
            <w:tcW w:w="736" w:type="dxa"/>
            <w:shd w:val="clear" w:color="auto" w:fill="auto"/>
            <w:vAlign w:val="center"/>
          </w:tcPr>
          <w:p w14:paraId="3E47DCF1" w14:textId="77777777" w:rsidR="009B74A1" w:rsidRDefault="009B74A1">
            <w:pPr>
              <w:pStyle w:val="Contenutotabella"/>
              <w:widowControl/>
              <w:rPr>
                <w:szCs w:val="22"/>
              </w:rPr>
            </w:pPr>
          </w:p>
        </w:tc>
        <w:tc>
          <w:tcPr>
            <w:tcW w:w="842" w:type="dxa"/>
            <w:shd w:val="clear" w:color="auto" w:fill="auto"/>
            <w:vAlign w:val="center"/>
          </w:tcPr>
          <w:p w14:paraId="65F3E99B" w14:textId="77777777" w:rsidR="009B74A1" w:rsidRDefault="009B74A1">
            <w:pPr>
              <w:pStyle w:val="Contenutotabella"/>
              <w:widowControl/>
              <w:rPr>
                <w:szCs w:val="22"/>
              </w:rPr>
            </w:pPr>
          </w:p>
        </w:tc>
        <w:tc>
          <w:tcPr>
            <w:tcW w:w="1413" w:type="dxa"/>
            <w:shd w:val="clear" w:color="auto" w:fill="auto"/>
            <w:vAlign w:val="center"/>
          </w:tcPr>
          <w:p w14:paraId="5955DA44" w14:textId="77777777" w:rsidR="009B74A1" w:rsidRDefault="009B74A1">
            <w:pPr>
              <w:pStyle w:val="Contenutotabella"/>
              <w:widowControl/>
              <w:rPr>
                <w:szCs w:val="22"/>
              </w:rPr>
            </w:pPr>
          </w:p>
        </w:tc>
        <w:tc>
          <w:tcPr>
            <w:tcW w:w="1535" w:type="dxa"/>
            <w:shd w:val="clear" w:color="auto" w:fill="auto"/>
            <w:vAlign w:val="center"/>
          </w:tcPr>
          <w:p w14:paraId="4DA33F50" w14:textId="77777777" w:rsidR="009B74A1" w:rsidRDefault="009B74A1">
            <w:pPr>
              <w:pStyle w:val="Contenutotabella"/>
              <w:widowControl/>
              <w:rPr>
                <w:szCs w:val="22"/>
              </w:rPr>
            </w:pPr>
          </w:p>
        </w:tc>
        <w:tc>
          <w:tcPr>
            <w:tcW w:w="1821" w:type="dxa"/>
            <w:shd w:val="clear" w:color="auto" w:fill="auto"/>
            <w:vAlign w:val="center"/>
          </w:tcPr>
          <w:p w14:paraId="0AC0CD63" w14:textId="77777777" w:rsidR="009B74A1" w:rsidRDefault="009B74A1">
            <w:pPr>
              <w:pStyle w:val="Contenutotabella"/>
              <w:widowControl/>
              <w:rPr>
                <w:szCs w:val="22"/>
              </w:rPr>
            </w:pPr>
          </w:p>
        </w:tc>
      </w:tr>
      <w:tr w:rsidR="009B74A1" w14:paraId="0874352F" w14:textId="77777777">
        <w:trPr>
          <w:trHeight w:val="396"/>
        </w:trPr>
        <w:tc>
          <w:tcPr>
            <w:tcW w:w="623" w:type="dxa"/>
            <w:shd w:val="clear" w:color="auto" w:fill="auto"/>
            <w:vAlign w:val="center"/>
          </w:tcPr>
          <w:p w14:paraId="464299D1"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1.3</w:t>
            </w:r>
          </w:p>
        </w:tc>
        <w:tc>
          <w:tcPr>
            <w:tcW w:w="6928" w:type="dxa"/>
            <w:shd w:val="clear" w:color="auto" w:fill="auto"/>
            <w:vAlign w:val="center"/>
          </w:tcPr>
          <w:p w14:paraId="0413C9D6"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 oggetto dell’affidamento, le ragioni della scelta del </w:t>
            </w:r>
            <w:r>
              <w:rPr>
                <w:rFonts w:ascii="Liberation Serif" w:eastAsia="Noto Sans CJK SC Regular" w:hAnsi="Liberation Serif" w:cs="FreeSans"/>
                <w:sz w:val="24"/>
                <w:lang w:eastAsia="it-IT" w:bidi="ar-SA"/>
              </w:rPr>
              <w:t>fornitore, il possesso da parte sua dei requisiti di carattere generale, nonché il possesso dei requisiti tecnico-professionali</w:t>
            </w:r>
          </w:p>
        </w:tc>
        <w:tc>
          <w:tcPr>
            <w:tcW w:w="670" w:type="dxa"/>
            <w:shd w:val="clear" w:color="auto" w:fill="auto"/>
            <w:vAlign w:val="center"/>
          </w:tcPr>
          <w:p w14:paraId="0632C13B" w14:textId="77777777" w:rsidR="009B74A1" w:rsidRDefault="009B74A1">
            <w:pPr>
              <w:pStyle w:val="Contenutotabella"/>
              <w:widowControl/>
              <w:rPr>
                <w:szCs w:val="22"/>
              </w:rPr>
            </w:pPr>
          </w:p>
        </w:tc>
        <w:tc>
          <w:tcPr>
            <w:tcW w:w="736" w:type="dxa"/>
            <w:shd w:val="clear" w:color="auto" w:fill="auto"/>
            <w:vAlign w:val="center"/>
          </w:tcPr>
          <w:p w14:paraId="642BA788" w14:textId="77777777" w:rsidR="009B74A1" w:rsidRDefault="009B74A1">
            <w:pPr>
              <w:pStyle w:val="Contenutotabella"/>
              <w:widowControl/>
              <w:rPr>
                <w:szCs w:val="22"/>
              </w:rPr>
            </w:pPr>
          </w:p>
        </w:tc>
        <w:tc>
          <w:tcPr>
            <w:tcW w:w="842" w:type="dxa"/>
            <w:shd w:val="clear" w:color="auto" w:fill="auto"/>
            <w:vAlign w:val="center"/>
          </w:tcPr>
          <w:p w14:paraId="79C707F6" w14:textId="77777777" w:rsidR="009B74A1" w:rsidRDefault="009B74A1">
            <w:pPr>
              <w:pStyle w:val="Contenutotabella"/>
              <w:widowControl/>
              <w:rPr>
                <w:szCs w:val="22"/>
              </w:rPr>
            </w:pPr>
          </w:p>
        </w:tc>
        <w:tc>
          <w:tcPr>
            <w:tcW w:w="1413" w:type="dxa"/>
            <w:shd w:val="clear" w:color="auto" w:fill="auto"/>
            <w:vAlign w:val="center"/>
          </w:tcPr>
          <w:p w14:paraId="6389565C" w14:textId="77777777" w:rsidR="009B74A1" w:rsidRDefault="009B74A1">
            <w:pPr>
              <w:pStyle w:val="Contenutotabella"/>
              <w:widowControl/>
              <w:rPr>
                <w:szCs w:val="22"/>
              </w:rPr>
            </w:pPr>
          </w:p>
        </w:tc>
        <w:tc>
          <w:tcPr>
            <w:tcW w:w="1535" w:type="dxa"/>
            <w:shd w:val="clear" w:color="auto" w:fill="auto"/>
            <w:vAlign w:val="center"/>
          </w:tcPr>
          <w:p w14:paraId="26C2FA24" w14:textId="77777777" w:rsidR="009B74A1" w:rsidRDefault="009B74A1">
            <w:pPr>
              <w:pStyle w:val="Contenutotabella"/>
              <w:widowControl/>
              <w:rPr>
                <w:szCs w:val="22"/>
              </w:rPr>
            </w:pPr>
          </w:p>
        </w:tc>
        <w:tc>
          <w:tcPr>
            <w:tcW w:w="1821" w:type="dxa"/>
            <w:shd w:val="clear" w:color="auto" w:fill="auto"/>
            <w:vAlign w:val="center"/>
          </w:tcPr>
          <w:p w14:paraId="2102EE14" w14:textId="77777777" w:rsidR="009B74A1" w:rsidRDefault="009B74A1">
            <w:pPr>
              <w:pStyle w:val="Contenutotabella"/>
              <w:widowControl/>
              <w:rPr>
                <w:szCs w:val="22"/>
              </w:rPr>
            </w:pPr>
          </w:p>
        </w:tc>
      </w:tr>
      <w:tr w:rsidR="009B74A1" w14:paraId="1F4C6086" w14:textId="77777777">
        <w:trPr>
          <w:trHeight w:val="396"/>
        </w:trPr>
        <w:tc>
          <w:tcPr>
            <w:tcW w:w="623" w:type="dxa"/>
            <w:shd w:val="clear" w:color="auto" w:fill="auto"/>
            <w:vAlign w:val="center"/>
          </w:tcPr>
          <w:p w14:paraId="6D28FD3A"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1.4</w:t>
            </w:r>
          </w:p>
        </w:tc>
        <w:tc>
          <w:tcPr>
            <w:tcW w:w="6928" w:type="dxa"/>
            <w:shd w:val="clear" w:color="auto" w:fill="auto"/>
            <w:vAlign w:val="center"/>
          </w:tcPr>
          <w:p w14:paraId="588779E7"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 le ragioni della scelta del fornitore </w:t>
            </w:r>
          </w:p>
        </w:tc>
        <w:tc>
          <w:tcPr>
            <w:tcW w:w="670" w:type="dxa"/>
            <w:shd w:val="clear" w:color="auto" w:fill="auto"/>
            <w:vAlign w:val="center"/>
          </w:tcPr>
          <w:p w14:paraId="605C790B" w14:textId="77777777" w:rsidR="009B74A1" w:rsidRDefault="009B74A1">
            <w:pPr>
              <w:pStyle w:val="Contenutotabella"/>
              <w:widowControl/>
              <w:rPr>
                <w:szCs w:val="22"/>
              </w:rPr>
            </w:pPr>
          </w:p>
        </w:tc>
        <w:tc>
          <w:tcPr>
            <w:tcW w:w="736" w:type="dxa"/>
            <w:shd w:val="clear" w:color="auto" w:fill="auto"/>
            <w:vAlign w:val="center"/>
          </w:tcPr>
          <w:p w14:paraId="569C8AF0" w14:textId="77777777" w:rsidR="009B74A1" w:rsidRDefault="009B74A1">
            <w:pPr>
              <w:pStyle w:val="Contenutotabella"/>
              <w:widowControl/>
              <w:rPr>
                <w:szCs w:val="22"/>
              </w:rPr>
            </w:pPr>
          </w:p>
        </w:tc>
        <w:tc>
          <w:tcPr>
            <w:tcW w:w="842" w:type="dxa"/>
            <w:shd w:val="clear" w:color="auto" w:fill="auto"/>
            <w:vAlign w:val="center"/>
          </w:tcPr>
          <w:p w14:paraId="4E8B0143" w14:textId="77777777" w:rsidR="009B74A1" w:rsidRDefault="009B74A1">
            <w:pPr>
              <w:pStyle w:val="Contenutotabella"/>
              <w:widowControl/>
              <w:rPr>
                <w:szCs w:val="22"/>
              </w:rPr>
            </w:pPr>
          </w:p>
        </w:tc>
        <w:tc>
          <w:tcPr>
            <w:tcW w:w="1413" w:type="dxa"/>
            <w:shd w:val="clear" w:color="auto" w:fill="auto"/>
            <w:vAlign w:val="center"/>
          </w:tcPr>
          <w:p w14:paraId="45BC4CA5" w14:textId="77777777" w:rsidR="009B74A1" w:rsidRDefault="009B74A1">
            <w:pPr>
              <w:pStyle w:val="Contenutotabella"/>
              <w:widowControl/>
              <w:rPr>
                <w:szCs w:val="22"/>
              </w:rPr>
            </w:pPr>
          </w:p>
        </w:tc>
        <w:tc>
          <w:tcPr>
            <w:tcW w:w="1535" w:type="dxa"/>
            <w:shd w:val="clear" w:color="auto" w:fill="auto"/>
            <w:vAlign w:val="center"/>
          </w:tcPr>
          <w:p w14:paraId="63D51F98" w14:textId="77777777" w:rsidR="009B74A1" w:rsidRDefault="009B74A1">
            <w:pPr>
              <w:pStyle w:val="Contenutotabella"/>
              <w:widowControl/>
              <w:rPr>
                <w:szCs w:val="22"/>
              </w:rPr>
            </w:pPr>
          </w:p>
        </w:tc>
        <w:tc>
          <w:tcPr>
            <w:tcW w:w="1821" w:type="dxa"/>
            <w:shd w:val="clear" w:color="auto" w:fill="auto"/>
            <w:vAlign w:val="center"/>
          </w:tcPr>
          <w:p w14:paraId="0229F944" w14:textId="77777777" w:rsidR="009B74A1" w:rsidRDefault="009B74A1">
            <w:pPr>
              <w:pStyle w:val="Contenutotabella"/>
              <w:widowControl/>
              <w:rPr>
                <w:szCs w:val="22"/>
              </w:rPr>
            </w:pPr>
          </w:p>
        </w:tc>
      </w:tr>
      <w:tr w:rsidR="009B74A1" w14:paraId="472A1907" w14:textId="77777777">
        <w:trPr>
          <w:trHeight w:val="396"/>
        </w:trPr>
        <w:tc>
          <w:tcPr>
            <w:tcW w:w="623" w:type="dxa"/>
            <w:shd w:val="clear" w:color="auto" w:fill="auto"/>
            <w:vAlign w:val="center"/>
          </w:tcPr>
          <w:p w14:paraId="501FBEB6"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1.5</w:t>
            </w:r>
          </w:p>
        </w:tc>
        <w:tc>
          <w:tcPr>
            <w:tcW w:w="6928" w:type="dxa"/>
            <w:shd w:val="clear" w:color="auto" w:fill="auto"/>
            <w:vAlign w:val="center"/>
          </w:tcPr>
          <w:p w14:paraId="6CE42847"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importo stimato dell’affidamento IVA Esclusa</w:t>
            </w:r>
          </w:p>
        </w:tc>
        <w:tc>
          <w:tcPr>
            <w:tcW w:w="670" w:type="dxa"/>
            <w:shd w:val="clear" w:color="auto" w:fill="auto"/>
            <w:vAlign w:val="center"/>
          </w:tcPr>
          <w:p w14:paraId="07EA15AC" w14:textId="77777777" w:rsidR="009B74A1" w:rsidRDefault="009B74A1">
            <w:pPr>
              <w:pStyle w:val="Contenutotabella"/>
              <w:widowControl/>
              <w:rPr>
                <w:szCs w:val="22"/>
              </w:rPr>
            </w:pPr>
          </w:p>
        </w:tc>
        <w:tc>
          <w:tcPr>
            <w:tcW w:w="736" w:type="dxa"/>
            <w:shd w:val="clear" w:color="auto" w:fill="auto"/>
            <w:vAlign w:val="center"/>
          </w:tcPr>
          <w:p w14:paraId="3A4E0DEC" w14:textId="77777777" w:rsidR="009B74A1" w:rsidRDefault="009B74A1">
            <w:pPr>
              <w:pStyle w:val="Contenutotabella"/>
              <w:widowControl/>
              <w:rPr>
                <w:szCs w:val="22"/>
              </w:rPr>
            </w:pPr>
          </w:p>
        </w:tc>
        <w:tc>
          <w:tcPr>
            <w:tcW w:w="842" w:type="dxa"/>
            <w:shd w:val="clear" w:color="auto" w:fill="auto"/>
            <w:vAlign w:val="center"/>
          </w:tcPr>
          <w:p w14:paraId="5F78F78A" w14:textId="77777777" w:rsidR="009B74A1" w:rsidRDefault="009B74A1">
            <w:pPr>
              <w:pStyle w:val="Contenutotabella"/>
              <w:widowControl/>
              <w:rPr>
                <w:szCs w:val="22"/>
              </w:rPr>
            </w:pPr>
          </w:p>
        </w:tc>
        <w:tc>
          <w:tcPr>
            <w:tcW w:w="1413" w:type="dxa"/>
            <w:shd w:val="clear" w:color="auto" w:fill="auto"/>
            <w:vAlign w:val="center"/>
          </w:tcPr>
          <w:p w14:paraId="3EBD5D0C" w14:textId="77777777" w:rsidR="009B74A1" w:rsidRDefault="009B74A1">
            <w:pPr>
              <w:pStyle w:val="Contenutotabella"/>
              <w:widowControl/>
              <w:rPr>
                <w:szCs w:val="22"/>
              </w:rPr>
            </w:pPr>
          </w:p>
        </w:tc>
        <w:tc>
          <w:tcPr>
            <w:tcW w:w="1535" w:type="dxa"/>
            <w:shd w:val="clear" w:color="auto" w:fill="auto"/>
            <w:vAlign w:val="center"/>
          </w:tcPr>
          <w:p w14:paraId="01A76F21" w14:textId="77777777" w:rsidR="009B74A1" w:rsidRDefault="009B74A1">
            <w:pPr>
              <w:pStyle w:val="Contenutotabella"/>
              <w:widowControl/>
              <w:rPr>
                <w:szCs w:val="22"/>
              </w:rPr>
            </w:pPr>
          </w:p>
        </w:tc>
        <w:tc>
          <w:tcPr>
            <w:tcW w:w="1821" w:type="dxa"/>
            <w:shd w:val="clear" w:color="auto" w:fill="auto"/>
            <w:vAlign w:val="center"/>
          </w:tcPr>
          <w:p w14:paraId="0F5EE955" w14:textId="77777777" w:rsidR="009B74A1" w:rsidRDefault="009B74A1">
            <w:pPr>
              <w:pStyle w:val="Contenutotabella"/>
              <w:widowControl/>
              <w:rPr>
                <w:szCs w:val="22"/>
              </w:rPr>
            </w:pPr>
          </w:p>
        </w:tc>
      </w:tr>
      <w:tr w:rsidR="009B74A1" w14:paraId="7ACF8DD4" w14:textId="77777777">
        <w:trPr>
          <w:trHeight w:val="396"/>
        </w:trPr>
        <w:tc>
          <w:tcPr>
            <w:tcW w:w="623" w:type="dxa"/>
            <w:shd w:val="clear" w:color="auto" w:fill="auto"/>
            <w:vAlign w:val="center"/>
          </w:tcPr>
          <w:p w14:paraId="350EFAE5"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1.6</w:t>
            </w:r>
          </w:p>
        </w:tc>
        <w:tc>
          <w:tcPr>
            <w:tcW w:w="6928" w:type="dxa"/>
            <w:shd w:val="clear" w:color="auto" w:fill="auto"/>
            <w:vAlign w:val="center"/>
          </w:tcPr>
          <w:p w14:paraId="1ABC0127"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 il possesso da parte sua dei requisiti di carattere generale, nonché il possesso dei requisiti tecnico-professionali </w:t>
            </w:r>
          </w:p>
        </w:tc>
        <w:tc>
          <w:tcPr>
            <w:tcW w:w="670" w:type="dxa"/>
            <w:shd w:val="clear" w:color="auto" w:fill="auto"/>
            <w:vAlign w:val="center"/>
          </w:tcPr>
          <w:p w14:paraId="39850677" w14:textId="77777777" w:rsidR="009B74A1" w:rsidRDefault="009B74A1">
            <w:pPr>
              <w:pStyle w:val="Contenutotabella"/>
              <w:widowControl/>
              <w:rPr>
                <w:szCs w:val="22"/>
              </w:rPr>
            </w:pPr>
          </w:p>
        </w:tc>
        <w:tc>
          <w:tcPr>
            <w:tcW w:w="736" w:type="dxa"/>
            <w:shd w:val="clear" w:color="auto" w:fill="auto"/>
            <w:vAlign w:val="center"/>
          </w:tcPr>
          <w:p w14:paraId="3F55E024" w14:textId="77777777" w:rsidR="009B74A1" w:rsidRDefault="009B74A1">
            <w:pPr>
              <w:pStyle w:val="Contenutotabella"/>
              <w:widowControl/>
              <w:rPr>
                <w:szCs w:val="22"/>
              </w:rPr>
            </w:pPr>
          </w:p>
        </w:tc>
        <w:tc>
          <w:tcPr>
            <w:tcW w:w="842" w:type="dxa"/>
            <w:shd w:val="clear" w:color="auto" w:fill="auto"/>
            <w:vAlign w:val="center"/>
          </w:tcPr>
          <w:p w14:paraId="5C84A7E8" w14:textId="77777777" w:rsidR="009B74A1" w:rsidRDefault="009B74A1">
            <w:pPr>
              <w:pStyle w:val="Contenutotabella"/>
              <w:widowControl/>
              <w:rPr>
                <w:szCs w:val="22"/>
              </w:rPr>
            </w:pPr>
          </w:p>
        </w:tc>
        <w:tc>
          <w:tcPr>
            <w:tcW w:w="1413" w:type="dxa"/>
            <w:shd w:val="clear" w:color="auto" w:fill="auto"/>
            <w:vAlign w:val="center"/>
          </w:tcPr>
          <w:p w14:paraId="682A5F86" w14:textId="77777777" w:rsidR="009B74A1" w:rsidRDefault="009B74A1">
            <w:pPr>
              <w:pStyle w:val="Contenutotabella"/>
              <w:widowControl/>
              <w:rPr>
                <w:szCs w:val="22"/>
              </w:rPr>
            </w:pPr>
          </w:p>
        </w:tc>
        <w:tc>
          <w:tcPr>
            <w:tcW w:w="1535" w:type="dxa"/>
            <w:shd w:val="clear" w:color="auto" w:fill="auto"/>
            <w:vAlign w:val="center"/>
          </w:tcPr>
          <w:p w14:paraId="3C9F7544" w14:textId="77777777" w:rsidR="009B74A1" w:rsidRDefault="009B74A1">
            <w:pPr>
              <w:pStyle w:val="Contenutotabella"/>
              <w:widowControl/>
              <w:rPr>
                <w:szCs w:val="22"/>
              </w:rPr>
            </w:pPr>
          </w:p>
        </w:tc>
        <w:tc>
          <w:tcPr>
            <w:tcW w:w="1821" w:type="dxa"/>
            <w:shd w:val="clear" w:color="auto" w:fill="auto"/>
            <w:vAlign w:val="center"/>
          </w:tcPr>
          <w:p w14:paraId="4C628686" w14:textId="77777777" w:rsidR="009B74A1" w:rsidRDefault="009B74A1">
            <w:pPr>
              <w:pStyle w:val="Contenutotabella"/>
              <w:widowControl/>
              <w:rPr>
                <w:szCs w:val="22"/>
              </w:rPr>
            </w:pPr>
          </w:p>
        </w:tc>
      </w:tr>
      <w:tr w:rsidR="009B74A1" w14:paraId="0C56771B" w14:textId="77777777">
        <w:trPr>
          <w:trHeight w:val="396"/>
        </w:trPr>
        <w:tc>
          <w:tcPr>
            <w:tcW w:w="623" w:type="dxa"/>
            <w:shd w:val="clear" w:color="auto" w:fill="auto"/>
            <w:vAlign w:val="center"/>
          </w:tcPr>
          <w:p w14:paraId="07810557"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lastRenderedPageBreak/>
              <w:t>1.7</w:t>
            </w:r>
          </w:p>
        </w:tc>
        <w:tc>
          <w:tcPr>
            <w:tcW w:w="6928" w:type="dxa"/>
            <w:shd w:val="clear" w:color="auto" w:fill="auto"/>
            <w:vAlign w:val="center"/>
          </w:tcPr>
          <w:p w14:paraId="7BB68FE0"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Codice Identificativo di Gara (CIG)</w:t>
            </w:r>
          </w:p>
        </w:tc>
        <w:tc>
          <w:tcPr>
            <w:tcW w:w="670" w:type="dxa"/>
            <w:shd w:val="clear" w:color="auto" w:fill="auto"/>
            <w:vAlign w:val="center"/>
          </w:tcPr>
          <w:p w14:paraId="25BA8A33" w14:textId="77777777" w:rsidR="009B74A1" w:rsidRDefault="009B74A1">
            <w:pPr>
              <w:pStyle w:val="Contenutotabella"/>
              <w:suppressAutoHyphens w:val="0"/>
              <w:textAlignment w:val="auto"/>
              <w:rPr>
                <w:szCs w:val="22"/>
              </w:rPr>
            </w:pPr>
          </w:p>
        </w:tc>
        <w:tc>
          <w:tcPr>
            <w:tcW w:w="736" w:type="dxa"/>
            <w:shd w:val="clear" w:color="auto" w:fill="auto"/>
            <w:vAlign w:val="center"/>
          </w:tcPr>
          <w:p w14:paraId="005489E4" w14:textId="77777777" w:rsidR="009B74A1" w:rsidRDefault="009B74A1">
            <w:pPr>
              <w:pStyle w:val="Contenutotabella"/>
              <w:suppressAutoHyphens w:val="0"/>
              <w:textAlignment w:val="auto"/>
              <w:rPr>
                <w:szCs w:val="22"/>
              </w:rPr>
            </w:pPr>
          </w:p>
        </w:tc>
        <w:tc>
          <w:tcPr>
            <w:tcW w:w="842" w:type="dxa"/>
            <w:shd w:val="clear" w:color="auto" w:fill="auto"/>
            <w:vAlign w:val="center"/>
          </w:tcPr>
          <w:p w14:paraId="463AAE9E"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5449C57B"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2D29DEFE"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3A5C91E9" w14:textId="77777777" w:rsidR="009B74A1" w:rsidRDefault="009B74A1">
            <w:pPr>
              <w:pStyle w:val="Contenutotabella"/>
              <w:suppressAutoHyphens w:val="0"/>
              <w:textAlignment w:val="auto"/>
              <w:rPr>
                <w:szCs w:val="22"/>
              </w:rPr>
            </w:pPr>
          </w:p>
        </w:tc>
      </w:tr>
      <w:tr w:rsidR="009B74A1" w14:paraId="330204A3" w14:textId="77777777">
        <w:trPr>
          <w:trHeight w:val="396"/>
        </w:trPr>
        <w:tc>
          <w:tcPr>
            <w:tcW w:w="623" w:type="dxa"/>
            <w:shd w:val="clear" w:color="auto" w:fill="auto"/>
            <w:vAlign w:val="center"/>
          </w:tcPr>
          <w:p w14:paraId="6C240A04"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1.8</w:t>
            </w:r>
          </w:p>
        </w:tc>
        <w:tc>
          <w:tcPr>
            <w:tcW w:w="6928" w:type="dxa"/>
            <w:shd w:val="clear" w:color="auto" w:fill="auto"/>
            <w:vAlign w:val="center"/>
          </w:tcPr>
          <w:p w14:paraId="3DA13909"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schema di lettera affidamento.</w:t>
            </w:r>
          </w:p>
        </w:tc>
        <w:tc>
          <w:tcPr>
            <w:tcW w:w="670" w:type="dxa"/>
            <w:shd w:val="clear" w:color="auto" w:fill="auto"/>
            <w:vAlign w:val="center"/>
          </w:tcPr>
          <w:p w14:paraId="6D15D23A" w14:textId="77777777" w:rsidR="009B74A1" w:rsidRDefault="009B74A1">
            <w:pPr>
              <w:pStyle w:val="Contenutotabella"/>
              <w:suppressAutoHyphens w:val="0"/>
              <w:textAlignment w:val="auto"/>
              <w:rPr>
                <w:szCs w:val="22"/>
              </w:rPr>
            </w:pPr>
          </w:p>
        </w:tc>
        <w:tc>
          <w:tcPr>
            <w:tcW w:w="736" w:type="dxa"/>
            <w:shd w:val="clear" w:color="auto" w:fill="auto"/>
            <w:vAlign w:val="center"/>
          </w:tcPr>
          <w:p w14:paraId="792EF19B" w14:textId="77777777" w:rsidR="009B74A1" w:rsidRDefault="009B74A1">
            <w:pPr>
              <w:pStyle w:val="Contenutotabella"/>
              <w:suppressAutoHyphens w:val="0"/>
              <w:textAlignment w:val="auto"/>
              <w:rPr>
                <w:szCs w:val="22"/>
              </w:rPr>
            </w:pPr>
          </w:p>
        </w:tc>
        <w:tc>
          <w:tcPr>
            <w:tcW w:w="842" w:type="dxa"/>
            <w:shd w:val="clear" w:color="auto" w:fill="auto"/>
            <w:vAlign w:val="center"/>
          </w:tcPr>
          <w:p w14:paraId="18F7AEF0"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70FEE8C1"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7E341D76"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305B20B1" w14:textId="77777777" w:rsidR="009B74A1" w:rsidRDefault="0067600D">
            <w:pPr>
              <w:pStyle w:val="Contenutotabella"/>
              <w:widowControl/>
              <w:rPr>
                <w:sz w:val="18"/>
                <w:szCs w:val="18"/>
              </w:rPr>
            </w:pPr>
            <w:r>
              <w:rPr>
                <w:rFonts w:ascii="Liberation Serif" w:eastAsia="Noto Sans CJK SC Regular" w:hAnsi="Liberation Serif" w:cs="FreeSans"/>
                <w:lang w:eastAsia="it-IT" w:bidi="ar-SA"/>
              </w:rPr>
              <w:t>Art. 32, comma 14</w:t>
            </w:r>
          </w:p>
        </w:tc>
      </w:tr>
      <w:tr w:rsidR="009B74A1" w14:paraId="7B100EE4" w14:textId="77777777">
        <w:trPr>
          <w:trHeight w:val="396"/>
        </w:trPr>
        <w:tc>
          <w:tcPr>
            <w:tcW w:w="623" w:type="dxa"/>
            <w:shd w:val="clear" w:color="auto" w:fill="auto"/>
            <w:vAlign w:val="center"/>
          </w:tcPr>
          <w:p w14:paraId="6F78AEFD"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2.</w:t>
            </w:r>
          </w:p>
        </w:tc>
        <w:tc>
          <w:tcPr>
            <w:tcW w:w="6928" w:type="dxa"/>
            <w:shd w:val="clear" w:color="auto" w:fill="auto"/>
            <w:vAlign w:val="center"/>
          </w:tcPr>
          <w:p w14:paraId="03DE0E95"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Il </w:t>
            </w:r>
            <w:r>
              <w:rPr>
                <w:rFonts w:ascii="Liberation Serif" w:eastAsia="Noto Sans CJK SC Regular" w:hAnsi="Liberation Serif" w:cs="FreeSans"/>
                <w:sz w:val="24"/>
                <w:lang w:eastAsia="it-IT" w:bidi="ar-SA"/>
              </w:rPr>
              <w:t>Responsabile del Procedimento (RUP) è stato individuato nel provvedimento a contrarre.</w:t>
            </w:r>
          </w:p>
        </w:tc>
        <w:tc>
          <w:tcPr>
            <w:tcW w:w="670" w:type="dxa"/>
            <w:shd w:val="clear" w:color="auto" w:fill="auto"/>
            <w:vAlign w:val="center"/>
          </w:tcPr>
          <w:p w14:paraId="78E2288B" w14:textId="77777777" w:rsidR="009B74A1" w:rsidRDefault="009B74A1">
            <w:pPr>
              <w:pStyle w:val="Contenutotabella"/>
              <w:suppressAutoHyphens w:val="0"/>
              <w:textAlignment w:val="auto"/>
              <w:rPr>
                <w:szCs w:val="22"/>
              </w:rPr>
            </w:pPr>
          </w:p>
        </w:tc>
        <w:tc>
          <w:tcPr>
            <w:tcW w:w="736" w:type="dxa"/>
            <w:shd w:val="clear" w:color="auto" w:fill="auto"/>
            <w:vAlign w:val="center"/>
          </w:tcPr>
          <w:p w14:paraId="173A421A" w14:textId="77777777" w:rsidR="009B74A1" w:rsidRDefault="009B74A1">
            <w:pPr>
              <w:pStyle w:val="Contenutotabella"/>
              <w:suppressAutoHyphens w:val="0"/>
              <w:textAlignment w:val="auto"/>
              <w:rPr>
                <w:szCs w:val="22"/>
              </w:rPr>
            </w:pPr>
          </w:p>
        </w:tc>
        <w:tc>
          <w:tcPr>
            <w:tcW w:w="842" w:type="dxa"/>
            <w:shd w:val="clear" w:color="auto" w:fill="auto"/>
            <w:vAlign w:val="center"/>
          </w:tcPr>
          <w:p w14:paraId="31069E9C"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65FFA53B"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1B72AB1E"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191B59D8" w14:textId="77777777" w:rsidR="009B74A1" w:rsidRDefault="0067600D">
            <w:pPr>
              <w:pStyle w:val="Contenutotabella"/>
              <w:widowControl/>
              <w:rPr>
                <w:sz w:val="18"/>
                <w:szCs w:val="18"/>
              </w:rPr>
            </w:pPr>
            <w:r>
              <w:rPr>
                <w:rFonts w:ascii="Liberation Serif" w:eastAsia="Noto Sans CJK SC Regular" w:hAnsi="Liberation Serif" w:cs="FreeSans"/>
                <w:lang w:eastAsia="it-IT" w:bidi="ar-SA"/>
              </w:rPr>
              <w:t xml:space="preserve">Art. 31 </w:t>
            </w:r>
          </w:p>
          <w:p w14:paraId="495272EF" w14:textId="77777777" w:rsidR="009B74A1" w:rsidRDefault="009B74A1">
            <w:pPr>
              <w:pStyle w:val="Contenutotabella"/>
              <w:widowControl/>
              <w:rPr>
                <w:sz w:val="18"/>
                <w:szCs w:val="18"/>
              </w:rPr>
            </w:pPr>
          </w:p>
        </w:tc>
      </w:tr>
      <w:tr w:rsidR="009B74A1" w14:paraId="0FFE8801" w14:textId="77777777">
        <w:trPr>
          <w:trHeight w:val="396"/>
        </w:trPr>
        <w:tc>
          <w:tcPr>
            <w:tcW w:w="623" w:type="dxa"/>
            <w:shd w:val="clear" w:color="auto" w:fill="auto"/>
            <w:vAlign w:val="center"/>
          </w:tcPr>
          <w:p w14:paraId="32183964"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3.</w:t>
            </w:r>
          </w:p>
        </w:tc>
        <w:tc>
          <w:tcPr>
            <w:tcW w:w="6928" w:type="dxa"/>
            <w:shd w:val="clear" w:color="auto" w:fill="auto"/>
            <w:vAlign w:val="center"/>
          </w:tcPr>
          <w:p w14:paraId="665E6ED8"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La Delibera/Determina di approvazione dell’offerta è stata pubblicata nella sezione “Amministrazione Trasparente” sul profilo internet della stazione </w:t>
            </w:r>
            <w:r>
              <w:rPr>
                <w:rFonts w:ascii="Liberation Serif" w:eastAsia="Noto Sans CJK SC Regular" w:hAnsi="Liberation Serif" w:cs="FreeSans"/>
                <w:sz w:val="24"/>
                <w:lang w:eastAsia="it-IT" w:bidi="ar-SA"/>
              </w:rPr>
              <w:t xml:space="preserve">appaltante. </w:t>
            </w:r>
          </w:p>
        </w:tc>
        <w:tc>
          <w:tcPr>
            <w:tcW w:w="670" w:type="dxa"/>
            <w:shd w:val="clear" w:color="auto" w:fill="auto"/>
            <w:vAlign w:val="center"/>
          </w:tcPr>
          <w:p w14:paraId="4FCF332D" w14:textId="77777777" w:rsidR="009B74A1" w:rsidRDefault="009B74A1">
            <w:pPr>
              <w:pStyle w:val="Contenutotabella"/>
              <w:suppressAutoHyphens w:val="0"/>
              <w:textAlignment w:val="auto"/>
              <w:rPr>
                <w:szCs w:val="22"/>
              </w:rPr>
            </w:pPr>
          </w:p>
        </w:tc>
        <w:tc>
          <w:tcPr>
            <w:tcW w:w="736" w:type="dxa"/>
            <w:shd w:val="clear" w:color="auto" w:fill="auto"/>
            <w:vAlign w:val="center"/>
          </w:tcPr>
          <w:p w14:paraId="5AEB35F7" w14:textId="77777777" w:rsidR="009B74A1" w:rsidRDefault="009B74A1">
            <w:pPr>
              <w:pStyle w:val="Contenutotabella"/>
              <w:suppressAutoHyphens w:val="0"/>
              <w:textAlignment w:val="auto"/>
              <w:rPr>
                <w:szCs w:val="22"/>
              </w:rPr>
            </w:pPr>
          </w:p>
        </w:tc>
        <w:tc>
          <w:tcPr>
            <w:tcW w:w="842" w:type="dxa"/>
            <w:shd w:val="clear" w:color="auto" w:fill="auto"/>
            <w:vAlign w:val="center"/>
          </w:tcPr>
          <w:p w14:paraId="0C821ECC"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76E43852"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2C51952E"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50D4D50F" w14:textId="77777777" w:rsidR="009B74A1" w:rsidRDefault="009B74A1">
            <w:pPr>
              <w:pStyle w:val="Contenutotabella"/>
              <w:widowControl/>
              <w:rPr>
                <w:szCs w:val="22"/>
              </w:rPr>
            </w:pPr>
          </w:p>
        </w:tc>
      </w:tr>
      <w:tr w:rsidR="009B74A1" w14:paraId="7002BB33" w14:textId="77777777">
        <w:trPr>
          <w:trHeight w:val="396"/>
        </w:trPr>
        <w:tc>
          <w:tcPr>
            <w:tcW w:w="623" w:type="dxa"/>
            <w:shd w:val="clear" w:color="auto" w:fill="auto"/>
            <w:vAlign w:val="center"/>
          </w:tcPr>
          <w:p w14:paraId="32B442E4"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4</w:t>
            </w:r>
          </w:p>
        </w:tc>
        <w:tc>
          <w:tcPr>
            <w:tcW w:w="6928" w:type="dxa"/>
            <w:shd w:val="clear" w:color="auto" w:fill="auto"/>
            <w:vAlign w:val="center"/>
          </w:tcPr>
          <w:p w14:paraId="4876E4F7"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I servizi / forniture eseguiti corrispondono a quanto previsto nel contratto </w:t>
            </w:r>
          </w:p>
          <w:p w14:paraId="143AC428"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ed oggetto di finanziamento e non sono stati affidati servizi / forniture complementari nell’ambito dello stesso contratto (ferme restando le </w:t>
            </w:r>
            <w:r>
              <w:rPr>
                <w:rFonts w:ascii="Liberation Serif" w:eastAsia="Noto Sans CJK SC Regular" w:hAnsi="Liberation Serif" w:cs="FreeSans"/>
                <w:sz w:val="24"/>
                <w:lang w:eastAsia="it-IT" w:bidi="ar-SA"/>
              </w:rPr>
              <w:t>condizioni previste dal Codice).</w:t>
            </w:r>
          </w:p>
        </w:tc>
        <w:tc>
          <w:tcPr>
            <w:tcW w:w="670" w:type="dxa"/>
            <w:shd w:val="clear" w:color="auto" w:fill="auto"/>
            <w:vAlign w:val="center"/>
          </w:tcPr>
          <w:p w14:paraId="2D83DFA4" w14:textId="77777777" w:rsidR="009B74A1" w:rsidRDefault="009B74A1">
            <w:pPr>
              <w:pStyle w:val="Contenutotabella"/>
              <w:suppressAutoHyphens w:val="0"/>
              <w:textAlignment w:val="auto"/>
              <w:rPr>
                <w:szCs w:val="22"/>
              </w:rPr>
            </w:pPr>
          </w:p>
        </w:tc>
        <w:tc>
          <w:tcPr>
            <w:tcW w:w="736" w:type="dxa"/>
            <w:shd w:val="clear" w:color="auto" w:fill="auto"/>
            <w:vAlign w:val="center"/>
          </w:tcPr>
          <w:p w14:paraId="37275764" w14:textId="77777777" w:rsidR="009B74A1" w:rsidRDefault="009B74A1">
            <w:pPr>
              <w:pStyle w:val="Contenutotabella"/>
              <w:suppressAutoHyphens w:val="0"/>
              <w:textAlignment w:val="auto"/>
              <w:rPr>
                <w:szCs w:val="22"/>
              </w:rPr>
            </w:pPr>
          </w:p>
        </w:tc>
        <w:tc>
          <w:tcPr>
            <w:tcW w:w="842" w:type="dxa"/>
            <w:shd w:val="clear" w:color="auto" w:fill="auto"/>
            <w:vAlign w:val="center"/>
          </w:tcPr>
          <w:p w14:paraId="7B5075BC"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58C1A867"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1866620B"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2ACC05AE" w14:textId="77777777" w:rsidR="009B74A1" w:rsidRDefault="009B74A1">
            <w:pPr>
              <w:pStyle w:val="Contenutotabella"/>
              <w:widowControl/>
              <w:rPr>
                <w:szCs w:val="22"/>
              </w:rPr>
            </w:pPr>
          </w:p>
        </w:tc>
      </w:tr>
      <w:tr w:rsidR="009B74A1" w14:paraId="5E68DC23" w14:textId="77777777">
        <w:trPr>
          <w:trHeight w:val="396"/>
        </w:trPr>
        <w:tc>
          <w:tcPr>
            <w:tcW w:w="623" w:type="dxa"/>
            <w:shd w:val="clear" w:color="auto" w:fill="auto"/>
            <w:vAlign w:val="center"/>
          </w:tcPr>
          <w:p w14:paraId="33D48F4F"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5</w:t>
            </w:r>
          </w:p>
        </w:tc>
        <w:tc>
          <w:tcPr>
            <w:tcW w:w="6928" w:type="dxa"/>
            <w:shd w:val="clear" w:color="auto" w:fill="auto"/>
            <w:vAlign w:val="center"/>
          </w:tcPr>
          <w:p w14:paraId="7C8AA63B"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Eventuali varianti dell’appalto sono state approvate secondo quanto stabilito dalla normativa</w:t>
            </w:r>
          </w:p>
        </w:tc>
        <w:tc>
          <w:tcPr>
            <w:tcW w:w="670" w:type="dxa"/>
            <w:shd w:val="clear" w:color="auto" w:fill="auto"/>
            <w:vAlign w:val="center"/>
          </w:tcPr>
          <w:p w14:paraId="6E183225" w14:textId="77777777" w:rsidR="009B74A1" w:rsidRDefault="009B74A1">
            <w:pPr>
              <w:pStyle w:val="Contenutotabella"/>
              <w:suppressAutoHyphens w:val="0"/>
              <w:textAlignment w:val="auto"/>
              <w:rPr>
                <w:szCs w:val="22"/>
              </w:rPr>
            </w:pPr>
          </w:p>
        </w:tc>
        <w:tc>
          <w:tcPr>
            <w:tcW w:w="736" w:type="dxa"/>
            <w:shd w:val="clear" w:color="auto" w:fill="auto"/>
            <w:vAlign w:val="center"/>
          </w:tcPr>
          <w:p w14:paraId="3148BA71" w14:textId="77777777" w:rsidR="009B74A1" w:rsidRDefault="009B74A1">
            <w:pPr>
              <w:pStyle w:val="Contenutotabella"/>
              <w:suppressAutoHyphens w:val="0"/>
              <w:textAlignment w:val="auto"/>
              <w:rPr>
                <w:szCs w:val="22"/>
              </w:rPr>
            </w:pPr>
          </w:p>
        </w:tc>
        <w:tc>
          <w:tcPr>
            <w:tcW w:w="842" w:type="dxa"/>
            <w:shd w:val="clear" w:color="auto" w:fill="auto"/>
            <w:vAlign w:val="center"/>
          </w:tcPr>
          <w:p w14:paraId="4E254469"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06BE554D"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4EDB26B1"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48682539" w14:textId="77777777" w:rsidR="009B74A1" w:rsidRDefault="0067600D">
            <w:pPr>
              <w:pStyle w:val="Contenutotabella"/>
              <w:widowControl/>
              <w:rPr>
                <w:lang w:val="en-US"/>
              </w:rPr>
            </w:pPr>
            <w:r>
              <w:rPr>
                <w:rFonts w:ascii="Liberation Serif" w:eastAsia="Noto Sans CJK SC Regular" w:hAnsi="Liberation Serif" w:cs="FreeSans"/>
                <w:sz w:val="24"/>
                <w:lang w:eastAsia="it-IT" w:bidi="ar-SA"/>
              </w:rPr>
              <w:t>Art. 106</w:t>
            </w:r>
          </w:p>
        </w:tc>
      </w:tr>
      <w:tr w:rsidR="009B74A1" w14:paraId="56C0C406" w14:textId="77777777">
        <w:trPr>
          <w:trHeight w:val="396"/>
        </w:trPr>
        <w:tc>
          <w:tcPr>
            <w:tcW w:w="623" w:type="dxa"/>
            <w:shd w:val="clear" w:color="auto" w:fill="auto"/>
            <w:vAlign w:val="center"/>
          </w:tcPr>
          <w:p w14:paraId="77D22226" w14:textId="77777777" w:rsidR="009B74A1" w:rsidRDefault="0067600D">
            <w:pPr>
              <w:pStyle w:val="Contenutotabella"/>
              <w:suppressAutoHyphens w:val="0"/>
              <w:textAlignment w:val="auto"/>
              <w:rPr>
                <w:szCs w:val="22"/>
              </w:rPr>
            </w:pPr>
            <w:r>
              <w:rPr>
                <w:rFonts w:ascii="Liberation Serif" w:eastAsia="Noto Sans CJK SC Regular" w:hAnsi="Liberation Serif" w:cs="FreeSans"/>
                <w:kern w:val="0"/>
                <w:sz w:val="24"/>
                <w:lang w:eastAsia="it-IT" w:bidi="ar-SA"/>
              </w:rPr>
              <w:t>6</w:t>
            </w:r>
          </w:p>
        </w:tc>
        <w:tc>
          <w:tcPr>
            <w:tcW w:w="6928" w:type="dxa"/>
            <w:shd w:val="clear" w:color="auto" w:fill="auto"/>
            <w:vAlign w:val="center"/>
          </w:tcPr>
          <w:p w14:paraId="5374FA2C" w14:textId="77777777" w:rsidR="009B74A1" w:rsidRDefault="0067600D">
            <w:pPr>
              <w:pStyle w:val="Contenutotabella"/>
              <w:widowControl/>
              <w:rPr>
                <w:szCs w:val="22"/>
              </w:rPr>
            </w:pPr>
            <w:r>
              <w:rPr>
                <w:rFonts w:ascii="Liberation Serif" w:eastAsia="Noto Sans CJK SC Regular" w:hAnsi="Liberation Serif" w:cs="FreeSans"/>
                <w:sz w:val="24"/>
                <w:lang w:eastAsia="it-IT" w:bidi="ar-SA"/>
              </w:rPr>
              <w:t xml:space="preserve">Redazione del certificato di verifica di conformità/regolare esecuzione del servizio/fornitura rilasciato entro 3 mesi dalla data di ultimazione delle prestazioni oggetto di contratto. </w:t>
            </w:r>
          </w:p>
        </w:tc>
        <w:tc>
          <w:tcPr>
            <w:tcW w:w="670" w:type="dxa"/>
            <w:shd w:val="clear" w:color="auto" w:fill="auto"/>
            <w:vAlign w:val="center"/>
          </w:tcPr>
          <w:p w14:paraId="49AE5941" w14:textId="77777777" w:rsidR="009B74A1" w:rsidRDefault="009B74A1">
            <w:pPr>
              <w:pStyle w:val="Contenutotabella"/>
              <w:suppressAutoHyphens w:val="0"/>
              <w:textAlignment w:val="auto"/>
              <w:rPr>
                <w:szCs w:val="22"/>
              </w:rPr>
            </w:pPr>
          </w:p>
        </w:tc>
        <w:tc>
          <w:tcPr>
            <w:tcW w:w="736" w:type="dxa"/>
            <w:shd w:val="clear" w:color="auto" w:fill="auto"/>
            <w:vAlign w:val="center"/>
          </w:tcPr>
          <w:p w14:paraId="40A2E256" w14:textId="77777777" w:rsidR="009B74A1" w:rsidRDefault="009B74A1">
            <w:pPr>
              <w:pStyle w:val="Contenutotabella"/>
              <w:suppressAutoHyphens w:val="0"/>
              <w:textAlignment w:val="auto"/>
              <w:rPr>
                <w:szCs w:val="22"/>
              </w:rPr>
            </w:pPr>
          </w:p>
        </w:tc>
        <w:tc>
          <w:tcPr>
            <w:tcW w:w="842" w:type="dxa"/>
            <w:shd w:val="clear" w:color="auto" w:fill="auto"/>
            <w:vAlign w:val="center"/>
          </w:tcPr>
          <w:p w14:paraId="43D1E146" w14:textId="77777777" w:rsidR="009B74A1" w:rsidRDefault="009B74A1">
            <w:pPr>
              <w:pStyle w:val="Contenutotabella"/>
              <w:suppressAutoHyphens w:val="0"/>
              <w:textAlignment w:val="auto"/>
              <w:rPr>
                <w:szCs w:val="22"/>
              </w:rPr>
            </w:pPr>
          </w:p>
        </w:tc>
        <w:tc>
          <w:tcPr>
            <w:tcW w:w="1413" w:type="dxa"/>
            <w:shd w:val="clear" w:color="auto" w:fill="auto"/>
            <w:vAlign w:val="center"/>
          </w:tcPr>
          <w:p w14:paraId="65BC00B6" w14:textId="77777777" w:rsidR="009B74A1" w:rsidRDefault="009B74A1">
            <w:pPr>
              <w:pStyle w:val="Contenutotabella"/>
              <w:suppressAutoHyphens w:val="0"/>
              <w:textAlignment w:val="auto"/>
              <w:rPr>
                <w:szCs w:val="22"/>
              </w:rPr>
            </w:pPr>
          </w:p>
        </w:tc>
        <w:tc>
          <w:tcPr>
            <w:tcW w:w="1535" w:type="dxa"/>
            <w:shd w:val="clear" w:color="auto" w:fill="auto"/>
            <w:vAlign w:val="center"/>
          </w:tcPr>
          <w:p w14:paraId="78742E7D" w14:textId="77777777" w:rsidR="009B74A1" w:rsidRDefault="009B74A1">
            <w:pPr>
              <w:pStyle w:val="Contenutotabella"/>
              <w:suppressAutoHyphens w:val="0"/>
              <w:textAlignment w:val="auto"/>
              <w:rPr>
                <w:szCs w:val="22"/>
              </w:rPr>
            </w:pPr>
          </w:p>
        </w:tc>
        <w:tc>
          <w:tcPr>
            <w:tcW w:w="1821" w:type="dxa"/>
            <w:shd w:val="clear" w:color="auto" w:fill="auto"/>
            <w:vAlign w:val="center"/>
          </w:tcPr>
          <w:p w14:paraId="1C287297" w14:textId="77777777" w:rsidR="009B74A1" w:rsidRDefault="009B74A1">
            <w:pPr>
              <w:pStyle w:val="Contenutotabella"/>
              <w:suppressAutoHyphens w:val="0"/>
              <w:textAlignment w:val="auto"/>
              <w:rPr>
                <w:szCs w:val="22"/>
              </w:rPr>
            </w:pPr>
          </w:p>
        </w:tc>
      </w:tr>
    </w:tbl>
    <w:p w14:paraId="3C2D0AB9" w14:textId="77777777" w:rsidR="009B74A1" w:rsidRDefault="009B74A1">
      <w:pPr>
        <w:suppressAutoHyphens/>
        <w:spacing w:after="0" w:line="240" w:lineRule="auto"/>
        <w:rPr>
          <w:szCs w:val="22"/>
          <w:u w:val="single"/>
        </w:rPr>
      </w:pPr>
    </w:p>
    <w:p w14:paraId="27012E4E" w14:textId="77777777" w:rsidR="009B74A1" w:rsidRDefault="009B74A1">
      <w:pPr>
        <w:suppressAutoHyphens/>
        <w:spacing w:after="0" w:line="240" w:lineRule="auto"/>
        <w:rPr>
          <w:szCs w:val="22"/>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018647AF" w14:textId="77777777">
        <w:trPr>
          <w:jc w:val="center"/>
        </w:trPr>
        <w:tc>
          <w:tcPr>
            <w:tcW w:w="4245" w:type="dxa"/>
          </w:tcPr>
          <w:p w14:paraId="735A2AAB"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6523D522" w14:textId="77777777" w:rsidR="009B74A1" w:rsidRDefault="009B74A1">
            <w:pPr>
              <w:widowControl w:val="0"/>
              <w:suppressLineNumbers/>
              <w:suppressAutoHyphens/>
              <w:spacing w:after="0" w:line="240" w:lineRule="auto"/>
              <w:jc w:val="center"/>
              <w:rPr>
                <w:rFonts w:eastAsia="SF Pro Text" w:cs="SF Pro Text"/>
                <w:szCs w:val="22"/>
              </w:rPr>
            </w:pPr>
          </w:p>
          <w:p w14:paraId="2AB472A9"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c>
          <w:tcPr>
            <w:tcW w:w="6134" w:type="dxa"/>
          </w:tcPr>
          <w:p w14:paraId="679F9A27"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Firma del RUP</w:t>
            </w:r>
          </w:p>
          <w:p w14:paraId="70E9C56C" w14:textId="77777777" w:rsidR="009B74A1" w:rsidRDefault="009B74A1">
            <w:pPr>
              <w:widowControl w:val="0"/>
              <w:suppressLineNumbers/>
              <w:suppressAutoHyphens/>
              <w:spacing w:after="0" w:line="240" w:lineRule="auto"/>
              <w:jc w:val="center"/>
              <w:rPr>
                <w:rFonts w:eastAsia="SF Pro Text" w:cs="SF Pro Text"/>
                <w:szCs w:val="22"/>
              </w:rPr>
            </w:pPr>
          </w:p>
          <w:p w14:paraId="5347B8B8"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r>
    </w:tbl>
    <w:p w14:paraId="1778BA13" w14:textId="77777777" w:rsidR="009B74A1" w:rsidRDefault="009B74A1">
      <w:pPr>
        <w:suppressAutoHyphens/>
        <w:spacing w:after="0" w:line="240" w:lineRule="auto"/>
        <w:rPr>
          <w:szCs w:val="22"/>
          <w:u w:val="single"/>
        </w:rPr>
      </w:pPr>
    </w:p>
    <w:p w14:paraId="0D8738E8" w14:textId="77777777" w:rsidR="009B74A1" w:rsidRDefault="009B74A1">
      <w:pPr>
        <w:suppressAutoHyphens/>
        <w:spacing w:after="0" w:line="240" w:lineRule="auto"/>
        <w:rPr>
          <w:szCs w:val="22"/>
          <w:u w:val="single"/>
        </w:rPr>
      </w:pPr>
    </w:p>
    <w:p w14:paraId="179EDEA2" w14:textId="77777777" w:rsidR="009B74A1" w:rsidRDefault="0067600D">
      <w:pPr>
        <w:suppressAutoHyphens/>
        <w:spacing w:after="0" w:line="240" w:lineRule="auto"/>
        <w:rPr>
          <w:szCs w:val="22"/>
          <w:u w:val="single"/>
        </w:rPr>
      </w:pPr>
      <w:r>
        <w:br w:type="page"/>
      </w:r>
    </w:p>
    <w:p w14:paraId="44CFAD7A" w14:textId="77777777" w:rsidR="009B74A1" w:rsidRDefault="0067600D">
      <w:pPr>
        <w:pStyle w:val="Corpotesto"/>
      </w:pPr>
      <w:r>
        <w:lastRenderedPageBreak/>
        <w:t>Modello 4.2</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7B8888E3" w14:textId="77777777">
        <w:tc>
          <w:tcPr>
            <w:tcW w:w="14570" w:type="dxa"/>
            <w:tcBorders>
              <w:top w:val="single" w:sz="2" w:space="0" w:color="000000"/>
              <w:left w:val="single" w:sz="2" w:space="0" w:color="000000"/>
              <w:bottom w:val="single" w:sz="2" w:space="0" w:color="000000"/>
              <w:right w:val="single" w:sz="2" w:space="0" w:color="000000"/>
            </w:tcBorders>
          </w:tcPr>
          <w:p w14:paraId="6E3F017D" w14:textId="77777777" w:rsidR="009B74A1" w:rsidRDefault="0067600D">
            <w:pPr>
              <w:widowControl w:val="0"/>
              <w:suppressLineNumbers/>
              <w:shd w:val="clear" w:color="auto" w:fill="EEEEEE"/>
              <w:suppressAutoHyphens/>
              <w:spacing w:after="0" w:line="240" w:lineRule="auto"/>
              <w:jc w:val="center"/>
              <w:rPr>
                <w:rFonts w:eastAsia="SF Pro Text" w:cs="SF Pro Text"/>
                <w:b/>
                <w:bCs/>
                <w:szCs w:val="22"/>
              </w:rPr>
            </w:pPr>
            <w:r>
              <w:rPr>
                <w:rFonts w:eastAsia="SF Pro Text" w:cs="SF Pro Text"/>
                <w:b/>
                <w:bCs/>
                <w:szCs w:val="22"/>
              </w:rPr>
              <w:t>APPALTI SERVIZI / FORNITURE – PROCEDURA NEGOZIATA</w:t>
            </w:r>
          </w:p>
          <w:p w14:paraId="02290A9B"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(importo pari o superiore a € 75.000 ed inferiore a € 214.000 - Legge 11 settembre 2020 n.120)</w:t>
            </w:r>
          </w:p>
        </w:tc>
      </w:tr>
    </w:tbl>
    <w:p w14:paraId="3FF86F98" w14:textId="77777777" w:rsidR="009B74A1" w:rsidRDefault="009B74A1">
      <w:pPr>
        <w:spacing w:after="57" w:line="264" w:lineRule="auto"/>
        <w:jc w:val="both"/>
        <w:rPr>
          <w:rFonts w:eastAsia="SF Pro Text" w:cs="SF Pro Text"/>
          <w:szCs w:val="22"/>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3683"/>
        <w:gridCol w:w="1987"/>
        <w:gridCol w:w="6209"/>
      </w:tblGrid>
      <w:tr w:rsidR="009B74A1" w14:paraId="6D35912B" w14:textId="77777777">
        <w:trPr>
          <w:trHeight w:hRule="exact" w:val="913"/>
        </w:trPr>
        <w:tc>
          <w:tcPr>
            <w:tcW w:w="6374" w:type="dxa"/>
            <w:gridSpan w:val="2"/>
            <w:tcBorders>
              <w:top w:val="single" w:sz="2" w:space="0" w:color="000000"/>
              <w:left w:val="single" w:sz="2" w:space="0" w:color="000000"/>
              <w:bottom w:val="single" w:sz="2" w:space="0" w:color="000000"/>
            </w:tcBorders>
            <w:vAlign w:val="center"/>
          </w:tcPr>
          <w:p w14:paraId="38DDDFD4" w14:textId="77777777" w:rsidR="009B74A1" w:rsidRDefault="0067600D">
            <w:pPr>
              <w:widowControl w:val="0"/>
              <w:suppressLineNumbers/>
              <w:suppressAutoHyphens/>
              <w:spacing w:after="0" w:line="240" w:lineRule="auto"/>
              <w:rPr>
                <w:rFonts w:eastAsia="SF Pro Text" w:cs="SF Pro Text"/>
                <w:szCs w:val="22"/>
              </w:rPr>
            </w:pPr>
            <w:r>
              <w:rPr>
                <w:rFonts w:eastAsia="SF Pro Text" w:cs="SF Pro Text"/>
                <w:sz w:val="20"/>
                <w:szCs w:val="20"/>
              </w:rPr>
              <w:t xml:space="preserve">Operazione 7.5.01 - GAL Garda e Colli Mantovani - Bando “7.5.01 </w:t>
            </w:r>
            <w:r>
              <w:rPr>
                <w:rFonts w:eastAsia="SF Pro Text" w:cs="SF Pro Text"/>
                <w:sz w:val="20"/>
                <w:szCs w:val="20"/>
              </w:rPr>
              <w:t>Facilitazione della ripresa turistica attraverso la valorizzazione delle specificità e delle valenze territoriali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14:paraId="32E0980A"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Beneficiario:</w:t>
            </w:r>
          </w:p>
        </w:tc>
      </w:tr>
      <w:tr w:rsidR="009B74A1" w14:paraId="5C4137C9" w14:textId="77777777">
        <w:trPr>
          <w:trHeight w:hRule="exact" w:val="567"/>
        </w:trPr>
        <w:tc>
          <w:tcPr>
            <w:tcW w:w="2691" w:type="dxa"/>
            <w:tcBorders>
              <w:left w:val="single" w:sz="2" w:space="0" w:color="000000"/>
              <w:bottom w:val="single" w:sz="2" w:space="0" w:color="000000"/>
            </w:tcBorders>
            <w:vAlign w:val="center"/>
          </w:tcPr>
          <w:p w14:paraId="3B0F2126"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Domanda di aiuto num.:</w:t>
            </w:r>
          </w:p>
        </w:tc>
        <w:tc>
          <w:tcPr>
            <w:tcW w:w="3683" w:type="dxa"/>
            <w:tcBorders>
              <w:left w:val="single" w:sz="2" w:space="0" w:color="000000"/>
              <w:bottom w:val="single" w:sz="2" w:space="0" w:color="000000"/>
            </w:tcBorders>
            <w:tcMar>
              <w:top w:w="0" w:type="dxa"/>
              <w:left w:w="10" w:type="dxa"/>
              <w:bottom w:w="0" w:type="dxa"/>
              <w:right w:w="10" w:type="dxa"/>
            </w:tcMar>
            <w:vAlign w:val="center"/>
          </w:tcPr>
          <w:p w14:paraId="4E777277" w14:textId="77777777" w:rsidR="009B74A1" w:rsidRDefault="009B74A1">
            <w:pPr>
              <w:widowControl w:val="0"/>
              <w:suppressLineNumbers/>
              <w:suppressAutoHyphens/>
              <w:spacing w:after="0" w:line="240" w:lineRule="auto"/>
              <w:jc w:val="both"/>
              <w:rPr>
                <w:rFonts w:eastAsia="SF Pro Text" w:cs="SF Pro Text"/>
                <w:szCs w:val="22"/>
              </w:rPr>
            </w:pPr>
          </w:p>
        </w:tc>
        <w:tc>
          <w:tcPr>
            <w:tcW w:w="8196" w:type="dxa"/>
            <w:gridSpan w:val="2"/>
            <w:tcBorders>
              <w:left w:val="single" w:sz="2" w:space="0" w:color="000000"/>
              <w:bottom w:val="single" w:sz="2" w:space="0" w:color="000000"/>
              <w:right w:val="single" w:sz="2" w:space="0" w:color="000000"/>
            </w:tcBorders>
            <w:vAlign w:val="center"/>
          </w:tcPr>
          <w:p w14:paraId="576F19E5"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RUP:</w:t>
            </w:r>
          </w:p>
        </w:tc>
      </w:tr>
      <w:tr w:rsidR="009B74A1" w14:paraId="59474573" w14:textId="77777777">
        <w:trPr>
          <w:trHeight w:hRule="exact" w:val="567"/>
        </w:trPr>
        <w:tc>
          <w:tcPr>
            <w:tcW w:w="6374" w:type="dxa"/>
            <w:gridSpan w:val="2"/>
            <w:tcBorders>
              <w:left w:val="single" w:sz="2" w:space="0" w:color="000000"/>
              <w:bottom w:val="single" w:sz="2" w:space="0" w:color="000000"/>
            </w:tcBorders>
            <w:vAlign w:val="center"/>
          </w:tcPr>
          <w:p w14:paraId="4D0612CE"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14:paraId="7D0C3B2E" w14:textId="77777777" w:rsidR="009B74A1" w:rsidRDefault="0067600D">
            <w:pPr>
              <w:widowControl w:val="0"/>
              <w:suppressLineNumbers/>
              <w:suppressAutoHyphens/>
              <w:spacing w:after="0" w:line="240" w:lineRule="auto"/>
              <w:jc w:val="both"/>
              <w:rPr>
                <w:rFonts w:eastAsia="SF Pro Text" w:cs="SF Pro Text"/>
                <w:szCs w:val="22"/>
              </w:rPr>
            </w:pPr>
            <w:r>
              <w:rPr>
                <w:rFonts w:eastAsia="SF Pro Text" w:cs="SF Pro Text"/>
                <w:szCs w:val="22"/>
              </w:rPr>
              <w:t xml:space="preserve"> </w:t>
            </w:r>
          </w:p>
        </w:tc>
      </w:tr>
      <w:tr w:rsidR="009B74A1" w14:paraId="50030BD1"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1E4042CB" w14:textId="77777777" w:rsidR="009B74A1" w:rsidRDefault="0067600D">
            <w:pPr>
              <w:widowControl w:val="0"/>
              <w:suppressLineNumbers/>
              <w:suppressAutoHyphens/>
              <w:spacing w:after="0" w:line="240" w:lineRule="auto"/>
              <w:rPr>
                <w:rFonts w:eastAsia="Arial" w:cs="Arial"/>
                <w:sz w:val="21"/>
              </w:rPr>
            </w:pPr>
            <w:r>
              <w:rPr>
                <w:rFonts w:eastAsia="Arial" w:cs="Arial"/>
                <w:sz w:val="21"/>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24F1C72" w14:textId="77777777" w:rsidR="009B74A1" w:rsidRDefault="0067600D">
            <w:pPr>
              <w:widowControl w:val="0"/>
              <w:suppressLineNumbers/>
              <w:suppressAutoHyphens/>
              <w:spacing w:after="0" w:line="240" w:lineRule="auto"/>
              <w:rPr>
                <w:rFonts w:eastAsia="Arial" w:cs="Arial"/>
                <w:sz w:val="21"/>
              </w:rPr>
            </w:pPr>
            <w:r>
              <w:rPr>
                <w:rFonts w:ascii="Webdings" w:eastAsia="Webdings" w:hAnsi="Webdings" w:cs="Webdings"/>
                <w:sz w:val="21"/>
              </w:rPr>
              <w:t></w:t>
            </w:r>
            <w:r>
              <w:rPr>
                <w:rFonts w:eastAsia="Arial" w:cs="Arial"/>
                <w:sz w:val="21"/>
              </w:rPr>
              <w:t xml:space="preserve"> SI</w:t>
            </w:r>
            <w:r>
              <w:rPr>
                <w:rFonts w:eastAsia="Arial" w:cs="Arial"/>
                <w:sz w:val="21"/>
              </w:rPr>
              <w:tab/>
            </w:r>
            <w:r>
              <w:rPr>
                <w:rFonts w:ascii="Webdings" w:eastAsia="Webdings" w:hAnsi="Webdings" w:cs="Webdings"/>
                <w:sz w:val="21"/>
              </w:rPr>
              <w:t></w:t>
            </w:r>
            <w:r>
              <w:rPr>
                <w:rFonts w:eastAsia="Arial" w:cs="Arial"/>
                <w:sz w:val="21"/>
              </w:rPr>
              <w:t xml:space="preserve"> NO</w:t>
            </w:r>
          </w:p>
        </w:tc>
      </w:tr>
      <w:tr w:rsidR="009B74A1" w14:paraId="7D241573"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1FE938EE" w14:textId="77777777" w:rsidR="009B74A1" w:rsidRDefault="0067600D">
            <w:pPr>
              <w:widowControl w:val="0"/>
              <w:suppressLineNumbers/>
              <w:suppressAutoHyphens/>
              <w:spacing w:after="0" w:line="240" w:lineRule="auto"/>
              <w:rPr>
                <w:rFonts w:eastAsia="Arial" w:cs="Arial"/>
                <w:sz w:val="21"/>
              </w:rPr>
            </w:pPr>
            <w:r>
              <w:rPr>
                <w:rFonts w:eastAsia="Arial" w:cs="Arial"/>
                <w:sz w:val="21"/>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139BA6F" w14:textId="77777777" w:rsidR="009B74A1" w:rsidRDefault="0067600D">
            <w:pPr>
              <w:widowControl w:val="0"/>
              <w:suppressLineNumbers/>
              <w:suppressAutoHyphens/>
              <w:spacing w:after="0" w:line="240" w:lineRule="auto"/>
              <w:rPr>
                <w:rFonts w:eastAsia="Arial" w:cs="Arial"/>
                <w:sz w:val="21"/>
              </w:rPr>
            </w:pPr>
            <w:r>
              <w:rPr>
                <w:rFonts w:ascii="Webdings" w:eastAsia="Webdings" w:hAnsi="Webdings" w:cs="Webdings"/>
                <w:sz w:val="21"/>
              </w:rPr>
              <w:t></w:t>
            </w:r>
            <w:r>
              <w:rPr>
                <w:rFonts w:eastAsia="Arial" w:cs="Arial"/>
                <w:sz w:val="21"/>
              </w:rPr>
              <w:t xml:space="preserve"> SI</w:t>
            </w:r>
            <w:r>
              <w:rPr>
                <w:rFonts w:eastAsia="Arial" w:cs="Arial"/>
                <w:sz w:val="21"/>
              </w:rPr>
              <w:tab/>
            </w:r>
            <w:r>
              <w:rPr>
                <w:rFonts w:ascii="Webdings" w:eastAsia="Webdings" w:hAnsi="Webdings" w:cs="Webdings"/>
                <w:sz w:val="21"/>
              </w:rPr>
              <w:t></w:t>
            </w:r>
            <w:r>
              <w:rPr>
                <w:rFonts w:eastAsia="Arial" w:cs="Arial"/>
                <w:sz w:val="21"/>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EB2021A" w14:textId="77777777" w:rsidR="009B74A1" w:rsidRDefault="0067600D">
            <w:pPr>
              <w:widowControl w:val="0"/>
              <w:suppressLineNumbers/>
              <w:suppressAutoHyphens/>
              <w:spacing w:after="0" w:line="240" w:lineRule="auto"/>
              <w:rPr>
                <w:rFonts w:eastAsia="Arial" w:cs="Arial"/>
                <w:sz w:val="21"/>
              </w:rPr>
            </w:pPr>
            <w:r>
              <w:rPr>
                <w:rFonts w:eastAsia="Arial" w:cs="Arial"/>
                <w:sz w:val="21"/>
              </w:rPr>
              <w:t>Se si, centrale di committenza/soggetto aggregatore:</w:t>
            </w:r>
          </w:p>
          <w:p w14:paraId="7E0767BF" w14:textId="77777777" w:rsidR="009B74A1" w:rsidRDefault="0067600D">
            <w:pPr>
              <w:widowControl w:val="0"/>
              <w:suppressLineNumbers/>
              <w:suppressAutoHyphens/>
              <w:spacing w:after="0" w:line="240" w:lineRule="auto"/>
              <w:rPr>
                <w:rFonts w:eastAsia="Arial" w:cs="Arial"/>
                <w:sz w:val="21"/>
              </w:rPr>
            </w:pPr>
            <w:r>
              <w:rPr>
                <w:rFonts w:eastAsia="Arial" w:cs="Arial"/>
                <w:sz w:val="21"/>
              </w:rPr>
              <w:t>…………………………………………………………………………………………..</w:t>
            </w:r>
          </w:p>
        </w:tc>
      </w:tr>
    </w:tbl>
    <w:p w14:paraId="6C57E1C6" w14:textId="77777777" w:rsidR="009B74A1" w:rsidRDefault="009B74A1">
      <w:pPr>
        <w:suppressAutoHyphens/>
        <w:spacing w:after="0" w:line="240" w:lineRule="auto"/>
        <w:rPr>
          <w:szCs w:val="22"/>
          <w:u w:val="single"/>
        </w:rPr>
      </w:pPr>
    </w:p>
    <w:tbl>
      <w:tblPr>
        <w:tblW w:w="5000" w:type="pct"/>
        <w:tblLayout w:type="fixed"/>
        <w:tblCellMar>
          <w:top w:w="85" w:type="dxa"/>
          <w:left w:w="85" w:type="dxa"/>
          <w:bottom w:w="85" w:type="dxa"/>
          <w:right w:w="85" w:type="dxa"/>
        </w:tblCellMar>
        <w:tblLook w:val="0000" w:firstRow="0" w:lastRow="0" w:firstColumn="0" w:lastColumn="0" w:noHBand="0" w:noVBand="0"/>
      </w:tblPr>
      <w:tblGrid>
        <w:gridCol w:w="639"/>
        <w:gridCol w:w="7599"/>
        <w:gridCol w:w="564"/>
        <w:gridCol w:w="562"/>
        <w:gridCol w:w="701"/>
        <w:gridCol w:w="1265"/>
        <w:gridCol w:w="1456"/>
        <w:gridCol w:w="1774"/>
      </w:tblGrid>
      <w:tr w:rsidR="009B74A1" w14:paraId="786890DE" w14:textId="77777777">
        <w:trPr>
          <w:trHeight w:val="20"/>
          <w:tblHeader/>
        </w:trPr>
        <w:tc>
          <w:tcPr>
            <w:tcW w:w="63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7D52A8" w14:textId="77777777" w:rsidR="009B74A1" w:rsidRDefault="0067600D">
            <w:pPr>
              <w:pStyle w:val="Contenutotabella"/>
              <w:rPr>
                <w:sz w:val="20"/>
                <w:szCs w:val="20"/>
              </w:rPr>
            </w:pPr>
            <w:r>
              <w:rPr>
                <w:sz w:val="20"/>
                <w:szCs w:val="20"/>
              </w:rPr>
              <w:t>N.</w:t>
            </w:r>
          </w:p>
        </w:tc>
        <w:tc>
          <w:tcPr>
            <w:tcW w:w="76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D8B5E6" w14:textId="77777777" w:rsidR="009B74A1" w:rsidRDefault="0067600D">
            <w:pPr>
              <w:pStyle w:val="Contenutotabella"/>
              <w:rPr>
                <w:sz w:val="20"/>
                <w:szCs w:val="20"/>
              </w:rPr>
            </w:pPr>
            <w:r>
              <w:rPr>
                <w:sz w:val="20"/>
                <w:szCs w:val="20"/>
              </w:rPr>
              <w:t>ADEMPIMENTO PREVISTO</w:t>
            </w:r>
          </w:p>
        </w:tc>
        <w:tc>
          <w:tcPr>
            <w:tcW w:w="56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C6FB3E" w14:textId="77777777" w:rsidR="009B74A1" w:rsidRDefault="0067600D">
            <w:pPr>
              <w:pStyle w:val="Contenutotabella"/>
              <w:rPr>
                <w:sz w:val="20"/>
                <w:szCs w:val="20"/>
              </w:rPr>
            </w:pPr>
            <w:r>
              <w:rPr>
                <w:sz w:val="20"/>
                <w:szCs w:val="20"/>
              </w:rPr>
              <w:t>SI</w:t>
            </w:r>
          </w:p>
        </w:tc>
        <w:tc>
          <w:tcPr>
            <w:tcW w:w="56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CA15D54" w14:textId="77777777" w:rsidR="009B74A1" w:rsidRDefault="0067600D">
            <w:pPr>
              <w:pStyle w:val="Contenutotabella"/>
              <w:rPr>
                <w:sz w:val="20"/>
                <w:szCs w:val="20"/>
              </w:rPr>
            </w:pPr>
            <w:r>
              <w:rPr>
                <w:sz w:val="20"/>
                <w:szCs w:val="20"/>
              </w:rPr>
              <w:t>NO</w:t>
            </w:r>
          </w:p>
        </w:tc>
        <w:tc>
          <w:tcPr>
            <w:tcW w:w="7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863742" w14:textId="77777777" w:rsidR="009B74A1" w:rsidRDefault="0067600D">
            <w:pPr>
              <w:pStyle w:val="Contenutotabella"/>
              <w:rPr>
                <w:sz w:val="20"/>
                <w:szCs w:val="20"/>
              </w:rPr>
            </w:pPr>
            <w:r>
              <w:rPr>
                <w:sz w:val="20"/>
                <w:szCs w:val="20"/>
              </w:rPr>
              <w:t>N/P</w:t>
            </w:r>
          </w:p>
        </w:tc>
        <w:tc>
          <w:tcPr>
            <w:tcW w:w="1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02AD5A" w14:textId="77777777" w:rsidR="009B74A1" w:rsidRDefault="0067600D">
            <w:pPr>
              <w:pStyle w:val="Contenutotabella"/>
              <w:rPr>
                <w:sz w:val="20"/>
                <w:szCs w:val="20"/>
                <w:lang w:val="en-US"/>
              </w:rPr>
            </w:pPr>
            <w:r>
              <w:rPr>
                <w:sz w:val="20"/>
                <w:szCs w:val="20"/>
              </w:rPr>
              <w:t>Estremi atti</w:t>
            </w:r>
          </w:p>
        </w:tc>
        <w:tc>
          <w:tcPr>
            <w:tcW w:w="145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C12F63" w14:textId="77777777" w:rsidR="009B74A1" w:rsidRDefault="0067600D">
            <w:pPr>
              <w:pStyle w:val="Contenutotabella"/>
              <w:rPr>
                <w:sz w:val="20"/>
                <w:szCs w:val="20"/>
                <w:lang w:val="en-US"/>
              </w:rPr>
            </w:pPr>
            <w:r>
              <w:rPr>
                <w:sz w:val="20"/>
                <w:szCs w:val="20"/>
              </w:rPr>
              <w:t>NOTE</w:t>
            </w:r>
          </w:p>
        </w:tc>
        <w:tc>
          <w:tcPr>
            <w:tcW w:w="177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C43ACB3" w14:textId="77777777" w:rsidR="009B74A1" w:rsidRDefault="0067600D">
            <w:pPr>
              <w:pStyle w:val="Contenutotabella"/>
              <w:rPr>
                <w:sz w:val="20"/>
                <w:szCs w:val="20"/>
                <w:lang w:val="en-US"/>
              </w:rPr>
            </w:pPr>
            <w:r>
              <w:rPr>
                <w:sz w:val="20"/>
                <w:szCs w:val="20"/>
                <w:lang w:val="en-US"/>
              </w:rPr>
              <w:t>RIFERIMENTI NORMATIVI</w:t>
            </w:r>
          </w:p>
          <w:p w14:paraId="0B4530AA" w14:textId="77777777" w:rsidR="009B74A1" w:rsidRDefault="0067600D">
            <w:pPr>
              <w:pStyle w:val="Contenutotabella"/>
              <w:rPr>
                <w:sz w:val="20"/>
                <w:szCs w:val="20"/>
                <w:lang w:val="en-US"/>
              </w:rPr>
            </w:pPr>
            <w:r>
              <w:rPr>
                <w:sz w:val="20"/>
                <w:szCs w:val="20"/>
                <w:lang w:val="en-US"/>
              </w:rPr>
              <w:t>D.lgs. 50/2016</w:t>
            </w:r>
          </w:p>
        </w:tc>
      </w:tr>
      <w:tr w:rsidR="009B74A1" w14:paraId="2D688A7A"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8DCE" w14:textId="77777777" w:rsidR="009B74A1" w:rsidRDefault="0067600D">
            <w:pPr>
              <w:pStyle w:val="Contenutotabella"/>
              <w:rPr>
                <w:sz w:val="20"/>
                <w:szCs w:val="20"/>
              </w:rPr>
            </w:pPr>
            <w:r>
              <w:rPr>
                <w:sz w:val="20"/>
                <w:szCs w:val="20"/>
              </w:rPr>
              <w:t>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0D1A" w14:textId="77777777" w:rsidR="009B74A1" w:rsidRDefault="0067600D">
            <w:pPr>
              <w:pStyle w:val="Contenutotabella"/>
              <w:rPr>
                <w:sz w:val="20"/>
                <w:szCs w:val="20"/>
              </w:rPr>
            </w:pPr>
            <w:r>
              <w:rPr>
                <w:sz w:val="20"/>
                <w:szCs w:val="20"/>
              </w:rPr>
              <w:t>La Delibera/Determina a contrarre è stata pubblicata nella sezione “Amministrazione Trasparente” sul profilo internet della stazione appaltante e contiene la chiara indicazione di: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5C30"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6AB1"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C632"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20FE"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65ED" w14:textId="77777777" w:rsidR="009B74A1" w:rsidRDefault="009B74A1">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90EAAC" w14:textId="77777777" w:rsidR="009B74A1" w:rsidRDefault="0067600D">
            <w:pPr>
              <w:pStyle w:val="Contenutotabella"/>
              <w:rPr>
                <w:sz w:val="20"/>
                <w:szCs w:val="20"/>
                <w:lang w:val="en-US"/>
              </w:rPr>
            </w:pPr>
            <w:r>
              <w:rPr>
                <w:sz w:val="20"/>
                <w:szCs w:val="20"/>
                <w:lang w:val="en-US"/>
              </w:rPr>
              <w:t>Art. 29</w:t>
            </w:r>
          </w:p>
          <w:p w14:paraId="4F879D74" w14:textId="77777777" w:rsidR="009B74A1" w:rsidRDefault="0067600D">
            <w:pPr>
              <w:pStyle w:val="Contenutotabella"/>
              <w:rPr>
                <w:sz w:val="20"/>
                <w:szCs w:val="20"/>
                <w:lang w:val="en-US"/>
              </w:rPr>
            </w:pPr>
            <w:r>
              <w:rPr>
                <w:sz w:val="20"/>
                <w:szCs w:val="20"/>
                <w:lang w:val="en-US"/>
              </w:rPr>
              <w:t xml:space="preserve">Art. 32 </w:t>
            </w:r>
          </w:p>
          <w:p w14:paraId="20B0443C" w14:textId="77777777" w:rsidR="009B74A1" w:rsidRDefault="0067600D">
            <w:pPr>
              <w:pStyle w:val="Contenutotabella"/>
              <w:rPr>
                <w:sz w:val="20"/>
                <w:szCs w:val="20"/>
                <w:lang w:val="en-US"/>
              </w:rPr>
            </w:pPr>
            <w:r>
              <w:rPr>
                <w:sz w:val="20"/>
                <w:szCs w:val="20"/>
                <w:lang w:val="en-US"/>
              </w:rPr>
              <w:t>Art. 36/</w:t>
            </w:r>
          </w:p>
          <w:p w14:paraId="25366427" w14:textId="77777777" w:rsidR="009B74A1" w:rsidRDefault="0067600D">
            <w:pPr>
              <w:pStyle w:val="Contenutotabella"/>
              <w:rPr>
                <w:sz w:val="20"/>
                <w:szCs w:val="20"/>
                <w:lang w:val="en-US"/>
              </w:rPr>
            </w:pPr>
            <w:r>
              <w:rPr>
                <w:sz w:val="20"/>
                <w:szCs w:val="20"/>
                <w:lang w:val="en-US"/>
              </w:rPr>
              <w:t>Linee guida</w:t>
            </w:r>
          </w:p>
          <w:p w14:paraId="32ACE20B" w14:textId="77777777" w:rsidR="009B74A1" w:rsidRDefault="0067600D">
            <w:pPr>
              <w:pStyle w:val="Contenutotabella"/>
              <w:rPr>
                <w:sz w:val="20"/>
                <w:szCs w:val="20"/>
                <w:lang w:val="en-US"/>
              </w:rPr>
            </w:pPr>
            <w:r>
              <w:rPr>
                <w:sz w:val="20"/>
                <w:szCs w:val="20"/>
                <w:lang w:val="en-US"/>
              </w:rPr>
              <w:t>n. 4 di ANAC</w:t>
            </w:r>
          </w:p>
        </w:tc>
      </w:tr>
      <w:tr w:rsidR="009B74A1" w14:paraId="613AA4A7" w14:textId="77777777">
        <w:trPr>
          <w:trHeight w:val="20"/>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9532EE" w14:textId="77777777" w:rsidR="009B74A1" w:rsidRDefault="0067600D">
            <w:pPr>
              <w:pStyle w:val="Contenutotabella"/>
              <w:rPr>
                <w:sz w:val="20"/>
                <w:szCs w:val="20"/>
              </w:rPr>
            </w:pPr>
            <w:r>
              <w:rPr>
                <w:sz w:val="20"/>
                <w:szCs w:val="20"/>
              </w:rPr>
              <w:t>1.1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F884F" w14:textId="77777777" w:rsidR="009B74A1" w:rsidRDefault="0067600D">
            <w:pPr>
              <w:pStyle w:val="Contenutotabella"/>
              <w:rPr>
                <w:sz w:val="20"/>
                <w:szCs w:val="20"/>
              </w:rPr>
            </w:pPr>
            <w:r>
              <w:rPr>
                <w:rFonts w:ascii="Times New Roman" w:hAnsi="Times New Roman" w:cs="Times New Roman"/>
                <w:sz w:val="20"/>
                <w:szCs w:val="20"/>
              </w:rPr>
              <w:t>□</w:t>
            </w:r>
            <w:r>
              <w:rPr>
                <w:sz w:val="20"/>
                <w:szCs w:val="20"/>
              </w:rPr>
              <w:t xml:space="preserve"> ricorso a elenco di operatori economici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3337"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89C4"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F44E"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0E7A"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5CB9"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20F88" w14:textId="77777777" w:rsidR="009B74A1" w:rsidRDefault="009B74A1">
            <w:pPr>
              <w:pStyle w:val="Contenutotabella"/>
              <w:rPr>
                <w:sz w:val="20"/>
                <w:szCs w:val="20"/>
              </w:rPr>
            </w:pPr>
          </w:p>
        </w:tc>
      </w:tr>
      <w:tr w:rsidR="009B74A1" w14:paraId="3D85BB84" w14:textId="77777777">
        <w:trPr>
          <w:trHeight w:val="20"/>
        </w:trPr>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B891D" w14:textId="77777777" w:rsidR="009B74A1" w:rsidRDefault="009B74A1">
            <w:pPr>
              <w:pStyle w:val="Contenutotabella"/>
              <w:rPr>
                <w:sz w:val="20"/>
                <w:szCs w:val="20"/>
              </w:rPr>
            </w:pP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ED56" w14:textId="77777777" w:rsidR="009B74A1" w:rsidRDefault="0067600D">
            <w:pPr>
              <w:pStyle w:val="Contenutotabella"/>
              <w:rPr>
                <w:sz w:val="20"/>
                <w:szCs w:val="20"/>
              </w:rPr>
            </w:pPr>
            <w:r>
              <w:rPr>
                <w:rFonts w:ascii="Times New Roman" w:hAnsi="Times New Roman" w:cs="Times New Roman"/>
                <w:sz w:val="20"/>
                <w:szCs w:val="20"/>
              </w:rPr>
              <w:t>□</w:t>
            </w:r>
            <w:r>
              <w:rPr>
                <w:sz w:val="20"/>
                <w:szCs w:val="20"/>
              </w:rPr>
              <w:t xml:space="preserve"> esiti dell</w:t>
            </w:r>
            <w:r>
              <w:rPr>
                <w:rFonts w:cs="Roboto"/>
                <w:sz w:val="20"/>
                <w:szCs w:val="20"/>
              </w:rPr>
              <w:t>’</w:t>
            </w:r>
            <w:r>
              <w:rPr>
                <w:sz w:val="20"/>
                <w:szCs w:val="20"/>
              </w:rPr>
              <w:t>indagine di mercato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C0E1"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39E7"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154F"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3704"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5A97"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B06EE" w14:textId="77777777" w:rsidR="009B74A1" w:rsidRDefault="009B74A1">
            <w:pPr>
              <w:pStyle w:val="Contenutotabella"/>
              <w:rPr>
                <w:sz w:val="20"/>
                <w:szCs w:val="20"/>
              </w:rPr>
            </w:pPr>
          </w:p>
        </w:tc>
      </w:tr>
      <w:tr w:rsidR="009B74A1" w14:paraId="603AAAF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95BD" w14:textId="77777777" w:rsidR="009B74A1" w:rsidRDefault="0067600D">
            <w:pPr>
              <w:pStyle w:val="Contenutotabella"/>
              <w:rPr>
                <w:sz w:val="20"/>
                <w:szCs w:val="20"/>
              </w:rPr>
            </w:pPr>
            <w:r>
              <w:rPr>
                <w:sz w:val="20"/>
                <w:szCs w:val="20"/>
              </w:rPr>
              <w:t>1.2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44E2" w14:textId="77777777" w:rsidR="009B74A1" w:rsidRDefault="0067600D">
            <w:pPr>
              <w:pStyle w:val="Contenutotabella"/>
              <w:rPr>
                <w:sz w:val="20"/>
                <w:szCs w:val="20"/>
              </w:rPr>
            </w:pPr>
            <w:r>
              <w:rPr>
                <w:sz w:val="20"/>
                <w:szCs w:val="20"/>
              </w:rPr>
              <w:t>procedura di scelta del contraente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680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54F2"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B7C9"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54D6"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8623"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EB1DF" w14:textId="77777777" w:rsidR="009B74A1" w:rsidRDefault="009B74A1">
            <w:pPr>
              <w:pStyle w:val="Contenutotabella"/>
              <w:rPr>
                <w:sz w:val="20"/>
                <w:szCs w:val="20"/>
              </w:rPr>
            </w:pPr>
          </w:p>
        </w:tc>
      </w:tr>
      <w:tr w:rsidR="009B74A1" w14:paraId="02B1D5A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1E8B" w14:textId="77777777" w:rsidR="009B74A1" w:rsidRDefault="0067600D">
            <w:pPr>
              <w:pStyle w:val="Contenutotabella"/>
              <w:rPr>
                <w:sz w:val="20"/>
                <w:szCs w:val="20"/>
              </w:rPr>
            </w:pPr>
            <w:r>
              <w:rPr>
                <w:sz w:val="20"/>
                <w:szCs w:val="20"/>
              </w:rPr>
              <w:t>1.3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946A" w14:textId="77777777" w:rsidR="009B74A1" w:rsidRDefault="0067600D">
            <w:pPr>
              <w:pStyle w:val="Contenutotabella"/>
              <w:rPr>
                <w:sz w:val="20"/>
                <w:szCs w:val="20"/>
              </w:rPr>
            </w:pPr>
            <w:r>
              <w:rPr>
                <w:sz w:val="20"/>
                <w:szCs w:val="20"/>
              </w:rPr>
              <w:t>criterio di aggiudicazione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58C9"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EC4B"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B87D"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5293" w14:textId="77777777" w:rsidR="009B74A1" w:rsidRDefault="009B74A1">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AFF7" w14:textId="77777777" w:rsidR="009B74A1" w:rsidRDefault="009B74A1">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F530C" w14:textId="77777777" w:rsidR="009B74A1" w:rsidRDefault="009B74A1">
            <w:pPr>
              <w:pStyle w:val="Contenutotabella"/>
              <w:rPr>
                <w:sz w:val="20"/>
                <w:szCs w:val="20"/>
                <w:lang w:val="en-US"/>
              </w:rPr>
            </w:pPr>
          </w:p>
        </w:tc>
      </w:tr>
      <w:tr w:rsidR="009B74A1" w14:paraId="42DFECA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C095" w14:textId="77777777" w:rsidR="009B74A1" w:rsidRDefault="0067600D">
            <w:pPr>
              <w:pStyle w:val="Contenutotabella"/>
              <w:rPr>
                <w:sz w:val="20"/>
                <w:szCs w:val="20"/>
              </w:rPr>
            </w:pPr>
            <w:r>
              <w:rPr>
                <w:sz w:val="20"/>
                <w:szCs w:val="20"/>
              </w:rPr>
              <w:lastRenderedPageBreak/>
              <w:t>1.4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0E90" w14:textId="77777777" w:rsidR="009B74A1" w:rsidRDefault="0067600D">
            <w:pPr>
              <w:pStyle w:val="Contenutotabella"/>
              <w:rPr>
                <w:sz w:val="20"/>
                <w:szCs w:val="20"/>
              </w:rPr>
            </w:pPr>
            <w:r>
              <w:rPr>
                <w:sz w:val="20"/>
                <w:szCs w:val="20"/>
              </w:rPr>
              <w:t xml:space="preserve">atti di gara approvati con il </w:t>
            </w:r>
            <w:r>
              <w:rPr>
                <w:sz w:val="20"/>
                <w:szCs w:val="20"/>
              </w:rPr>
              <w:t>provvedimento (delibera/determina) a contrarre (bando, capitolato, disciplinare).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E9396"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C346"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2FD7"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3C05"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81D4"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87F15" w14:textId="77777777" w:rsidR="009B74A1" w:rsidRDefault="009B74A1">
            <w:pPr>
              <w:pStyle w:val="Contenutotabella"/>
              <w:rPr>
                <w:sz w:val="20"/>
                <w:szCs w:val="20"/>
              </w:rPr>
            </w:pPr>
          </w:p>
        </w:tc>
      </w:tr>
      <w:tr w:rsidR="009B74A1" w14:paraId="58889384"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4420" w14:textId="77777777" w:rsidR="009B74A1" w:rsidRDefault="0067600D">
            <w:pPr>
              <w:pStyle w:val="Contenutotabella"/>
              <w:rPr>
                <w:sz w:val="20"/>
                <w:szCs w:val="20"/>
              </w:rPr>
            </w:pPr>
            <w:r>
              <w:rPr>
                <w:sz w:val="20"/>
                <w:szCs w:val="20"/>
              </w:rPr>
              <w:t>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D3799" w14:textId="77777777" w:rsidR="009B74A1" w:rsidRDefault="0067600D">
            <w:pPr>
              <w:pStyle w:val="Contenutotabella"/>
              <w:rPr>
                <w:sz w:val="20"/>
                <w:szCs w:val="20"/>
              </w:rPr>
            </w:pPr>
            <w:r>
              <w:rPr>
                <w:sz w:val="20"/>
                <w:szCs w:val="20"/>
              </w:rPr>
              <w:t>Il Responsabile del Procedimento (RUP) è stato individuato nel provvedimento a contrarre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B65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AFBB"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5746"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F711"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0A75"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2F0D" w14:textId="77777777" w:rsidR="009B74A1" w:rsidRDefault="0067600D">
            <w:pPr>
              <w:pStyle w:val="Contenutotabella"/>
              <w:rPr>
                <w:sz w:val="20"/>
                <w:szCs w:val="20"/>
              </w:rPr>
            </w:pPr>
            <w:r>
              <w:rPr>
                <w:sz w:val="20"/>
                <w:szCs w:val="20"/>
              </w:rPr>
              <w:t>Art. 31 /</w:t>
            </w:r>
          </w:p>
          <w:p w14:paraId="64B6EBFF" w14:textId="77777777" w:rsidR="009B74A1" w:rsidRDefault="0067600D">
            <w:pPr>
              <w:pStyle w:val="Contenutotabella"/>
              <w:rPr>
                <w:sz w:val="20"/>
                <w:szCs w:val="20"/>
              </w:rPr>
            </w:pPr>
            <w:r>
              <w:rPr>
                <w:sz w:val="20"/>
                <w:szCs w:val="20"/>
              </w:rPr>
              <w:t>Linee guida n. 3 di ANAC</w:t>
            </w:r>
          </w:p>
        </w:tc>
      </w:tr>
      <w:tr w:rsidR="009B74A1" w14:paraId="3C540DD5" w14:textId="77777777">
        <w:trPr>
          <w:trHeight w:val="30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0ECA" w14:textId="77777777" w:rsidR="009B74A1" w:rsidRDefault="0067600D">
            <w:pPr>
              <w:pStyle w:val="Contenutotabella"/>
              <w:rPr>
                <w:sz w:val="20"/>
                <w:szCs w:val="20"/>
              </w:rPr>
            </w:pPr>
            <w:r>
              <w:rPr>
                <w:sz w:val="20"/>
                <w:szCs w:val="20"/>
              </w:rPr>
              <w:t>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1B12" w14:textId="77777777" w:rsidR="009B74A1" w:rsidRDefault="0067600D">
            <w:pPr>
              <w:pStyle w:val="Contenutotabella"/>
              <w:rPr>
                <w:sz w:val="20"/>
                <w:szCs w:val="20"/>
              </w:rPr>
            </w:pPr>
            <w:r>
              <w:rPr>
                <w:sz w:val="20"/>
                <w:szCs w:val="20"/>
              </w:rPr>
              <w:t xml:space="preserve">L’affidamento è </w:t>
            </w:r>
            <w:r>
              <w:rPr>
                <w:sz w:val="20"/>
                <w:szCs w:val="20"/>
              </w:rPr>
              <w:t>avvenuto previa consultazione di almeno 5operatori economici.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6A83"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0FC9"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76F3"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1575"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E06E"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94E9" w14:textId="77777777" w:rsidR="009B74A1" w:rsidRDefault="0067600D">
            <w:pPr>
              <w:pStyle w:val="Contenutotabella"/>
              <w:rPr>
                <w:sz w:val="20"/>
                <w:szCs w:val="20"/>
              </w:rPr>
            </w:pPr>
            <w:r>
              <w:rPr>
                <w:sz w:val="20"/>
                <w:szCs w:val="20"/>
              </w:rPr>
              <w:t>Art. 36, comma 2 lett. a) /</w:t>
            </w:r>
          </w:p>
          <w:p w14:paraId="5AA663EB" w14:textId="77777777" w:rsidR="009B74A1" w:rsidRDefault="0067600D">
            <w:pPr>
              <w:pStyle w:val="Contenutotabella"/>
              <w:rPr>
                <w:sz w:val="20"/>
                <w:szCs w:val="20"/>
              </w:rPr>
            </w:pPr>
            <w:r>
              <w:rPr>
                <w:sz w:val="20"/>
                <w:szCs w:val="20"/>
              </w:rPr>
              <w:t>Linee guida n. 4 di ANAC</w:t>
            </w:r>
          </w:p>
        </w:tc>
      </w:tr>
      <w:tr w:rsidR="009B74A1" w14:paraId="7C0BD13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6796" w14:textId="77777777" w:rsidR="009B74A1" w:rsidRDefault="0067600D">
            <w:pPr>
              <w:pStyle w:val="Contenutotabella"/>
              <w:rPr>
                <w:sz w:val="20"/>
                <w:szCs w:val="20"/>
              </w:rPr>
            </w:pPr>
            <w:r>
              <w:rPr>
                <w:sz w:val="20"/>
                <w:szCs w:val="20"/>
              </w:rPr>
              <w:t>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E313" w14:textId="77777777" w:rsidR="009B74A1" w:rsidRDefault="0067600D">
            <w:pPr>
              <w:pStyle w:val="Contenutotabella"/>
              <w:rPr>
                <w:sz w:val="20"/>
                <w:szCs w:val="20"/>
              </w:rPr>
            </w:pPr>
            <w:r>
              <w:rPr>
                <w:sz w:val="20"/>
                <w:szCs w:val="20"/>
              </w:rPr>
              <w:t>Le lettere di invito sono state spedite mezzo PEC.</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13D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D575"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D121"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C0D9"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0100" w14:textId="77777777" w:rsidR="009B74A1" w:rsidRDefault="009B74A1">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6D315E" w14:textId="77777777" w:rsidR="009B74A1" w:rsidRDefault="0067600D">
            <w:pPr>
              <w:pStyle w:val="Contenutotabella"/>
              <w:rPr>
                <w:sz w:val="20"/>
                <w:szCs w:val="20"/>
              </w:rPr>
            </w:pPr>
            <w:r>
              <w:rPr>
                <w:sz w:val="20"/>
                <w:szCs w:val="20"/>
              </w:rPr>
              <w:t xml:space="preserve">Art. 75 comma 3 </w:t>
            </w:r>
          </w:p>
        </w:tc>
      </w:tr>
      <w:tr w:rsidR="009B74A1" w14:paraId="39E18CEE" w14:textId="77777777">
        <w:trPr>
          <w:trHeight w:val="37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24A9" w14:textId="77777777" w:rsidR="009B74A1" w:rsidRDefault="0067600D">
            <w:pPr>
              <w:pStyle w:val="Contenutotabella"/>
              <w:rPr>
                <w:sz w:val="20"/>
                <w:szCs w:val="20"/>
              </w:rPr>
            </w:pPr>
            <w:r>
              <w:rPr>
                <w:sz w:val="20"/>
                <w:szCs w:val="20"/>
              </w:rPr>
              <w:t>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6700" w14:textId="77777777" w:rsidR="009B74A1" w:rsidRDefault="0067600D">
            <w:pPr>
              <w:pStyle w:val="Contenutotabella"/>
              <w:rPr>
                <w:sz w:val="20"/>
                <w:szCs w:val="20"/>
              </w:rPr>
            </w:pPr>
            <w:r>
              <w:rPr>
                <w:sz w:val="20"/>
                <w:szCs w:val="20"/>
              </w:rPr>
              <w:t xml:space="preserve">All’interno dell’invito sono presenti i </w:t>
            </w:r>
            <w:r>
              <w:rPr>
                <w:sz w:val="20"/>
                <w:szCs w:val="20"/>
              </w:rPr>
              <w:t>seguenti elementi: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2B5E"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69BF"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B1DB"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06EE"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D9A3"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E21C0" w14:textId="77777777" w:rsidR="009B74A1" w:rsidRDefault="009B74A1">
            <w:pPr>
              <w:pStyle w:val="Contenutotabella"/>
              <w:rPr>
                <w:sz w:val="20"/>
                <w:szCs w:val="20"/>
              </w:rPr>
            </w:pPr>
          </w:p>
        </w:tc>
      </w:tr>
      <w:tr w:rsidR="009B74A1" w14:paraId="6A8C8331"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598F" w14:textId="77777777" w:rsidR="009B74A1" w:rsidRDefault="0067600D">
            <w:pPr>
              <w:pStyle w:val="Contenutotabella"/>
              <w:rPr>
                <w:sz w:val="20"/>
                <w:szCs w:val="20"/>
              </w:rPr>
            </w:pPr>
            <w:r>
              <w:rPr>
                <w:sz w:val="20"/>
                <w:szCs w:val="20"/>
                <w:lang w:val="en-US"/>
              </w:rPr>
              <w:t>5.1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8749" w14:textId="77777777" w:rsidR="009B74A1" w:rsidRDefault="0067600D">
            <w:pPr>
              <w:pStyle w:val="Contenutotabella"/>
              <w:rPr>
                <w:sz w:val="20"/>
                <w:szCs w:val="20"/>
              </w:rPr>
            </w:pPr>
            <w:r>
              <w:rPr>
                <w:sz w:val="20"/>
                <w:szCs w:val="20"/>
              </w:rPr>
              <w:t>l’elenco dei servizi richiesti/forniture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C82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612DB"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315A"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22B6"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71DD"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50BA6" w14:textId="77777777" w:rsidR="009B74A1" w:rsidRDefault="009B74A1">
            <w:pPr>
              <w:pStyle w:val="Contenutotabella"/>
              <w:rPr>
                <w:sz w:val="20"/>
                <w:szCs w:val="20"/>
              </w:rPr>
            </w:pPr>
          </w:p>
        </w:tc>
      </w:tr>
      <w:tr w:rsidR="009B74A1" w14:paraId="6433E73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EF3B" w14:textId="77777777" w:rsidR="009B74A1" w:rsidRDefault="0067600D">
            <w:pPr>
              <w:pStyle w:val="Contenutotabella"/>
              <w:rPr>
                <w:sz w:val="20"/>
                <w:szCs w:val="20"/>
              </w:rPr>
            </w:pPr>
            <w:r>
              <w:rPr>
                <w:sz w:val="20"/>
                <w:szCs w:val="20"/>
                <w:lang w:val="en-US"/>
              </w:rPr>
              <w:t>5.2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6AA6" w14:textId="77777777" w:rsidR="009B74A1" w:rsidRDefault="0067600D">
            <w:pPr>
              <w:pStyle w:val="Contenutotabella"/>
              <w:rPr>
                <w:sz w:val="20"/>
                <w:szCs w:val="20"/>
              </w:rPr>
            </w:pPr>
            <w:r>
              <w:rPr>
                <w:sz w:val="20"/>
                <w:szCs w:val="20"/>
              </w:rPr>
              <w:t>l’importo a base d’asta, i prezzi unitari o il prezzo a corpo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2F54"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9F3A"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5B9E"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BDA6"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6FE1"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BFE35" w14:textId="77777777" w:rsidR="009B74A1" w:rsidRDefault="009B74A1">
            <w:pPr>
              <w:pStyle w:val="Contenutotabella"/>
              <w:rPr>
                <w:sz w:val="20"/>
                <w:szCs w:val="20"/>
              </w:rPr>
            </w:pPr>
          </w:p>
        </w:tc>
      </w:tr>
      <w:tr w:rsidR="009B74A1" w14:paraId="4716D49A"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BFB0" w14:textId="77777777" w:rsidR="009B74A1" w:rsidRDefault="0067600D">
            <w:pPr>
              <w:pStyle w:val="Contenutotabella"/>
              <w:rPr>
                <w:sz w:val="20"/>
                <w:szCs w:val="20"/>
              </w:rPr>
            </w:pPr>
            <w:r>
              <w:rPr>
                <w:sz w:val="20"/>
                <w:szCs w:val="20"/>
                <w:lang w:val="en-US"/>
              </w:rPr>
              <w:t>5.3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8639" w14:textId="77777777" w:rsidR="009B74A1" w:rsidRDefault="0067600D">
            <w:pPr>
              <w:pStyle w:val="Contenutotabella"/>
              <w:rPr>
                <w:sz w:val="20"/>
                <w:szCs w:val="20"/>
              </w:rPr>
            </w:pPr>
            <w:r>
              <w:rPr>
                <w:sz w:val="20"/>
                <w:szCs w:val="20"/>
              </w:rPr>
              <w:t>le condizioni di esecuzione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16E3"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0F09"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7674"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2417" w14:textId="77777777" w:rsidR="009B74A1" w:rsidRDefault="009B74A1">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928B" w14:textId="77777777" w:rsidR="009B74A1" w:rsidRDefault="009B74A1">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9D901" w14:textId="77777777" w:rsidR="009B74A1" w:rsidRDefault="009B74A1">
            <w:pPr>
              <w:pStyle w:val="Contenutotabella"/>
              <w:rPr>
                <w:sz w:val="20"/>
                <w:szCs w:val="20"/>
                <w:lang w:val="en-US"/>
              </w:rPr>
            </w:pPr>
          </w:p>
        </w:tc>
      </w:tr>
      <w:tr w:rsidR="009B74A1" w14:paraId="7838EB4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FE99" w14:textId="77777777" w:rsidR="009B74A1" w:rsidRDefault="009B74A1">
            <w:pPr>
              <w:pStyle w:val="Contenutotabella"/>
              <w:rPr>
                <w:sz w:val="20"/>
                <w:szCs w:val="20"/>
                <w:lang w:val="en-US"/>
              </w:rPr>
            </w:pP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0794" w14:textId="77777777" w:rsidR="009B74A1" w:rsidRDefault="0067600D">
            <w:pPr>
              <w:pStyle w:val="Contenutotabella"/>
              <w:rPr>
                <w:sz w:val="20"/>
                <w:szCs w:val="20"/>
              </w:rPr>
            </w:pPr>
            <w:r>
              <w:rPr>
                <w:sz w:val="20"/>
                <w:szCs w:val="20"/>
              </w:rPr>
              <w:t>il termine di ultimazione dei servizi/forniture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83FF"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8F33"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6EE5"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1918"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4F49"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78BC0" w14:textId="77777777" w:rsidR="009B74A1" w:rsidRDefault="009B74A1">
            <w:pPr>
              <w:pStyle w:val="Contenutotabella"/>
              <w:rPr>
                <w:sz w:val="20"/>
                <w:szCs w:val="20"/>
              </w:rPr>
            </w:pPr>
          </w:p>
        </w:tc>
      </w:tr>
      <w:tr w:rsidR="009B74A1" w14:paraId="04D677AD"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511E" w14:textId="77777777" w:rsidR="009B74A1" w:rsidRDefault="0067600D">
            <w:pPr>
              <w:pStyle w:val="Contenutotabella"/>
              <w:rPr>
                <w:sz w:val="20"/>
                <w:szCs w:val="20"/>
              </w:rPr>
            </w:pPr>
            <w:r>
              <w:rPr>
                <w:sz w:val="20"/>
                <w:szCs w:val="20"/>
                <w:lang w:val="en-US"/>
              </w:rPr>
              <w:t>5.4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B568" w14:textId="77777777" w:rsidR="009B74A1" w:rsidRDefault="0067600D">
            <w:pPr>
              <w:pStyle w:val="Contenutotabella"/>
              <w:rPr>
                <w:sz w:val="20"/>
                <w:szCs w:val="20"/>
              </w:rPr>
            </w:pPr>
            <w:r>
              <w:rPr>
                <w:sz w:val="20"/>
                <w:szCs w:val="20"/>
              </w:rPr>
              <w:t xml:space="preserve">le </w:t>
            </w:r>
            <w:r>
              <w:rPr>
                <w:sz w:val="20"/>
                <w:szCs w:val="20"/>
              </w:rPr>
              <w:t>modalità e termini di pagamento (se non inserite nel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1186"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2B1B"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7418"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628F"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D760"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74607" w14:textId="77777777" w:rsidR="009B74A1" w:rsidRDefault="009B74A1">
            <w:pPr>
              <w:pStyle w:val="Contenutotabella"/>
              <w:rPr>
                <w:sz w:val="20"/>
                <w:szCs w:val="20"/>
              </w:rPr>
            </w:pPr>
          </w:p>
        </w:tc>
      </w:tr>
      <w:tr w:rsidR="009B74A1" w14:paraId="3601083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E883" w14:textId="77777777" w:rsidR="009B74A1" w:rsidRDefault="0067600D">
            <w:pPr>
              <w:pStyle w:val="Contenutotabella"/>
              <w:rPr>
                <w:sz w:val="20"/>
                <w:szCs w:val="20"/>
              </w:rPr>
            </w:pPr>
            <w:r>
              <w:rPr>
                <w:sz w:val="20"/>
                <w:szCs w:val="20"/>
                <w:lang w:val="en-US"/>
              </w:rPr>
              <w:t>5.5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BA11" w14:textId="77777777" w:rsidR="009B74A1" w:rsidRDefault="0067600D">
            <w:pPr>
              <w:pStyle w:val="Contenutotabella"/>
              <w:rPr>
                <w:sz w:val="20"/>
                <w:szCs w:val="20"/>
              </w:rPr>
            </w:pPr>
            <w:r>
              <w:rPr>
                <w:sz w:val="20"/>
                <w:szCs w:val="20"/>
              </w:rPr>
              <w:t>le penalità (se non inserite nel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D4C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7FE8"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D367"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F474"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DE68"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B1492" w14:textId="77777777" w:rsidR="009B74A1" w:rsidRDefault="009B74A1">
            <w:pPr>
              <w:pStyle w:val="Contenutotabella"/>
              <w:rPr>
                <w:sz w:val="20"/>
                <w:szCs w:val="20"/>
              </w:rPr>
            </w:pPr>
          </w:p>
        </w:tc>
      </w:tr>
      <w:tr w:rsidR="009B74A1" w14:paraId="5BAE37F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1F3E" w14:textId="77777777" w:rsidR="009B74A1" w:rsidRDefault="0067600D">
            <w:pPr>
              <w:pStyle w:val="Contenutotabella"/>
              <w:rPr>
                <w:sz w:val="20"/>
                <w:szCs w:val="20"/>
              </w:rPr>
            </w:pPr>
            <w:r>
              <w:rPr>
                <w:sz w:val="20"/>
                <w:szCs w:val="20"/>
                <w:lang w:val="en-US"/>
              </w:rPr>
              <w:t>5.6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7CDE" w14:textId="77777777" w:rsidR="009B74A1" w:rsidRDefault="0067600D">
            <w:pPr>
              <w:pStyle w:val="Contenutotabella"/>
              <w:rPr>
                <w:sz w:val="20"/>
                <w:szCs w:val="20"/>
              </w:rPr>
            </w:pPr>
            <w:r>
              <w:rPr>
                <w:sz w:val="20"/>
                <w:szCs w:val="20"/>
              </w:rPr>
              <w:t>il Codice Identificativo di Gara (CIG)</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2757"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1484"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D29C"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98F87"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F440"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E1CA7" w14:textId="77777777" w:rsidR="009B74A1" w:rsidRDefault="009B74A1">
            <w:pPr>
              <w:pStyle w:val="Contenutotabella"/>
              <w:rPr>
                <w:sz w:val="20"/>
                <w:szCs w:val="20"/>
              </w:rPr>
            </w:pPr>
          </w:p>
        </w:tc>
      </w:tr>
      <w:tr w:rsidR="009B74A1" w14:paraId="7CF5C9A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DDF7" w14:textId="77777777" w:rsidR="009B74A1" w:rsidRDefault="0067600D">
            <w:pPr>
              <w:pStyle w:val="Contenutotabella"/>
              <w:rPr>
                <w:sz w:val="20"/>
                <w:szCs w:val="20"/>
              </w:rPr>
            </w:pPr>
            <w:r>
              <w:rPr>
                <w:sz w:val="20"/>
                <w:szCs w:val="20"/>
                <w:lang w:val="en-US"/>
              </w:rPr>
              <w:t>5.7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12167" w14:textId="77777777" w:rsidR="009B74A1" w:rsidRDefault="0067600D">
            <w:pPr>
              <w:pStyle w:val="Contenutotabella"/>
              <w:rPr>
                <w:sz w:val="20"/>
                <w:szCs w:val="20"/>
              </w:rPr>
            </w:pPr>
            <w:r>
              <w:rPr>
                <w:sz w:val="20"/>
                <w:szCs w:val="20"/>
              </w:rPr>
              <w:t>il termine per la presentazione delle offerte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29A2"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150E"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6E77"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7D6F"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D9A0"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8A1DA" w14:textId="77777777" w:rsidR="009B74A1" w:rsidRDefault="009B74A1">
            <w:pPr>
              <w:pStyle w:val="Contenutotabella"/>
              <w:rPr>
                <w:sz w:val="20"/>
                <w:szCs w:val="20"/>
              </w:rPr>
            </w:pPr>
          </w:p>
        </w:tc>
      </w:tr>
      <w:tr w:rsidR="009B74A1" w14:paraId="1D23FF6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4631" w14:textId="77777777" w:rsidR="009B74A1" w:rsidRDefault="0067600D">
            <w:pPr>
              <w:pStyle w:val="Contenutotabella"/>
              <w:rPr>
                <w:sz w:val="20"/>
                <w:szCs w:val="20"/>
              </w:rPr>
            </w:pPr>
            <w:r>
              <w:rPr>
                <w:sz w:val="20"/>
                <w:szCs w:val="20"/>
                <w:lang w:val="en-US"/>
              </w:rPr>
              <w:t>5.8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BD4F" w14:textId="77777777" w:rsidR="009B74A1" w:rsidRDefault="0067600D">
            <w:pPr>
              <w:pStyle w:val="Contenutotabella"/>
              <w:rPr>
                <w:sz w:val="20"/>
                <w:szCs w:val="20"/>
              </w:rPr>
            </w:pPr>
            <w:r>
              <w:rPr>
                <w:sz w:val="20"/>
                <w:szCs w:val="20"/>
              </w:rPr>
              <w:t xml:space="preserve">in caso di offerta economicamente più vantaggiosa, la ponderazione relativa degli elementi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751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A537"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F3FE"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15E9"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8628"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75F69" w14:textId="77777777" w:rsidR="009B74A1" w:rsidRDefault="009B74A1">
            <w:pPr>
              <w:pStyle w:val="Contenutotabella"/>
              <w:rPr>
                <w:sz w:val="20"/>
                <w:szCs w:val="20"/>
              </w:rPr>
            </w:pPr>
          </w:p>
        </w:tc>
      </w:tr>
      <w:tr w:rsidR="009B74A1" w14:paraId="7FA0C99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B1953" w14:textId="77777777" w:rsidR="009B74A1" w:rsidRDefault="0067600D">
            <w:pPr>
              <w:pStyle w:val="Contenutotabella"/>
              <w:rPr>
                <w:sz w:val="20"/>
                <w:szCs w:val="20"/>
              </w:rPr>
            </w:pPr>
            <w:r>
              <w:rPr>
                <w:sz w:val="20"/>
                <w:szCs w:val="20"/>
                <w:lang w:val="en-US"/>
              </w:rPr>
              <w:lastRenderedPageBreak/>
              <w:t>5.9</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2A05" w14:textId="77777777" w:rsidR="009B74A1" w:rsidRDefault="0067600D">
            <w:pPr>
              <w:pStyle w:val="Contenutotabella"/>
              <w:rPr>
                <w:sz w:val="20"/>
                <w:szCs w:val="20"/>
              </w:rPr>
            </w:pPr>
            <w:r>
              <w:rPr>
                <w:sz w:val="20"/>
                <w:szCs w:val="20"/>
              </w:rPr>
              <w:t>in caso di offerta economicamente più vantaggiosa, la tabella dei punteggi con relativi sub criteri e sub punteggi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C362"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379A"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0734"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4430"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A74D"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101D9" w14:textId="77777777" w:rsidR="009B74A1" w:rsidRDefault="009B74A1">
            <w:pPr>
              <w:pStyle w:val="Contenutotabella"/>
              <w:rPr>
                <w:sz w:val="20"/>
                <w:szCs w:val="20"/>
              </w:rPr>
            </w:pPr>
          </w:p>
        </w:tc>
      </w:tr>
      <w:tr w:rsidR="009B74A1" w14:paraId="60B8E5F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2F2D" w14:textId="77777777" w:rsidR="009B74A1" w:rsidRDefault="0067600D">
            <w:pPr>
              <w:pStyle w:val="Contenutotabella"/>
              <w:rPr>
                <w:sz w:val="20"/>
                <w:szCs w:val="20"/>
              </w:rPr>
            </w:pPr>
            <w:r>
              <w:rPr>
                <w:sz w:val="20"/>
                <w:szCs w:val="20"/>
                <w:lang w:val="en-US"/>
              </w:rPr>
              <w:t>5.10</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B288" w14:textId="77777777" w:rsidR="009B74A1" w:rsidRDefault="0067600D">
            <w:pPr>
              <w:pStyle w:val="Contenutotabella"/>
              <w:rPr>
                <w:sz w:val="20"/>
                <w:szCs w:val="20"/>
              </w:rPr>
            </w:pPr>
            <w:r>
              <w:rPr>
                <w:sz w:val="20"/>
                <w:szCs w:val="20"/>
              </w:rPr>
              <w:t xml:space="preserve">il giorno e l’ora </w:t>
            </w:r>
            <w:r>
              <w:rPr>
                <w:sz w:val="20"/>
                <w:szCs w:val="20"/>
              </w:rPr>
              <w:t>della prima seduta pubblica di gara</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D56F"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EED9"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C77B"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B2EC"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B751"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B5F03" w14:textId="77777777" w:rsidR="009B74A1" w:rsidRDefault="009B74A1">
            <w:pPr>
              <w:pStyle w:val="Contenutotabella"/>
              <w:rPr>
                <w:sz w:val="20"/>
                <w:szCs w:val="20"/>
              </w:rPr>
            </w:pPr>
          </w:p>
        </w:tc>
      </w:tr>
      <w:tr w:rsidR="009B74A1" w14:paraId="3898D70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C91D" w14:textId="77777777" w:rsidR="009B74A1" w:rsidRDefault="0067600D">
            <w:pPr>
              <w:pStyle w:val="Contenutotabella"/>
              <w:rPr>
                <w:sz w:val="20"/>
                <w:szCs w:val="20"/>
                <w:lang w:val="en-US"/>
              </w:rPr>
            </w:pPr>
            <w:r>
              <w:rPr>
                <w:sz w:val="20"/>
                <w:szCs w:val="20"/>
                <w:lang w:val="en-US"/>
              </w:rPr>
              <w:t>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2099" w14:textId="77777777" w:rsidR="009B74A1" w:rsidRDefault="0067600D">
            <w:pPr>
              <w:pStyle w:val="Contenutotabella"/>
              <w:rPr>
                <w:sz w:val="20"/>
                <w:szCs w:val="20"/>
              </w:rPr>
            </w:pPr>
            <w:r>
              <w:rPr>
                <w:sz w:val="20"/>
                <w:szCs w:val="20"/>
              </w:rPr>
              <w:t>Le specifiche tecniche inserite nella lettera di invito non sono discriminatorie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56D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7C"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12EA"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43C5"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AF37"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91DE" w14:textId="77777777" w:rsidR="009B74A1" w:rsidRDefault="009B74A1">
            <w:pPr>
              <w:pStyle w:val="Contenutotabella"/>
              <w:rPr>
                <w:sz w:val="20"/>
                <w:szCs w:val="20"/>
              </w:rPr>
            </w:pPr>
          </w:p>
        </w:tc>
      </w:tr>
      <w:tr w:rsidR="009B74A1" w14:paraId="4CE3E9E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F82A" w14:textId="77777777" w:rsidR="009B74A1" w:rsidRDefault="0067600D">
            <w:pPr>
              <w:pStyle w:val="Contenutotabella"/>
              <w:rPr>
                <w:sz w:val="20"/>
                <w:szCs w:val="20"/>
                <w:lang w:val="en-US"/>
              </w:rPr>
            </w:pPr>
            <w:r>
              <w:rPr>
                <w:sz w:val="20"/>
                <w:szCs w:val="20"/>
                <w:lang w:val="en-US"/>
              </w:rPr>
              <w:t>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4E2F" w14:textId="77777777" w:rsidR="009B74A1" w:rsidRDefault="0067600D">
            <w:pPr>
              <w:pStyle w:val="Contenutotabella"/>
              <w:rPr>
                <w:sz w:val="20"/>
                <w:szCs w:val="20"/>
              </w:rPr>
            </w:pPr>
            <w:r>
              <w:rPr>
                <w:sz w:val="20"/>
                <w:szCs w:val="20"/>
              </w:rPr>
              <w:t>L’oggetto dell’appalto è definito chiaramente ed in modo completo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1C44"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4993"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6353"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0F3D"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277D2"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72E6" w14:textId="77777777" w:rsidR="009B74A1" w:rsidRDefault="009B74A1">
            <w:pPr>
              <w:pStyle w:val="Contenutotabella"/>
              <w:rPr>
                <w:sz w:val="20"/>
                <w:szCs w:val="20"/>
              </w:rPr>
            </w:pPr>
          </w:p>
        </w:tc>
      </w:tr>
      <w:tr w:rsidR="009B74A1" w14:paraId="5F67A40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30D" w14:textId="77777777" w:rsidR="009B74A1" w:rsidRDefault="0067600D">
            <w:pPr>
              <w:pStyle w:val="Contenutotabella"/>
              <w:rPr>
                <w:sz w:val="20"/>
                <w:szCs w:val="20"/>
                <w:lang w:val="en-US"/>
              </w:rPr>
            </w:pPr>
            <w:r>
              <w:rPr>
                <w:sz w:val="20"/>
                <w:szCs w:val="20"/>
                <w:lang w:val="en-US"/>
              </w:rPr>
              <w:t>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1E47" w14:textId="77777777" w:rsidR="009B74A1" w:rsidRDefault="0067600D">
            <w:pPr>
              <w:pStyle w:val="Contenutotabella"/>
              <w:rPr>
                <w:sz w:val="20"/>
                <w:szCs w:val="20"/>
              </w:rPr>
            </w:pPr>
            <w:r>
              <w:rPr>
                <w:sz w:val="20"/>
                <w:szCs w:val="20"/>
              </w:rPr>
              <w:t xml:space="preserve">I criteri di selezione e/o </w:t>
            </w:r>
            <w:r>
              <w:rPr>
                <w:sz w:val="20"/>
                <w:szCs w:val="20"/>
              </w:rPr>
              <w:t>aggiudicazione inseriti nella lettera di invito: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5A7D"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5F4D"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EA68"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8507"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3116"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0722" w14:textId="77777777" w:rsidR="009B74A1" w:rsidRDefault="009B74A1">
            <w:pPr>
              <w:pStyle w:val="Contenutotabella"/>
              <w:rPr>
                <w:sz w:val="20"/>
                <w:szCs w:val="20"/>
              </w:rPr>
            </w:pPr>
          </w:p>
        </w:tc>
      </w:tr>
      <w:tr w:rsidR="009B74A1" w14:paraId="73964BF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8F7C" w14:textId="77777777" w:rsidR="009B74A1" w:rsidRDefault="0067600D">
            <w:pPr>
              <w:pStyle w:val="Contenutotabella"/>
              <w:rPr>
                <w:sz w:val="20"/>
                <w:szCs w:val="20"/>
                <w:lang w:val="en-US"/>
              </w:rPr>
            </w:pPr>
            <w:r>
              <w:rPr>
                <w:sz w:val="20"/>
                <w:szCs w:val="20"/>
                <w:lang w:val="en-US"/>
              </w:rPr>
              <w:t>8.a</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48B6" w14:textId="77777777" w:rsidR="009B74A1" w:rsidRDefault="0067600D">
            <w:pPr>
              <w:pStyle w:val="Contenutotabella"/>
              <w:rPr>
                <w:sz w:val="20"/>
                <w:szCs w:val="20"/>
              </w:rPr>
            </w:pPr>
            <w:r>
              <w:rPr>
                <w:sz w:val="20"/>
                <w:szCs w:val="20"/>
              </w:rPr>
              <w:t>non sono discriminatori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E3E97"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03D7"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38E8"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E20A"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7797"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D385" w14:textId="77777777" w:rsidR="009B74A1" w:rsidRDefault="009B74A1">
            <w:pPr>
              <w:pStyle w:val="Contenutotabella"/>
              <w:rPr>
                <w:sz w:val="20"/>
                <w:szCs w:val="20"/>
              </w:rPr>
            </w:pPr>
          </w:p>
        </w:tc>
      </w:tr>
      <w:tr w:rsidR="009B74A1" w14:paraId="4F2EF9F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1FFC" w14:textId="77777777" w:rsidR="009B74A1" w:rsidRDefault="0067600D">
            <w:pPr>
              <w:pStyle w:val="Contenutotabella"/>
              <w:rPr>
                <w:sz w:val="20"/>
                <w:szCs w:val="20"/>
                <w:lang w:val="en-US"/>
              </w:rPr>
            </w:pPr>
            <w:r>
              <w:rPr>
                <w:sz w:val="20"/>
                <w:szCs w:val="20"/>
                <w:lang w:val="en-US"/>
              </w:rPr>
              <w:t>8.b</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FE35" w14:textId="77777777" w:rsidR="009B74A1" w:rsidRDefault="0067600D">
            <w:pPr>
              <w:pStyle w:val="Contenutotabella"/>
              <w:rPr>
                <w:sz w:val="20"/>
                <w:szCs w:val="20"/>
              </w:rPr>
            </w:pPr>
            <w:r>
              <w:rPr>
                <w:sz w:val="20"/>
                <w:szCs w:val="20"/>
              </w:rPr>
              <w:t>sono proporzionati rispetto all’oggetto dell’appalto.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142B"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E7216"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A63D"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2962"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696B"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1F63" w14:textId="77777777" w:rsidR="009B74A1" w:rsidRDefault="009B74A1">
            <w:pPr>
              <w:pStyle w:val="Contenutotabella"/>
              <w:rPr>
                <w:sz w:val="20"/>
                <w:szCs w:val="20"/>
              </w:rPr>
            </w:pPr>
          </w:p>
        </w:tc>
      </w:tr>
      <w:tr w:rsidR="009B74A1" w14:paraId="11FBEC5E" w14:textId="77777777">
        <w:trPr>
          <w:trHeight w:val="559"/>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8E17" w14:textId="77777777" w:rsidR="009B74A1" w:rsidRDefault="0067600D">
            <w:pPr>
              <w:pStyle w:val="Contenutotabella"/>
              <w:rPr>
                <w:sz w:val="20"/>
                <w:szCs w:val="20"/>
                <w:lang w:val="en-US"/>
              </w:rPr>
            </w:pPr>
            <w:r>
              <w:rPr>
                <w:sz w:val="20"/>
                <w:szCs w:val="20"/>
                <w:lang w:val="en-US"/>
              </w:rPr>
              <w:t>9.</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FC1F" w14:textId="77777777" w:rsidR="009B74A1" w:rsidRDefault="0067600D">
            <w:pPr>
              <w:pStyle w:val="Contenutotabella"/>
              <w:rPr>
                <w:sz w:val="20"/>
                <w:szCs w:val="20"/>
              </w:rPr>
            </w:pPr>
            <w:r>
              <w:rPr>
                <w:sz w:val="20"/>
                <w:szCs w:val="20"/>
              </w:rPr>
              <w:t xml:space="preserve">Sono stati valutati eventuali rischi da interferenza attraverso il Documento Unico di </w:t>
            </w:r>
            <w:r>
              <w:rPr>
                <w:sz w:val="20"/>
                <w:szCs w:val="20"/>
              </w:rPr>
              <w:t>Valutazione dei Rischi Interferenti (DUVRI).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FD18"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2E4D"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1CBC"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2D32"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882EC"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7492" w14:textId="77777777" w:rsidR="009B74A1" w:rsidRDefault="009B74A1">
            <w:pPr>
              <w:pStyle w:val="Contenutotabella"/>
              <w:rPr>
                <w:sz w:val="20"/>
                <w:szCs w:val="20"/>
              </w:rPr>
            </w:pPr>
          </w:p>
        </w:tc>
      </w:tr>
      <w:tr w:rsidR="009B74A1" w14:paraId="101FC24D"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9823" w14:textId="77777777" w:rsidR="009B74A1" w:rsidRDefault="0067600D">
            <w:pPr>
              <w:pStyle w:val="Contenutotabella"/>
              <w:rPr>
                <w:sz w:val="20"/>
                <w:szCs w:val="20"/>
                <w:lang w:val="en-US"/>
              </w:rPr>
            </w:pPr>
            <w:r>
              <w:rPr>
                <w:sz w:val="20"/>
                <w:szCs w:val="20"/>
                <w:lang w:val="en-US"/>
              </w:rPr>
              <w:t>10.</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1CDB" w14:textId="77777777" w:rsidR="009B74A1" w:rsidRDefault="0067600D">
            <w:pPr>
              <w:pStyle w:val="Contenutotabella"/>
              <w:rPr>
                <w:sz w:val="20"/>
                <w:szCs w:val="20"/>
              </w:rPr>
            </w:pPr>
            <w:r>
              <w:rPr>
                <w:sz w:val="20"/>
                <w:szCs w:val="20"/>
              </w:rPr>
              <w:t xml:space="preserve">Sono stati rispettati i termini di presentazione delle offerte e la richiesta di chiarimenti da parte dei soggetti invitati.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C27F"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39CF"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9278"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B806"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7B06"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670B" w14:textId="77777777" w:rsidR="009B74A1" w:rsidRDefault="0067600D">
            <w:pPr>
              <w:pStyle w:val="Contenutotabella"/>
              <w:rPr>
                <w:sz w:val="20"/>
                <w:szCs w:val="20"/>
                <w:lang w:val="en-US"/>
              </w:rPr>
            </w:pPr>
            <w:r>
              <w:rPr>
                <w:sz w:val="20"/>
                <w:szCs w:val="20"/>
              </w:rPr>
              <w:t xml:space="preserve">Art. 36 / Linee Guida n. 4 di ANAC </w:t>
            </w:r>
            <w:r>
              <w:rPr>
                <w:sz w:val="20"/>
                <w:szCs w:val="20"/>
                <w:lang w:val="en-US"/>
              </w:rPr>
              <w:t>Art. 63 - Art. 75</w:t>
            </w:r>
          </w:p>
        </w:tc>
      </w:tr>
      <w:tr w:rsidR="009B74A1" w14:paraId="1AA2422D"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CB61" w14:textId="77777777" w:rsidR="009B74A1" w:rsidRDefault="0067600D">
            <w:pPr>
              <w:pStyle w:val="Contenutotabella"/>
              <w:rPr>
                <w:sz w:val="20"/>
                <w:szCs w:val="20"/>
                <w:lang w:val="en-US"/>
              </w:rPr>
            </w:pPr>
            <w:r>
              <w:rPr>
                <w:sz w:val="20"/>
                <w:szCs w:val="20"/>
                <w:lang w:val="en-US"/>
              </w:rPr>
              <w:t>11.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0260C" w14:textId="77777777" w:rsidR="009B74A1" w:rsidRDefault="0067600D">
            <w:pPr>
              <w:pStyle w:val="Contenutotabella"/>
              <w:rPr>
                <w:sz w:val="20"/>
                <w:szCs w:val="20"/>
              </w:rPr>
            </w:pPr>
            <w:r>
              <w:rPr>
                <w:sz w:val="20"/>
                <w:szCs w:val="20"/>
              </w:rPr>
              <w:t xml:space="preserve">La Commissione aggiudicatrice è stata nominata secondo quanto </w:t>
            </w:r>
            <w:r>
              <w:rPr>
                <w:sz w:val="20"/>
                <w:szCs w:val="20"/>
              </w:rPr>
              <w:t>disposto dall’art. 77 del D.lgs. 50/2016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8416"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FEC7"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20BD"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C3A9"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EB6F"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CE48" w14:textId="77777777" w:rsidR="009B74A1" w:rsidRDefault="0067600D">
            <w:pPr>
              <w:pStyle w:val="Contenutotabella"/>
              <w:rPr>
                <w:sz w:val="20"/>
                <w:szCs w:val="20"/>
              </w:rPr>
            </w:pPr>
            <w:r>
              <w:rPr>
                <w:sz w:val="20"/>
                <w:szCs w:val="20"/>
              </w:rPr>
              <w:t>Art. 77</w:t>
            </w:r>
          </w:p>
        </w:tc>
      </w:tr>
      <w:tr w:rsidR="009B74A1" w14:paraId="55CE0FB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7DA8" w14:textId="77777777" w:rsidR="009B74A1" w:rsidRDefault="0067600D">
            <w:pPr>
              <w:pStyle w:val="Contenutotabella"/>
              <w:rPr>
                <w:sz w:val="20"/>
                <w:szCs w:val="20"/>
                <w:lang w:val="en-US"/>
              </w:rPr>
            </w:pPr>
            <w:r>
              <w:rPr>
                <w:sz w:val="20"/>
                <w:szCs w:val="20"/>
                <w:lang w:val="en-US"/>
              </w:rPr>
              <w:t>12.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7C0C" w14:textId="77777777" w:rsidR="009B74A1" w:rsidRDefault="0067600D">
            <w:pPr>
              <w:pStyle w:val="Contenutotabella"/>
              <w:rPr>
                <w:sz w:val="20"/>
                <w:szCs w:val="20"/>
              </w:rPr>
            </w:pPr>
            <w:r>
              <w:rPr>
                <w:sz w:val="20"/>
                <w:szCs w:val="20"/>
              </w:rPr>
              <w:t>Nella fase di valutazione delle offerte: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AAA2"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CD43"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56F5"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EA1D"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5710" w14:textId="77777777" w:rsidR="009B74A1" w:rsidRDefault="009B74A1">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34FCAB" w14:textId="77777777" w:rsidR="009B74A1" w:rsidRDefault="009B74A1">
            <w:pPr>
              <w:pStyle w:val="Contenutotabella"/>
              <w:rPr>
                <w:sz w:val="20"/>
                <w:szCs w:val="20"/>
              </w:rPr>
            </w:pPr>
          </w:p>
        </w:tc>
      </w:tr>
      <w:tr w:rsidR="009B74A1" w14:paraId="1CF123A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2F3A" w14:textId="77777777" w:rsidR="009B74A1" w:rsidRDefault="0067600D">
            <w:pPr>
              <w:pStyle w:val="Contenutotabella"/>
              <w:rPr>
                <w:sz w:val="20"/>
                <w:szCs w:val="20"/>
                <w:lang w:val="en-US"/>
              </w:rPr>
            </w:pPr>
            <w:r>
              <w:rPr>
                <w:sz w:val="20"/>
                <w:szCs w:val="20"/>
                <w:lang w:val="en-US"/>
              </w:rPr>
              <w:t>12.1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9ED0" w14:textId="77777777" w:rsidR="009B74A1" w:rsidRDefault="0067600D">
            <w:pPr>
              <w:pStyle w:val="Contenutotabella"/>
              <w:rPr>
                <w:sz w:val="20"/>
                <w:szCs w:val="20"/>
              </w:rPr>
            </w:pPr>
            <w:r>
              <w:rPr>
                <w:sz w:val="20"/>
                <w:szCs w:val="20"/>
              </w:rPr>
              <w:t>i criteri di selezione sono rimasti immutati nella valutazione delle offerte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43C4"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8481"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1B95"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115A"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6496"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6C5DA" w14:textId="77777777" w:rsidR="009B74A1" w:rsidRDefault="009B74A1">
            <w:pPr>
              <w:pStyle w:val="Contenutotabella"/>
              <w:rPr>
                <w:sz w:val="20"/>
                <w:szCs w:val="20"/>
              </w:rPr>
            </w:pPr>
          </w:p>
        </w:tc>
      </w:tr>
      <w:tr w:rsidR="009B74A1" w14:paraId="05AEB38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517A" w14:textId="77777777" w:rsidR="009B74A1" w:rsidRDefault="0067600D">
            <w:pPr>
              <w:pStyle w:val="Contenutotabella"/>
              <w:rPr>
                <w:sz w:val="20"/>
                <w:szCs w:val="20"/>
                <w:lang w:val="en-US"/>
              </w:rPr>
            </w:pPr>
            <w:r>
              <w:rPr>
                <w:sz w:val="20"/>
                <w:szCs w:val="20"/>
                <w:lang w:val="en-US"/>
              </w:rPr>
              <w:t>12.2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A6EA" w14:textId="77777777" w:rsidR="009B74A1" w:rsidRDefault="0067600D">
            <w:pPr>
              <w:pStyle w:val="Contenutotabella"/>
              <w:rPr>
                <w:sz w:val="20"/>
                <w:szCs w:val="20"/>
              </w:rPr>
            </w:pPr>
            <w:r>
              <w:rPr>
                <w:sz w:val="20"/>
                <w:szCs w:val="20"/>
              </w:rPr>
              <w:t xml:space="preserve">l’attribuzione dei punteggi relativi ai singoli </w:t>
            </w:r>
            <w:r>
              <w:rPr>
                <w:sz w:val="20"/>
                <w:szCs w:val="20"/>
              </w:rPr>
              <w:t>criteri di aggiudicazione è avvenuta in modo trasparente e identico per tutti i candidati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2093"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5868"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5FAD"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5E24"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734D"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D4436" w14:textId="77777777" w:rsidR="009B74A1" w:rsidRDefault="009B74A1">
            <w:pPr>
              <w:pStyle w:val="Contenutotabella"/>
              <w:rPr>
                <w:sz w:val="20"/>
                <w:szCs w:val="20"/>
              </w:rPr>
            </w:pPr>
          </w:p>
        </w:tc>
      </w:tr>
      <w:tr w:rsidR="009B74A1" w14:paraId="3CD3C02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B2DD" w14:textId="77777777" w:rsidR="009B74A1" w:rsidRDefault="0067600D">
            <w:pPr>
              <w:pStyle w:val="Contenutotabella"/>
              <w:rPr>
                <w:sz w:val="20"/>
                <w:szCs w:val="20"/>
                <w:lang w:val="en-US"/>
              </w:rPr>
            </w:pPr>
            <w:r>
              <w:rPr>
                <w:sz w:val="20"/>
                <w:szCs w:val="20"/>
                <w:lang w:val="en-US"/>
              </w:rPr>
              <w:t>12.3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9A2E" w14:textId="77777777" w:rsidR="009B74A1" w:rsidRDefault="0067600D">
            <w:pPr>
              <w:pStyle w:val="Contenutotabella"/>
              <w:rPr>
                <w:sz w:val="20"/>
                <w:szCs w:val="20"/>
              </w:rPr>
            </w:pPr>
            <w:r>
              <w:rPr>
                <w:sz w:val="20"/>
                <w:szCs w:val="20"/>
              </w:rPr>
              <w:t>le offerte non sono state modificate nel corso della valutazione.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C502"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9F97"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30BC"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5DB6"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D88C"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14CFF" w14:textId="77777777" w:rsidR="009B74A1" w:rsidRDefault="009B74A1">
            <w:pPr>
              <w:pStyle w:val="Contenutotabella"/>
              <w:rPr>
                <w:sz w:val="20"/>
                <w:szCs w:val="20"/>
              </w:rPr>
            </w:pPr>
          </w:p>
        </w:tc>
      </w:tr>
      <w:tr w:rsidR="009B74A1" w14:paraId="062BB8C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9422" w14:textId="77777777" w:rsidR="009B74A1" w:rsidRDefault="0067600D">
            <w:pPr>
              <w:pStyle w:val="Contenutotabella"/>
              <w:rPr>
                <w:sz w:val="20"/>
                <w:szCs w:val="20"/>
                <w:lang w:val="en-US"/>
              </w:rPr>
            </w:pPr>
            <w:r>
              <w:rPr>
                <w:sz w:val="20"/>
                <w:szCs w:val="20"/>
                <w:lang w:val="en-US"/>
              </w:rPr>
              <w:t>13.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93A6" w14:textId="77777777" w:rsidR="009B74A1" w:rsidRDefault="0067600D">
            <w:pPr>
              <w:pStyle w:val="Contenutotabella"/>
              <w:rPr>
                <w:sz w:val="20"/>
                <w:szCs w:val="20"/>
              </w:rPr>
            </w:pPr>
            <w:r>
              <w:rPr>
                <w:sz w:val="20"/>
                <w:szCs w:val="20"/>
              </w:rPr>
              <w:t>I verbali di valutazione contengono i seguenti elementi minimi: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2319"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16C1"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A515"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EE98"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2081" w14:textId="77777777" w:rsidR="009B74A1" w:rsidRDefault="009B74A1">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AA9BE7" w14:textId="77777777" w:rsidR="009B74A1" w:rsidRDefault="009B74A1">
            <w:pPr>
              <w:pStyle w:val="Contenutotabella"/>
              <w:rPr>
                <w:sz w:val="20"/>
                <w:szCs w:val="20"/>
              </w:rPr>
            </w:pPr>
          </w:p>
        </w:tc>
      </w:tr>
      <w:tr w:rsidR="009B74A1" w14:paraId="4BC9348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4A55" w14:textId="77777777" w:rsidR="009B74A1" w:rsidRDefault="0067600D">
            <w:pPr>
              <w:pStyle w:val="Contenutotabella"/>
              <w:rPr>
                <w:sz w:val="20"/>
                <w:szCs w:val="20"/>
              </w:rPr>
            </w:pPr>
            <w:r>
              <w:rPr>
                <w:sz w:val="20"/>
                <w:szCs w:val="20"/>
                <w:lang w:val="en-US"/>
              </w:rPr>
              <w:lastRenderedPageBreak/>
              <w:t>13.1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7BA5" w14:textId="77777777" w:rsidR="009B74A1" w:rsidRDefault="0067600D">
            <w:pPr>
              <w:pStyle w:val="Contenutotabella"/>
              <w:rPr>
                <w:sz w:val="20"/>
                <w:szCs w:val="20"/>
              </w:rPr>
            </w:pPr>
            <w:r>
              <w:rPr>
                <w:sz w:val="20"/>
                <w:szCs w:val="20"/>
              </w:rPr>
              <w:t>numero delle offerte pervenute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1779" w14:textId="77777777" w:rsidR="009B74A1" w:rsidRDefault="009B74A1">
            <w:pPr>
              <w:pStyle w:val="Contenutotabella"/>
              <w:rPr>
                <w:sz w:val="20"/>
                <w:szCs w:val="20"/>
                <w:lang w:val="en-US"/>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4F14" w14:textId="77777777" w:rsidR="009B74A1" w:rsidRDefault="009B74A1">
            <w:pPr>
              <w:pStyle w:val="Contenutotabella"/>
              <w:rPr>
                <w:sz w:val="20"/>
                <w:szCs w:val="20"/>
                <w:lang w:val="en-US"/>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8F1A" w14:textId="77777777" w:rsidR="009B74A1" w:rsidRDefault="009B74A1">
            <w:pPr>
              <w:pStyle w:val="Contenutotabella"/>
              <w:rPr>
                <w:sz w:val="20"/>
                <w:szCs w:val="20"/>
                <w:lang w:val="en-U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44F" w14:textId="77777777" w:rsidR="009B74A1" w:rsidRDefault="009B74A1">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08B2" w14:textId="77777777" w:rsidR="009B74A1" w:rsidRDefault="009B74A1">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C983E" w14:textId="77777777" w:rsidR="009B74A1" w:rsidRDefault="009B74A1">
            <w:pPr>
              <w:pStyle w:val="Contenutotabella"/>
              <w:rPr>
                <w:sz w:val="20"/>
                <w:szCs w:val="20"/>
                <w:lang w:val="en-US"/>
              </w:rPr>
            </w:pPr>
          </w:p>
        </w:tc>
      </w:tr>
      <w:tr w:rsidR="009B74A1" w14:paraId="18E342F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F243" w14:textId="77777777" w:rsidR="009B74A1" w:rsidRDefault="0067600D">
            <w:pPr>
              <w:pStyle w:val="Contenutotabella"/>
              <w:rPr>
                <w:sz w:val="20"/>
                <w:szCs w:val="20"/>
              </w:rPr>
            </w:pPr>
            <w:r>
              <w:rPr>
                <w:sz w:val="20"/>
                <w:szCs w:val="20"/>
                <w:lang w:val="en-US"/>
              </w:rPr>
              <w:t>13.2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AD10" w14:textId="77777777" w:rsidR="009B74A1" w:rsidRDefault="0067600D">
            <w:pPr>
              <w:pStyle w:val="Contenutotabella"/>
              <w:rPr>
                <w:sz w:val="20"/>
                <w:szCs w:val="20"/>
              </w:rPr>
            </w:pPr>
            <w:r>
              <w:rPr>
                <w:sz w:val="20"/>
                <w:szCs w:val="20"/>
              </w:rPr>
              <w:t>numero delle offerte accertate.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058C" w14:textId="77777777" w:rsidR="009B74A1" w:rsidRDefault="009B74A1">
            <w:pPr>
              <w:pStyle w:val="Contenutotabella"/>
              <w:rPr>
                <w:sz w:val="20"/>
                <w:szCs w:val="20"/>
                <w:lang w:val="en-US"/>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29CD2" w14:textId="77777777" w:rsidR="009B74A1" w:rsidRDefault="009B74A1">
            <w:pPr>
              <w:pStyle w:val="Contenutotabella"/>
              <w:rPr>
                <w:sz w:val="20"/>
                <w:szCs w:val="20"/>
                <w:lang w:val="en-US"/>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6F510" w14:textId="77777777" w:rsidR="009B74A1" w:rsidRDefault="009B74A1">
            <w:pPr>
              <w:pStyle w:val="Contenutotabella"/>
              <w:rPr>
                <w:sz w:val="20"/>
                <w:szCs w:val="20"/>
                <w:lang w:val="en-U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3950" w14:textId="77777777" w:rsidR="009B74A1" w:rsidRDefault="009B74A1">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6504" w14:textId="77777777" w:rsidR="009B74A1" w:rsidRDefault="009B74A1">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B11B5" w14:textId="77777777" w:rsidR="009B74A1" w:rsidRDefault="009B74A1">
            <w:pPr>
              <w:pStyle w:val="Contenutotabella"/>
              <w:rPr>
                <w:sz w:val="20"/>
                <w:szCs w:val="20"/>
                <w:lang w:val="en-US"/>
              </w:rPr>
            </w:pPr>
          </w:p>
        </w:tc>
      </w:tr>
      <w:tr w:rsidR="009B74A1" w14:paraId="6D9BF0A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D606" w14:textId="77777777" w:rsidR="009B74A1" w:rsidRDefault="0067600D">
            <w:pPr>
              <w:pStyle w:val="Contenutotabella"/>
              <w:rPr>
                <w:sz w:val="20"/>
                <w:szCs w:val="20"/>
              </w:rPr>
            </w:pPr>
            <w:r>
              <w:rPr>
                <w:sz w:val="20"/>
                <w:szCs w:val="20"/>
                <w:lang w:val="en-US"/>
              </w:rPr>
              <w:t>13.3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9686" w14:textId="77777777" w:rsidR="009B74A1" w:rsidRDefault="0067600D">
            <w:pPr>
              <w:pStyle w:val="Contenutotabella"/>
              <w:rPr>
                <w:sz w:val="20"/>
                <w:szCs w:val="20"/>
              </w:rPr>
            </w:pPr>
            <w:r>
              <w:rPr>
                <w:sz w:val="20"/>
                <w:szCs w:val="20"/>
              </w:rPr>
              <w:t>graduatoria finale e punteggio dettagliato con motivazioni dell’attribuzione del punteggio.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4D32"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720D"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0C01"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4D72"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C20A"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5D93E" w14:textId="77777777" w:rsidR="009B74A1" w:rsidRDefault="009B74A1">
            <w:pPr>
              <w:pStyle w:val="Contenutotabella"/>
              <w:rPr>
                <w:sz w:val="20"/>
                <w:szCs w:val="20"/>
              </w:rPr>
            </w:pPr>
          </w:p>
        </w:tc>
      </w:tr>
      <w:tr w:rsidR="009B74A1" w14:paraId="28688799"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C576" w14:textId="77777777" w:rsidR="009B74A1" w:rsidRDefault="0067600D">
            <w:pPr>
              <w:pStyle w:val="Contenutotabella"/>
              <w:rPr>
                <w:sz w:val="20"/>
                <w:szCs w:val="20"/>
                <w:lang w:val="en-US"/>
              </w:rPr>
            </w:pPr>
            <w:r>
              <w:rPr>
                <w:sz w:val="20"/>
                <w:szCs w:val="20"/>
                <w:lang w:val="en-US"/>
              </w:rPr>
              <w:t>14.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04B9" w14:textId="77777777" w:rsidR="009B74A1" w:rsidRDefault="0067600D">
            <w:pPr>
              <w:pStyle w:val="Contenutotabella"/>
              <w:rPr>
                <w:sz w:val="20"/>
                <w:szCs w:val="20"/>
              </w:rPr>
            </w:pPr>
            <w:r>
              <w:rPr>
                <w:sz w:val="20"/>
                <w:szCs w:val="20"/>
              </w:rPr>
              <w:t xml:space="preserve">E’ stato verificato che gli oneri per la sicurezza non </w:t>
            </w:r>
            <w:r>
              <w:rPr>
                <w:sz w:val="20"/>
                <w:szCs w:val="20"/>
              </w:rPr>
              <w:t>siano stati sottoposti a ribasso.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22AA3"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8BC0"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2B1A"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62EE"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202D"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1E69" w14:textId="77777777" w:rsidR="009B74A1" w:rsidRDefault="0067600D">
            <w:pPr>
              <w:pStyle w:val="Contenutotabella"/>
              <w:rPr>
                <w:sz w:val="20"/>
                <w:szCs w:val="20"/>
                <w:lang w:val="en-US"/>
              </w:rPr>
            </w:pPr>
            <w:r>
              <w:rPr>
                <w:sz w:val="20"/>
                <w:szCs w:val="20"/>
                <w:lang w:val="en-US"/>
              </w:rPr>
              <w:t xml:space="preserve">Art. 97 comma 6 </w:t>
            </w:r>
          </w:p>
        </w:tc>
      </w:tr>
      <w:tr w:rsidR="009B74A1" w14:paraId="15A94C6A"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D02C" w14:textId="77777777" w:rsidR="009B74A1" w:rsidRDefault="0067600D">
            <w:pPr>
              <w:pStyle w:val="Contenutotabella"/>
              <w:rPr>
                <w:sz w:val="20"/>
                <w:szCs w:val="20"/>
              </w:rPr>
            </w:pPr>
            <w:r>
              <w:rPr>
                <w:sz w:val="20"/>
                <w:szCs w:val="20"/>
              </w:rPr>
              <w:t>15.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0EC9" w14:textId="77777777" w:rsidR="009B74A1" w:rsidRDefault="0067600D">
            <w:pPr>
              <w:pStyle w:val="Contenutotabella"/>
              <w:rPr>
                <w:sz w:val="20"/>
                <w:szCs w:val="20"/>
              </w:rPr>
            </w:pPr>
            <w:r>
              <w:rPr>
                <w:sz w:val="20"/>
                <w:szCs w:val="20"/>
              </w:rPr>
              <w:t>La Stazione Appaltante ha eseguito gli accertamenti relativi alle cause di esclusione previste all’art. 80 del D.lgs. 50/2016.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16F3"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51A0"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4FCD"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3BCC"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D029"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8092" w14:textId="77777777" w:rsidR="009B74A1" w:rsidRDefault="0067600D">
            <w:pPr>
              <w:pStyle w:val="Contenutotabella"/>
              <w:rPr>
                <w:sz w:val="20"/>
                <w:szCs w:val="20"/>
                <w:lang w:val="en-US"/>
              </w:rPr>
            </w:pPr>
            <w:r>
              <w:rPr>
                <w:sz w:val="20"/>
                <w:szCs w:val="20"/>
                <w:lang w:val="en-US"/>
              </w:rPr>
              <w:t>Art. 80</w:t>
            </w:r>
          </w:p>
        </w:tc>
      </w:tr>
      <w:tr w:rsidR="009B74A1" w14:paraId="4D0993D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3D27" w14:textId="77777777" w:rsidR="009B74A1" w:rsidRDefault="0067600D">
            <w:pPr>
              <w:pStyle w:val="Contenutotabella"/>
              <w:rPr>
                <w:sz w:val="20"/>
                <w:szCs w:val="20"/>
                <w:lang w:val="en-GB"/>
              </w:rPr>
            </w:pPr>
            <w:r>
              <w:rPr>
                <w:sz w:val="20"/>
                <w:szCs w:val="20"/>
                <w:lang w:val="en-GB"/>
              </w:rPr>
              <w:t>16.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AEF2" w14:textId="77777777" w:rsidR="009B74A1" w:rsidRDefault="0067600D">
            <w:pPr>
              <w:pStyle w:val="Contenutotabella"/>
              <w:rPr>
                <w:sz w:val="20"/>
                <w:szCs w:val="20"/>
              </w:rPr>
            </w:pPr>
            <w:r>
              <w:rPr>
                <w:sz w:val="20"/>
                <w:szCs w:val="20"/>
              </w:rPr>
              <w:t xml:space="preserve">Il verbale di aggiudicazione redatto dalla </w:t>
            </w:r>
            <w:r>
              <w:rPr>
                <w:sz w:val="20"/>
                <w:szCs w:val="20"/>
              </w:rPr>
              <w:t>Commissione contiene almeno le seguenti informazioni: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7972"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C3BC"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DB6B"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3C5D"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80DE" w14:textId="77777777" w:rsidR="009B74A1" w:rsidRDefault="009B74A1">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49B09F" w14:textId="77777777" w:rsidR="009B74A1" w:rsidRDefault="009B74A1">
            <w:pPr>
              <w:pStyle w:val="Contenutotabella"/>
              <w:rPr>
                <w:sz w:val="20"/>
                <w:szCs w:val="20"/>
              </w:rPr>
            </w:pPr>
          </w:p>
        </w:tc>
      </w:tr>
      <w:tr w:rsidR="009B74A1" w14:paraId="0EE3E32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3F6F" w14:textId="77777777" w:rsidR="009B74A1" w:rsidRDefault="0067600D">
            <w:pPr>
              <w:pStyle w:val="Contenutotabella"/>
              <w:rPr>
                <w:sz w:val="20"/>
                <w:szCs w:val="20"/>
              </w:rPr>
            </w:pPr>
            <w:r>
              <w:rPr>
                <w:sz w:val="20"/>
                <w:szCs w:val="20"/>
                <w:lang w:val="en-GB"/>
              </w:rPr>
              <w:t>16.1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3701" w14:textId="77777777" w:rsidR="009B74A1" w:rsidRDefault="0067600D">
            <w:pPr>
              <w:pStyle w:val="Contenutotabella"/>
              <w:rPr>
                <w:sz w:val="20"/>
                <w:szCs w:val="20"/>
              </w:rPr>
            </w:pPr>
            <w:r>
              <w:rPr>
                <w:sz w:val="20"/>
                <w:szCs w:val="20"/>
              </w:rPr>
              <w:t>il nome e l'indirizzo dell'amministrazione aggiudicatrice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E53F"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9174"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FABD"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F835"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D108"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E2090" w14:textId="77777777" w:rsidR="009B74A1" w:rsidRDefault="009B74A1">
            <w:pPr>
              <w:pStyle w:val="Contenutotabella"/>
              <w:rPr>
                <w:sz w:val="20"/>
                <w:szCs w:val="20"/>
              </w:rPr>
            </w:pPr>
          </w:p>
        </w:tc>
      </w:tr>
      <w:tr w:rsidR="009B74A1" w14:paraId="6DC572B8"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CA12" w14:textId="77777777" w:rsidR="009B74A1" w:rsidRDefault="0067600D">
            <w:pPr>
              <w:pStyle w:val="Contenutotabella"/>
              <w:rPr>
                <w:sz w:val="20"/>
                <w:szCs w:val="20"/>
              </w:rPr>
            </w:pPr>
            <w:r>
              <w:rPr>
                <w:sz w:val="20"/>
                <w:szCs w:val="20"/>
                <w:lang w:val="en-GB"/>
              </w:rPr>
              <w:t>16.2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0740" w14:textId="77777777" w:rsidR="009B74A1" w:rsidRDefault="0067600D">
            <w:pPr>
              <w:pStyle w:val="Contenutotabella"/>
              <w:rPr>
                <w:sz w:val="20"/>
                <w:szCs w:val="20"/>
              </w:rPr>
            </w:pPr>
            <w:r>
              <w:rPr>
                <w:sz w:val="20"/>
                <w:szCs w:val="20"/>
              </w:rPr>
              <w:t>l'oggetto del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25F9"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A7E3"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6E8E"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152D" w14:textId="77777777" w:rsidR="009B74A1" w:rsidRDefault="009B74A1">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4625" w14:textId="77777777" w:rsidR="009B74A1" w:rsidRDefault="009B74A1">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E01BC" w14:textId="77777777" w:rsidR="009B74A1" w:rsidRDefault="009B74A1">
            <w:pPr>
              <w:pStyle w:val="Contenutotabella"/>
              <w:rPr>
                <w:sz w:val="20"/>
                <w:szCs w:val="20"/>
                <w:lang w:val="en-US"/>
              </w:rPr>
            </w:pPr>
          </w:p>
        </w:tc>
      </w:tr>
      <w:tr w:rsidR="009B74A1" w14:paraId="2B9F875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EC7D" w14:textId="77777777" w:rsidR="009B74A1" w:rsidRDefault="0067600D">
            <w:pPr>
              <w:pStyle w:val="Contenutotabella"/>
              <w:rPr>
                <w:sz w:val="20"/>
                <w:szCs w:val="20"/>
              </w:rPr>
            </w:pPr>
            <w:r>
              <w:rPr>
                <w:sz w:val="20"/>
                <w:szCs w:val="20"/>
                <w:lang w:val="en-GB"/>
              </w:rPr>
              <w:t>16.3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43C2" w14:textId="77777777" w:rsidR="009B74A1" w:rsidRDefault="0067600D">
            <w:pPr>
              <w:pStyle w:val="Contenutotabella"/>
              <w:rPr>
                <w:sz w:val="20"/>
                <w:szCs w:val="20"/>
              </w:rPr>
            </w:pPr>
            <w:r>
              <w:rPr>
                <w:sz w:val="20"/>
                <w:szCs w:val="20"/>
              </w:rPr>
              <w:t>il valore del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6D34"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23F5"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2D19"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C950" w14:textId="77777777" w:rsidR="009B74A1" w:rsidRDefault="009B74A1">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C281" w14:textId="77777777" w:rsidR="009B74A1" w:rsidRDefault="009B74A1">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48A6F" w14:textId="77777777" w:rsidR="009B74A1" w:rsidRDefault="009B74A1">
            <w:pPr>
              <w:pStyle w:val="Contenutotabella"/>
              <w:rPr>
                <w:sz w:val="20"/>
                <w:szCs w:val="20"/>
                <w:lang w:val="en-US"/>
              </w:rPr>
            </w:pPr>
          </w:p>
        </w:tc>
      </w:tr>
      <w:tr w:rsidR="009B74A1" w14:paraId="4D66E22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CA60" w14:textId="77777777" w:rsidR="009B74A1" w:rsidRDefault="0067600D">
            <w:pPr>
              <w:pStyle w:val="Contenutotabella"/>
              <w:rPr>
                <w:sz w:val="20"/>
                <w:szCs w:val="20"/>
              </w:rPr>
            </w:pPr>
            <w:r>
              <w:rPr>
                <w:sz w:val="20"/>
                <w:szCs w:val="20"/>
                <w:lang w:val="en-GB"/>
              </w:rPr>
              <w:t>16.4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E9532" w14:textId="77777777" w:rsidR="009B74A1" w:rsidRDefault="0067600D">
            <w:pPr>
              <w:pStyle w:val="Contenutotabella"/>
              <w:rPr>
                <w:sz w:val="20"/>
                <w:szCs w:val="20"/>
              </w:rPr>
            </w:pPr>
            <w:r>
              <w:rPr>
                <w:sz w:val="20"/>
                <w:szCs w:val="20"/>
              </w:rPr>
              <w:t xml:space="preserve">i nomi dei candidati o degli offerenti </w:t>
            </w:r>
            <w:r>
              <w:rPr>
                <w:sz w:val="20"/>
                <w:szCs w:val="20"/>
              </w:rPr>
              <w:t>presi in considerazione e i motivi della scelta</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9494"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BD71"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836C"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AB3D"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174F"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CE481" w14:textId="77777777" w:rsidR="009B74A1" w:rsidRDefault="009B74A1">
            <w:pPr>
              <w:pStyle w:val="Contenutotabella"/>
              <w:rPr>
                <w:sz w:val="20"/>
                <w:szCs w:val="20"/>
              </w:rPr>
            </w:pPr>
          </w:p>
        </w:tc>
      </w:tr>
      <w:tr w:rsidR="009B74A1" w14:paraId="0C35A08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FD30" w14:textId="77777777" w:rsidR="009B74A1" w:rsidRDefault="0067600D">
            <w:pPr>
              <w:pStyle w:val="Contenutotabella"/>
              <w:rPr>
                <w:sz w:val="20"/>
                <w:szCs w:val="20"/>
              </w:rPr>
            </w:pPr>
            <w:r>
              <w:rPr>
                <w:sz w:val="20"/>
                <w:szCs w:val="20"/>
                <w:lang w:val="en-GB"/>
              </w:rPr>
              <w:t>16.5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0BA8" w14:textId="77777777" w:rsidR="009B74A1" w:rsidRDefault="0067600D">
            <w:pPr>
              <w:pStyle w:val="Contenutotabella"/>
              <w:rPr>
                <w:sz w:val="20"/>
                <w:szCs w:val="20"/>
              </w:rPr>
            </w:pPr>
            <w:r>
              <w:rPr>
                <w:sz w:val="20"/>
                <w:szCs w:val="20"/>
              </w:rPr>
              <w:t>i nomi dei candidati o degli offerenti esclusi e i motivi dell'esclusione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F130"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B161"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A223"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18FF"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A0E9"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80647" w14:textId="77777777" w:rsidR="009B74A1" w:rsidRDefault="009B74A1">
            <w:pPr>
              <w:pStyle w:val="Contenutotabella"/>
              <w:rPr>
                <w:sz w:val="20"/>
                <w:szCs w:val="20"/>
              </w:rPr>
            </w:pPr>
          </w:p>
        </w:tc>
      </w:tr>
      <w:tr w:rsidR="009B74A1" w14:paraId="42902EA1"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CAAB" w14:textId="77777777" w:rsidR="009B74A1" w:rsidRDefault="0067600D">
            <w:pPr>
              <w:pStyle w:val="Contenutotabella"/>
              <w:rPr>
                <w:sz w:val="20"/>
                <w:szCs w:val="20"/>
                <w:lang w:val="en-GB"/>
              </w:rPr>
            </w:pPr>
            <w:r>
              <w:rPr>
                <w:sz w:val="20"/>
                <w:szCs w:val="20"/>
                <w:lang w:val="en-GB"/>
              </w:rPr>
              <w:t>16.6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B141" w14:textId="77777777" w:rsidR="009B74A1" w:rsidRDefault="0067600D">
            <w:pPr>
              <w:pStyle w:val="Contenutotabella"/>
              <w:rPr>
                <w:sz w:val="20"/>
                <w:szCs w:val="20"/>
              </w:rPr>
            </w:pPr>
            <w:r>
              <w:rPr>
                <w:sz w:val="20"/>
                <w:szCs w:val="20"/>
              </w:rPr>
              <w:t>i motivi dell'esclusione delle offerte giudicate anormalmente basse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C7C2"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27B8"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9806"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D5A1"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44D9"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91DFC" w14:textId="77777777" w:rsidR="009B74A1" w:rsidRDefault="009B74A1">
            <w:pPr>
              <w:pStyle w:val="Contenutotabella"/>
              <w:rPr>
                <w:sz w:val="20"/>
                <w:szCs w:val="20"/>
              </w:rPr>
            </w:pPr>
          </w:p>
        </w:tc>
      </w:tr>
      <w:tr w:rsidR="009B74A1" w14:paraId="40AC147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A76A" w14:textId="77777777" w:rsidR="009B74A1" w:rsidRDefault="0067600D">
            <w:pPr>
              <w:pStyle w:val="Contenutotabella"/>
              <w:rPr>
                <w:sz w:val="20"/>
                <w:szCs w:val="20"/>
                <w:lang w:val="en-GB"/>
              </w:rPr>
            </w:pPr>
            <w:r>
              <w:rPr>
                <w:sz w:val="20"/>
                <w:szCs w:val="20"/>
                <w:lang w:val="en-GB"/>
              </w:rPr>
              <w:t>16.7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4793" w14:textId="77777777" w:rsidR="009B74A1" w:rsidRDefault="0067600D">
            <w:pPr>
              <w:pStyle w:val="Contenutotabella"/>
              <w:rPr>
                <w:sz w:val="20"/>
                <w:szCs w:val="20"/>
              </w:rPr>
            </w:pPr>
            <w:r>
              <w:rPr>
                <w:sz w:val="20"/>
                <w:szCs w:val="20"/>
              </w:rPr>
              <w:t xml:space="preserve">il nome </w:t>
            </w:r>
            <w:r>
              <w:rPr>
                <w:sz w:val="20"/>
                <w:szCs w:val="20"/>
              </w:rPr>
              <w:t>dell'aggiudicatario e, se è nota e se del caso, la parte dell'appalto che l'aggiudicatario intende subappaltare a terzi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C9D6"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0544"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B22F"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7C8E"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385E"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FA2D63" w14:textId="77777777" w:rsidR="009B74A1" w:rsidRDefault="009B74A1">
            <w:pPr>
              <w:pStyle w:val="Contenutotabella"/>
              <w:rPr>
                <w:sz w:val="20"/>
                <w:szCs w:val="20"/>
              </w:rPr>
            </w:pPr>
          </w:p>
        </w:tc>
      </w:tr>
      <w:tr w:rsidR="009B74A1" w14:paraId="12D9FCC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0456" w14:textId="77777777" w:rsidR="009B74A1" w:rsidRDefault="0067600D">
            <w:pPr>
              <w:pStyle w:val="Contenutotabella"/>
              <w:rPr>
                <w:sz w:val="20"/>
                <w:szCs w:val="20"/>
              </w:rPr>
            </w:pPr>
            <w:r>
              <w:rPr>
                <w:sz w:val="20"/>
                <w:szCs w:val="20"/>
              </w:rPr>
              <w:t>16.8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138F" w14:textId="77777777" w:rsidR="009B74A1" w:rsidRDefault="0067600D">
            <w:pPr>
              <w:pStyle w:val="Contenutotabella"/>
              <w:rPr>
                <w:sz w:val="20"/>
                <w:szCs w:val="20"/>
              </w:rPr>
            </w:pPr>
            <w:r>
              <w:rPr>
                <w:sz w:val="20"/>
                <w:szCs w:val="20"/>
              </w:rPr>
              <w:t>se del caso, le ragioni per le quali l'amministrazione ha rinunciato ad aggiudicare un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3741"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9E70"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C2931"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3C66"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2225"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9C07C" w14:textId="77777777" w:rsidR="009B74A1" w:rsidRDefault="009B74A1">
            <w:pPr>
              <w:pStyle w:val="Contenutotabella"/>
              <w:rPr>
                <w:sz w:val="20"/>
                <w:szCs w:val="20"/>
              </w:rPr>
            </w:pPr>
          </w:p>
        </w:tc>
      </w:tr>
      <w:tr w:rsidR="009B74A1" w14:paraId="3A7FEA6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82A8" w14:textId="77777777" w:rsidR="009B74A1" w:rsidRDefault="0067600D">
            <w:pPr>
              <w:pStyle w:val="Contenutotabella"/>
              <w:rPr>
                <w:sz w:val="20"/>
                <w:szCs w:val="20"/>
              </w:rPr>
            </w:pPr>
            <w:r>
              <w:rPr>
                <w:sz w:val="20"/>
                <w:szCs w:val="20"/>
                <w:lang w:val="en-US"/>
              </w:rPr>
              <w:t>17.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3B3F" w14:textId="77777777" w:rsidR="009B74A1" w:rsidRDefault="0067600D">
            <w:pPr>
              <w:pStyle w:val="Contenutotabella"/>
              <w:rPr>
                <w:sz w:val="20"/>
                <w:szCs w:val="20"/>
              </w:rPr>
            </w:pPr>
            <w:r>
              <w:rPr>
                <w:sz w:val="20"/>
                <w:szCs w:val="20"/>
              </w:rPr>
              <w:t xml:space="preserve">Sono stati </w:t>
            </w:r>
            <w:r>
              <w:rPr>
                <w:sz w:val="20"/>
                <w:szCs w:val="20"/>
              </w:rPr>
              <w:t>verificati i requisiti ai fini della stipula del contratto in capo all’affidatario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E662"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193E"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189E"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EF9"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7DAC"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19D0" w14:textId="77777777" w:rsidR="009B74A1" w:rsidRDefault="0067600D">
            <w:pPr>
              <w:pStyle w:val="Contenutotabella"/>
              <w:rPr>
                <w:sz w:val="20"/>
                <w:szCs w:val="20"/>
                <w:lang w:val="en-US"/>
              </w:rPr>
            </w:pPr>
            <w:r>
              <w:rPr>
                <w:sz w:val="20"/>
                <w:szCs w:val="20"/>
                <w:lang w:val="en-US"/>
              </w:rPr>
              <w:t>Art. 36 comma 6</w:t>
            </w:r>
          </w:p>
        </w:tc>
      </w:tr>
      <w:tr w:rsidR="009B74A1" w14:paraId="32A95E8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25FD" w14:textId="77777777" w:rsidR="009B74A1" w:rsidRDefault="0067600D">
            <w:pPr>
              <w:pStyle w:val="Contenutotabella"/>
              <w:rPr>
                <w:sz w:val="20"/>
                <w:szCs w:val="20"/>
              </w:rPr>
            </w:pPr>
            <w:r>
              <w:rPr>
                <w:sz w:val="20"/>
                <w:szCs w:val="20"/>
              </w:rPr>
              <w:t>18.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2ED4" w14:textId="77777777" w:rsidR="009B74A1" w:rsidRDefault="0067600D">
            <w:pPr>
              <w:pStyle w:val="Contenutotabella"/>
              <w:rPr>
                <w:sz w:val="20"/>
                <w:szCs w:val="20"/>
              </w:rPr>
            </w:pPr>
            <w:r>
              <w:rPr>
                <w:sz w:val="20"/>
                <w:szCs w:val="20"/>
              </w:rPr>
              <w:t xml:space="preserve">L’atto di aggiudicazione definitiva e le seguenti comunicazioni da parte della </w:t>
            </w:r>
            <w:r>
              <w:rPr>
                <w:sz w:val="20"/>
                <w:szCs w:val="20"/>
              </w:rPr>
              <w:lastRenderedPageBreak/>
              <w:t xml:space="preserve">Stazione Appaltante sono state effettuate entro un termine non </w:t>
            </w:r>
            <w:r>
              <w:rPr>
                <w:sz w:val="20"/>
                <w:szCs w:val="20"/>
              </w:rPr>
              <w:t>superiore a cinque giorni e con le seguenti modalità:</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65A3"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0A55"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6333"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9357"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3516" w14:textId="77777777" w:rsidR="009B74A1" w:rsidRDefault="009B74A1">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38DF2" w14:textId="77777777" w:rsidR="009B74A1" w:rsidRDefault="0067600D">
            <w:pPr>
              <w:pStyle w:val="Contenutotabella"/>
              <w:rPr>
                <w:sz w:val="20"/>
                <w:szCs w:val="20"/>
                <w:lang w:val="en-US"/>
              </w:rPr>
            </w:pPr>
            <w:r>
              <w:rPr>
                <w:sz w:val="20"/>
                <w:szCs w:val="20"/>
                <w:lang w:val="en-US"/>
              </w:rPr>
              <w:t xml:space="preserve">Art. 76 </w:t>
            </w:r>
          </w:p>
        </w:tc>
      </w:tr>
      <w:tr w:rsidR="009B74A1" w14:paraId="4D5F9681"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EE56" w14:textId="77777777" w:rsidR="009B74A1" w:rsidRDefault="0067600D">
            <w:pPr>
              <w:pStyle w:val="Contenutotabella"/>
              <w:rPr>
                <w:sz w:val="20"/>
                <w:szCs w:val="20"/>
              </w:rPr>
            </w:pPr>
            <w:r>
              <w:rPr>
                <w:sz w:val="20"/>
                <w:szCs w:val="20"/>
              </w:rPr>
              <w:t>18.1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2C09" w14:textId="77777777" w:rsidR="009B74A1" w:rsidRDefault="0067600D">
            <w:pPr>
              <w:pStyle w:val="Contenutotabella"/>
              <w:rPr>
                <w:sz w:val="20"/>
                <w:szCs w:val="20"/>
              </w:rPr>
            </w:pPr>
            <w:r>
              <w:rPr>
                <w:sz w:val="20"/>
                <w:szCs w:val="20"/>
              </w:rPr>
              <w:t xml:space="preserve">l’aggiudicazione definitiva all'aggiudicatario, al concorrente che segue nella graduatoria, a tutti i candidati che hanno presentato un'offerta ammessa in gara, nonché a coloro la </w:t>
            </w:r>
            <w:r>
              <w:rPr>
                <w:sz w:val="20"/>
                <w:szCs w:val="20"/>
              </w:rPr>
              <w:t>cui offerta sia stata esclusa, se hanno proposto impugnazione avverso l'esclusione, o sono in termini per presentare detta impugnazione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4A76"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47A4"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2FF4"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6129"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1A3F"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39248" w14:textId="77777777" w:rsidR="009B74A1" w:rsidRDefault="009B74A1">
            <w:pPr>
              <w:pStyle w:val="Contenutotabella"/>
              <w:rPr>
                <w:sz w:val="20"/>
                <w:szCs w:val="20"/>
              </w:rPr>
            </w:pPr>
          </w:p>
        </w:tc>
      </w:tr>
      <w:tr w:rsidR="009B74A1" w14:paraId="099DE485" w14:textId="77777777">
        <w:trPr>
          <w:trHeight w:val="43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B9DA" w14:textId="77777777" w:rsidR="009B74A1" w:rsidRDefault="0067600D">
            <w:pPr>
              <w:pStyle w:val="Contenutotabella"/>
              <w:rPr>
                <w:sz w:val="20"/>
                <w:szCs w:val="20"/>
              </w:rPr>
            </w:pPr>
            <w:r>
              <w:rPr>
                <w:sz w:val="20"/>
                <w:szCs w:val="20"/>
              </w:rPr>
              <w:t>18.2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C066" w14:textId="77777777" w:rsidR="009B74A1" w:rsidRDefault="0067600D">
            <w:pPr>
              <w:pStyle w:val="Contenutotabella"/>
              <w:rPr>
                <w:sz w:val="20"/>
                <w:szCs w:val="20"/>
              </w:rPr>
            </w:pPr>
            <w:r>
              <w:rPr>
                <w:sz w:val="20"/>
                <w:szCs w:val="20"/>
              </w:rPr>
              <w:t xml:space="preserve">l’esclusione ai candidati e agli offerenti esclusi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11F3" w14:textId="77777777" w:rsidR="009B74A1" w:rsidRDefault="009B74A1">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6BBA" w14:textId="77777777" w:rsidR="009B74A1" w:rsidRDefault="009B74A1">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66E1" w14:textId="77777777" w:rsidR="009B74A1" w:rsidRDefault="009B74A1">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BB4D"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5297" w14:textId="77777777" w:rsidR="009B74A1" w:rsidRDefault="009B74A1">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527A0" w14:textId="77777777" w:rsidR="009B74A1" w:rsidRDefault="009B74A1">
            <w:pPr>
              <w:pStyle w:val="Contenutotabella"/>
              <w:rPr>
                <w:sz w:val="20"/>
                <w:szCs w:val="20"/>
              </w:rPr>
            </w:pPr>
          </w:p>
        </w:tc>
      </w:tr>
      <w:tr w:rsidR="009B74A1" w14:paraId="6A6E879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90F" w14:textId="77777777" w:rsidR="009B74A1" w:rsidRDefault="0067600D">
            <w:pPr>
              <w:pStyle w:val="Contenutotabella"/>
              <w:rPr>
                <w:sz w:val="20"/>
                <w:szCs w:val="20"/>
                <w:lang w:val="en-GB"/>
              </w:rPr>
            </w:pPr>
            <w:r>
              <w:rPr>
                <w:sz w:val="20"/>
                <w:szCs w:val="20"/>
                <w:lang w:val="en-GB"/>
              </w:rPr>
              <w:t>18.3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1468" w14:textId="77777777" w:rsidR="009B74A1" w:rsidRDefault="0067600D">
            <w:pPr>
              <w:pStyle w:val="Contenutotabella"/>
              <w:rPr>
                <w:sz w:val="20"/>
                <w:szCs w:val="20"/>
              </w:rPr>
            </w:pPr>
            <w:r>
              <w:rPr>
                <w:sz w:val="20"/>
                <w:szCs w:val="20"/>
              </w:rPr>
              <w:t xml:space="preserve">Il contratto è stato stipulato nel </w:t>
            </w:r>
            <w:r>
              <w:rPr>
                <w:sz w:val="20"/>
                <w:szCs w:val="20"/>
              </w:rPr>
              <w:t>rispetto del termine dilatorio di 35 giorni (</w:t>
            </w:r>
            <w:r>
              <w:rPr>
                <w:i/>
                <w:sz w:val="20"/>
                <w:szCs w:val="20"/>
              </w:rPr>
              <w:t>solo per contratti superiori a 150.000 euro</w:t>
            </w:r>
            <w:r>
              <w:rPr>
                <w:sz w:val="20"/>
                <w:szCs w:val="20"/>
              </w:rPr>
              <w:t>) e dell’oggetto contrattuale.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96DA"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DE18"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21B2"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A7D9"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DECF"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A722" w14:textId="77777777" w:rsidR="009B74A1" w:rsidRDefault="009B74A1">
            <w:pPr>
              <w:pStyle w:val="Contenutotabella"/>
              <w:rPr>
                <w:sz w:val="20"/>
                <w:szCs w:val="20"/>
              </w:rPr>
            </w:pPr>
          </w:p>
        </w:tc>
      </w:tr>
      <w:tr w:rsidR="009B74A1" w14:paraId="6E38CFD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57B8" w14:textId="77777777" w:rsidR="009B74A1" w:rsidRDefault="0067600D">
            <w:pPr>
              <w:pStyle w:val="Contenutotabella"/>
              <w:rPr>
                <w:sz w:val="20"/>
                <w:szCs w:val="20"/>
              </w:rPr>
            </w:pPr>
            <w:r>
              <w:rPr>
                <w:sz w:val="20"/>
                <w:szCs w:val="20"/>
                <w:lang w:val="en-GB"/>
              </w:rPr>
              <w:t>19.</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04D6" w14:textId="77777777" w:rsidR="009B74A1" w:rsidRDefault="0067600D">
            <w:pPr>
              <w:pStyle w:val="Contenutotabella"/>
              <w:rPr>
                <w:sz w:val="20"/>
                <w:szCs w:val="20"/>
              </w:rPr>
            </w:pPr>
            <w:r>
              <w:rPr>
                <w:sz w:val="20"/>
                <w:szCs w:val="20"/>
              </w:rPr>
              <w:t xml:space="preserve">E’ stata acquisita la garanzia fideiussoria dell’aggiudicatario alla stipula del contratto a garanzia della corretta </w:t>
            </w:r>
            <w:r>
              <w:rPr>
                <w:sz w:val="20"/>
                <w:szCs w:val="20"/>
              </w:rPr>
              <w:t>esecuzione dell’appalto.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5B28"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106E"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3263"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E56B"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119D"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8269" w14:textId="77777777" w:rsidR="009B74A1" w:rsidRDefault="0067600D">
            <w:pPr>
              <w:pStyle w:val="Contenutotabella"/>
              <w:rPr>
                <w:sz w:val="20"/>
                <w:szCs w:val="20"/>
                <w:lang w:val="en-US"/>
              </w:rPr>
            </w:pPr>
            <w:r>
              <w:rPr>
                <w:sz w:val="20"/>
                <w:szCs w:val="20"/>
                <w:lang w:val="en-US"/>
              </w:rPr>
              <w:t>Art. 103</w:t>
            </w:r>
          </w:p>
        </w:tc>
      </w:tr>
      <w:tr w:rsidR="009B74A1" w14:paraId="7C75F828"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087B" w14:textId="77777777" w:rsidR="009B74A1" w:rsidRDefault="0067600D">
            <w:pPr>
              <w:pStyle w:val="Contenutotabella"/>
              <w:rPr>
                <w:sz w:val="20"/>
                <w:szCs w:val="20"/>
                <w:lang w:val="en-GB"/>
              </w:rPr>
            </w:pPr>
            <w:r>
              <w:rPr>
                <w:sz w:val="20"/>
                <w:szCs w:val="20"/>
                <w:lang w:val="en-GB"/>
              </w:rPr>
              <w:t>20.</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11F5" w14:textId="77777777" w:rsidR="009B74A1" w:rsidRDefault="0067600D">
            <w:pPr>
              <w:pStyle w:val="Contenutotabella"/>
              <w:rPr>
                <w:sz w:val="20"/>
                <w:szCs w:val="20"/>
              </w:rPr>
            </w:pPr>
            <w:r>
              <w:rPr>
                <w:sz w:val="20"/>
                <w:szCs w:val="20"/>
              </w:rPr>
              <w:t xml:space="preserve">I servizi/forniture eseguiti corrispondono a quanto previsto nel contratto ed oggetto di finanziamento e non sono stati affidati servizi/forniture complementari nell’ambito dello stesso contratto (ferme restando </w:t>
            </w:r>
            <w:r>
              <w:rPr>
                <w:sz w:val="20"/>
                <w:szCs w:val="20"/>
              </w:rPr>
              <w:t xml:space="preserve">le condizioni previste dal Codice).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8B1F"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D0B3"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0B7D"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978D"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A73C"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6650" w14:textId="77777777" w:rsidR="009B74A1" w:rsidRDefault="009B74A1">
            <w:pPr>
              <w:pStyle w:val="Contenutotabella"/>
              <w:rPr>
                <w:sz w:val="20"/>
                <w:szCs w:val="20"/>
              </w:rPr>
            </w:pPr>
          </w:p>
        </w:tc>
      </w:tr>
      <w:tr w:rsidR="009B74A1" w14:paraId="307D349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025A" w14:textId="77777777" w:rsidR="009B74A1" w:rsidRDefault="0067600D">
            <w:pPr>
              <w:pStyle w:val="Contenutotabella"/>
              <w:rPr>
                <w:sz w:val="20"/>
                <w:szCs w:val="20"/>
                <w:lang w:val="en-GB"/>
              </w:rPr>
            </w:pPr>
            <w:r>
              <w:rPr>
                <w:sz w:val="20"/>
                <w:szCs w:val="20"/>
                <w:lang w:val="en-GB"/>
              </w:rPr>
              <w:t>20.1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1F39" w14:textId="77777777" w:rsidR="009B74A1" w:rsidRDefault="0067600D">
            <w:pPr>
              <w:pStyle w:val="Contenutotabella"/>
              <w:rPr>
                <w:sz w:val="20"/>
                <w:szCs w:val="20"/>
              </w:rPr>
            </w:pPr>
            <w:r>
              <w:rPr>
                <w:sz w:val="20"/>
                <w:szCs w:val="20"/>
              </w:rPr>
              <w:t>Eventuali varianti dell’appalto sono state approvate secondo quanto stabilito dalla normativa</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9018"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C002"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FE05"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D1DF"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1981"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13E6" w14:textId="77777777" w:rsidR="009B74A1" w:rsidRDefault="009B74A1">
            <w:pPr>
              <w:pStyle w:val="Contenutotabella"/>
              <w:rPr>
                <w:sz w:val="20"/>
                <w:szCs w:val="20"/>
              </w:rPr>
            </w:pPr>
          </w:p>
        </w:tc>
      </w:tr>
      <w:tr w:rsidR="009B74A1" w14:paraId="0D725CA8"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B2F5" w14:textId="77777777" w:rsidR="009B74A1" w:rsidRDefault="0067600D">
            <w:pPr>
              <w:pStyle w:val="Contenutotabella"/>
              <w:rPr>
                <w:sz w:val="20"/>
                <w:szCs w:val="20"/>
                <w:lang w:val="en-GB"/>
              </w:rPr>
            </w:pPr>
            <w:r>
              <w:rPr>
                <w:sz w:val="20"/>
                <w:szCs w:val="20"/>
                <w:lang w:val="en-GB"/>
              </w:rPr>
              <w:t>21.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4CC0" w14:textId="77777777" w:rsidR="009B74A1" w:rsidRDefault="0067600D">
            <w:pPr>
              <w:pStyle w:val="Contenutotabella"/>
              <w:rPr>
                <w:sz w:val="20"/>
                <w:szCs w:val="20"/>
              </w:rPr>
            </w:pPr>
            <w:r>
              <w:rPr>
                <w:sz w:val="20"/>
                <w:szCs w:val="20"/>
              </w:rPr>
              <w:t xml:space="preserve">Redazione del certificato di verifica di conformità/regolare esecuzione del servizio/fornitura rilasciato entro 3 mesi dalla data di ultimazione delle prestazioni oggetto di contratto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433C" w14:textId="77777777" w:rsidR="009B74A1" w:rsidRDefault="009B74A1">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1468" w14:textId="77777777" w:rsidR="009B74A1" w:rsidRDefault="009B74A1">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E227" w14:textId="77777777" w:rsidR="009B74A1" w:rsidRDefault="009B74A1">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BC1F" w14:textId="77777777" w:rsidR="009B74A1" w:rsidRDefault="009B74A1">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D5D0" w14:textId="77777777" w:rsidR="009B74A1" w:rsidRDefault="009B74A1">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83A0" w14:textId="77777777" w:rsidR="009B74A1" w:rsidRDefault="009B74A1">
            <w:pPr>
              <w:pStyle w:val="Contenutotabella"/>
              <w:rPr>
                <w:sz w:val="20"/>
                <w:szCs w:val="20"/>
              </w:rPr>
            </w:pPr>
          </w:p>
        </w:tc>
      </w:tr>
    </w:tbl>
    <w:p w14:paraId="7759501A" w14:textId="77777777" w:rsidR="009B74A1" w:rsidRDefault="009B74A1">
      <w:pPr>
        <w:suppressAutoHyphens/>
        <w:spacing w:after="0" w:line="240" w:lineRule="auto"/>
        <w:rPr>
          <w:szCs w:val="22"/>
          <w:u w:val="single"/>
        </w:rPr>
      </w:pPr>
    </w:p>
    <w:p w14:paraId="3862E2B1" w14:textId="77777777" w:rsidR="009B74A1" w:rsidRDefault="009B74A1">
      <w:pPr>
        <w:suppressAutoHyphens/>
        <w:spacing w:after="0" w:line="240" w:lineRule="auto"/>
        <w:rPr>
          <w:szCs w:val="22"/>
          <w:u w:val="single"/>
        </w:rPr>
      </w:pPr>
    </w:p>
    <w:p w14:paraId="449F73D9" w14:textId="77777777" w:rsidR="009B74A1" w:rsidRDefault="009B74A1">
      <w:pPr>
        <w:suppressAutoHyphens/>
        <w:spacing w:after="0" w:line="240" w:lineRule="auto"/>
        <w:rPr>
          <w:szCs w:val="22"/>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669190D1" w14:textId="77777777">
        <w:trPr>
          <w:jc w:val="center"/>
        </w:trPr>
        <w:tc>
          <w:tcPr>
            <w:tcW w:w="4245" w:type="dxa"/>
          </w:tcPr>
          <w:p w14:paraId="342C139D"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19F94854" w14:textId="77777777" w:rsidR="009B74A1" w:rsidRDefault="009B74A1">
            <w:pPr>
              <w:widowControl w:val="0"/>
              <w:suppressLineNumbers/>
              <w:suppressAutoHyphens/>
              <w:spacing w:after="0" w:line="240" w:lineRule="auto"/>
              <w:jc w:val="center"/>
              <w:rPr>
                <w:rFonts w:eastAsia="SF Pro Text" w:cs="SF Pro Text"/>
                <w:szCs w:val="22"/>
              </w:rPr>
            </w:pPr>
          </w:p>
          <w:p w14:paraId="0B586D46"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lastRenderedPageBreak/>
              <w:t>________________</w:t>
            </w:r>
          </w:p>
        </w:tc>
        <w:tc>
          <w:tcPr>
            <w:tcW w:w="6134" w:type="dxa"/>
          </w:tcPr>
          <w:p w14:paraId="5A64D717"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lastRenderedPageBreak/>
              <w:t>Firma del RUP</w:t>
            </w:r>
          </w:p>
          <w:p w14:paraId="699C8431" w14:textId="77777777" w:rsidR="009B74A1" w:rsidRDefault="009B74A1">
            <w:pPr>
              <w:widowControl w:val="0"/>
              <w:suppressLineNumbers/>
              <w:suppressAutoHyphens/>
              <w:spacing w:after="0" w:line="240" w:lineRule="auto"/>
              <w:jc w:val="center"/>
              <w:rPr>
                <w:rFonts w:eastAsia="SF Pro Text" w:cs="SF Pro Text"/>
                <w:szCs w:val="22"/>
              </w:rPr>
            </w:pPr>
          </w:p>
          <w:p w14:paraId="348828CA"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lastRenderedPageBreak/>
              <w:t>________________</w:t>
            </w:r>
          </w:p>
        </w:tc>
      </w:tr>
    </w:tbl>
    <w:p w14:paraId="796D8E0B" w14:textId="77777777" w:rsidR="009B74A1" w:rsidRDefault="009B74A1">
      <w:pPr>
        <w:suppressAutoHyphens/>
        <w:spacing w:after="0" w:line="240" w:lineRule="auto"/>
        <w:rPr>
          <w:szCs w:val="22"/>
          <w:u w:val="single"/>
        </w:rPr>
      </w:pPr>
    </w:p>
    <w:p w14:paraId="7AEF4051" w14:textId="77777777" w:rsidR="009B74A1" w:rsidRDefault="0067600D">
      <w:pPr>
        <w:suppressAutoHyphens/>
        <w:spacing w:after="0" w:line="240" w:lineRule="auto"/>
        <w:rPr>
          <w:szCs w:val="22"/>
          <w:u w:val="single"/>
        </w:rPr>
      </w:pPr>
      <w:r>
        <w:br w:type="page"/>
      </w:r>
    </w:p>
    <w:p w14:paraId="47835B3C" w14:textId="77777777" w:rsidR="009B74A1" w:rsidRDefault="0067600D">
      <w:pPr>
        <w:pStyle w:val="Corpotesto"/>
      </w:pPr>
      <w:r>
        <w:lastRenderedPageBreak/>
        <w:t>Modello 5.1</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9B74A1" w14:paraId="082A48EE" w14:textId="77777777">
        <w:tc>
          <w:tcPr>
            <w:tcW w:w="14570" w:type="dxa"/>
            <w:tcBorders>
              <w:top w:val="single" w:sz="2" w:space="0" w:color="000000"/>
              <w:left w:val="single" w:sz="2" w:space="0" w:color="000000"/>
              <w:bottom w:val="single" w:sz="2" w:space="0" w:color="000000"/>
              <w:right w:val="single" w:sz="2" w:space="0" w:color="000000"/>
            </w:tcBorders>
          </w:tcPr>
          <w:p w14:paraId="154FF7B9" w14:textId="77777777" w:rsidR="009B74A1" w:rsidRDefault="0067600D">
            <w:pPr>
              <w:widowControl w:val="0"/>
              <w:suppressLineNumbers/>
              <w:shd w:val="clear" w:color="auto" w:fill="EEEEEE"/>
              <w:suppressAutoHyphens/>
              <w:spacing w:after="0" w:line="240" w:lineRule="auto"/>
              <w:jc w:val="center"/>
              <w:rPr>
                <w:rFonts w:eastAsia="SF Pro Text" w:cs="SF Pro Text"/>
                <w:b/>
                <w:bCs/>
                <w:szCs w:val="22"/>
              </w:rPr>
            </w:pPr>
            <w:r>
              <w:rPr>
                <w:rFonts w:eastAsia="SF Pro Text" w:cs="SF Pro Text"/>
                <w:b/>
                <w:bCs/>
                <w:szCs w:val="22"/>
              </w:rPr>
              <w:t>UTILIZZO PERSONALE INTERNO PER FUNZIONI TECNICHE DELL’ENTE SOLO PER LAVORI</w:t>
            </w:r>
          </w:p>
          <w:p w14:paraId="37DF2F67" w14:textId="77777777" w:rsidR="009B74A1" w:rsidRDefault="0067600D">
            <w:pPr>
              <w:widowControl w:val="0"/>
              <w:suppressLineNumbers/>
              <w:shd w:val="clear" w:color="auto" w:fill="EEEEEE"/>
              <w:suppressAutoHyphens/>
              <w:spacing w:after="0" w:line="240" w:lineRule="auto"/>
              <w:jc w:val="center"/>
              <w:rPr>
                <w:rFonts w:eastAsia="SF Pro Text" w:cs="SF Pro Text"/>
                <w:szCs w:val="22"/>
              </w:rPr>
            </w:pPr>
            <w:r>
              <w:rPr>
                <w:rFonts w:eastAsia="SF Pro Text" w:cs="SF Pro Text"/>
                <w:b/>
                <w:bCs/>
                <w:szCs w:val="22"/>
              </w:rPr>
              <w:t>(Max 2% importo a base gara)</w:t>
            </w:r>
          </w:p>
        </w:tc>
      </w:tr>
    </w:tbl>
    <w:p w14:paraId="593C8303" w14:textId="77777777" w:rsidR="009B74A1" w:rsidRDefault="009B74A1">
      <w:pPr>
        <w:spacing w:after="57" w:line="264" w:lineRule="auto"/>
        <w:jc w:val="both"/>
        <w:rPr>
          <w:rFonts w:eastAsia="SF Pro Text" w:cs="SF Pro Text"/>
          <w:szCs w:val="22"/>
          <w:u w:val="single"/>
        </w:rPr>
      </w:pPr>
    </w:p>
    <w:tbl>
      <w:tblPr>
        <w:tblW w:w="14792" w:type="dxa"/>
        <w:tblLayout w:type="fixed"/>
        <w:tblCellMar>
          <w:top w:w="55" w:type="dxa"/>
          <w:left w:w="55" w:type="dxa"/>
          <w:bottom w:w="55" w:type="dxa"/>
          <w:right w:w="55" w:type="dxa"/>
        </w:tblCellMar>
        <w:tblLook w:val="04A0" w:firstRow="1" w:lastRow="0" w:firstColumn="1" w:lastColumn="0" w:noHBand="0" w:noVBand="1"/>
      </w:tblPr>
      <w:tblGrid>
        <w:gridCol w:w="632"/>
        <w:gridCol w:w="2059"/>
        <w:gridCol w:w="4678"/>
        <w:gridCol w:w="925"/>
        <w:gridCol w:w="541"/>
        <w:gridCol w:w="540"/>
        <w:gridCol w:w="833"/>
        <w:gridCol w:w="1350"/>
        <w:gridCol w:w="1552"/>
        <w:gridCol w:w="1638"/>
        <w:gridCol w:w="44"/>
      </w:tblGrid>
      <w:tr w:rsidR="009B74A1" w14:paraId="082073B6" w14:textId="77777777">
        <w:trPr>
          <w:trHeight w:hRule="exact" w:val="1055"/>
        </w:trPr>
        <w:tc>
          <w:tcPr>
            <w:tcW w:w="7367" w:type="dxa"/>
            <w:gridSpan w:val="3"/>
            <w:tcBorders>
              <w:top w:val="single" w:sz="2" w:space="0" w:color="000000"/>
              <w:left w:val="single" w:sz="2" w:space="0" w:color="000000"/>
              <w:bottom w:val="single" w:sz="2" w:space="0" w:color="000000"/>
            </w:tcBorders>
            <w:vAlign w:val="center"/>
          </w:tcPr>
          <w:p w14:paraId="017AFEE8" w14:textId="77777777" w:rsidR="009B74A1" w:rsidRDefault="0067600D">
            <w:pPr>
              <w:pStyle w:val="Contenutotabella"/>
              <w:rPr>
                <w:szCs w:val="22"/>
              </w:rPr>
            </w:pPr>
            <w:r>
              <w:t xml:space="preserve">Operazione 7.5.01 - GAL Garda e Colli Mantovani - Bando “7.5.01 Facilitazione della ripresa turistica </w:t>
            </w:r>
            <w:r>
              <w:t>attraverso la valorizzazione delle specificità e delle valenze territoriali – anno 2022”</w:t>
            </w:r>
          </w:p>
        </w:tc>
        <w:tc>
          <w:tcPr>
            <w:tcW w:w="7379" w:type="dxa"/>
            <w:gridSpan w:val="7"/>
            <w:tcBorders>
              <w:top w:val="single" w:sz="2" w:space="0" w:color="000000"/>
              <w:left w:val="single" w:sz="2" w:space="0" w:color="000000"/>
              <w:bottom w:val="single" w:sz="2" w:space="0" w:color="000000"/>
              <w:right w:val="single" w:sz="2" w:space="0" w:color="000000"/>
            </w:tcBorders>
            <w:vAlign w:val="center"/>
          </w:tcPr>
          <w:p w14:paraId="6691C493" w14:textId="77777777" w:rsidR="009B74A1" w:rsidRDefault="0067600D">
            <w:pPr>
              <w:pStyle w:val="Contenutotabella"/>
              <w:rPr>
                <w:szCs w:val="22"/>
              </w:rPr>
            </w:pPr>
            <w:r>
              <w:t>Beneficiario:</w:t>
            </w:r>
          </w:p>
        </w:tc>
        <w:tc>
          <w:tcPr>
            <w:tcW w:w="44" w:type="dxa"/>
            <w:tcMar>
              <w:top w:w="0" w:type="dxa"/>
              <w:left w:w="10" w:type="dxa"/>
              <w:bottom w:w="0" w:type="dxa"/>
              <w:right w:w="10" w:type="dxa"/>
            </w:tcMar>
          </w:tcPr>
          <w:p w14:paraId="012F2163" w14:textId="77777777" w:rsidR="009B74A1" w:rsidRDefault="009B74A1">
            <w:pPr>
              <w:widowControl w:val="0"/>
              <w:rPr>
                <w:szCs w:val="22"/>
              </w:rPr>
            </w:pPr>
          </w:p>
        </w:tc>
      </w:tr>
      <w:tr w:rsidR="009B74A1" w14:paraId="15895D15" w14:textId="77777777">
        <w:trPr>
          <w:trHeight w:hRule="exact" w:val="567"/>
        </w:trPr>
        <w:tc>
          <w:tcPr>
            <w:tcW w:w="2690" w:type="dxa"/>
            <w:gridSpan w:val="2"/>
            <w:tcBorders>
              <w:left w:val="single" w:sz="2" w:space="0" w:color="000000"/>
              <w:bottom w:val="single" w:sz="4" w:space="0" w:color="000000"/>
            </w:tcBorders>
            <w:vAlign w:val="center"/>
          </w:tcPr>
          <w:p w14:paraId="6003CF0E" w14:textId="77777777" w:rsidR="009B74A1" w:rsidRDefault="0067600D">
            <w:pPr>
              <w:pStyle w:val="Contenutotabella"/>
              <w:rPr>
                <w:szCs w:val="22"/>
              </w:rPr>
            </w:pPr>
            <w:r>
              <w:t>Domanda di aiuto num.:</w:t>
            </w:r>
          </w:p>
        </w:tc>
        <w:tc>
          <w:tcPr>
            <w:tcW w:w="4677" w:type="dxa"/>
            <w:tcBorders>
              <w:left w:val="single" w:sz="2" w:space="0" w:color="000000"/>
              <w:bottom w:val="single" w:sz="4" w:space="0" w:color="000000"/>
            </w:tcBorders>
            <w:tcMar>
              <w:top w:w="0" w:type="dxa"/>
              <w:left w:w="10" w:type="dxa"/>
              <w:bottom w:w="0" w:type="dxa"/>
              <w:right w:w="10" w:type="dxa"/>
            </w:tcMar>
            <w:vAlign w:val="center"/>
          </w:tcPr>
          <w:p w14:paraId="0D2B2B70" w14:textId="77777777" w:rsidR="009B74A1" w:rsidRDefault="009B74A1">
            <w:pPr>
              <w:pStyle w:val="Contenutotabella"/>
              <w:rPr>
                <w:szCs w:val="22"/>
              </w:rPr>
            </w:pPr>
          </w:p>
        </w:tc>
        <w:tc>
          <w:tcPr>
            <w:tcW w:w="7379" w:type="dxa"/>
            <w:gridSpan w:val="7"/>
            <w:tcBorders>
              <w:left w:val="single" w:sz="2" w:space="0" w:color="000000"/>
              <w:bottom w:val="single" w:sz="4" w:space="0" w:color="000000"/>
              <w:right w:val="single" w:sz="2" w:space="0" w:color="000000"/>
            </w:tcBorders>
            <w:vAlign w:val="center"/>
          </w:tcPr>
          <w:p w14:paraId="4C2E0D4D" w14:textId="77777777" w:rsidR="009B74A1" w:rsidRDefault="0067600D">
            <w:pPr>
              <w:pStyle w:val="Contenutotabella"/>
              <w:rPr>
                <w:szCs w:val="22"/>
              </w:rPr>
            </w:pPr>
            <w:r>
              <w:t>RUP:</w:t>
            </w:r>
          </w:p>
        </w:tc>
        <w:tc>
          <w:tcPr>
            <w:tcW w:w="44" w:type="dxa"/>
            <w:tcMar>
              <w:top w:w="0" w:type="dxa"/>
              <w:left w:w="10" w:type="dxa"/>
              <w:bottom w:w="0" w:type="dxa"/>
              <w:right w:w="10" w:type="dxa"/>
            </w:tcMar>
          </w:tcPr>
          <w:p w14:paraId="1DC123DB" w14:textId="77777777" w:rsidR="009B74A1" w:rsidRDefault="009B74A1">
            <w:pPr>
              <w:widowControl w:val="0"/>
              <w:rPr>
                <w:szCs w:val="22"/>
              </w:rPr>
            </w:pPr>
          </w:p>
        </w:tc>
      </w:tr>
      <w:tr w:rsidR="009B74A1" w14:paraId="3538F2D9" w14:textId="77777777">
        <w:trPr>
          <w:trHeight w:hRule="exact" w:val="567"/>
        </w:trPr>
        <w:tc>
          <w:tcPr>
            <w:tcW w:w="7367" w:type="dxa"/>
            <w:gridSpan w:val="3"/>
            <w:tcBorders>
              <w:top w:val="single" w:sz="4" w:space="0" w:color="000000"/>
              <w:left w:val="single" w:sz="4" w:space="0" w:color="000000"/>
              <w:bottom w:val="single" w:sz="4" w:space="0" w:color="000000"/>
              <w:right w:val="single" w:sz="4" w:space="0" w:color="000000"/>
            </w:tcBorders>
            <w:vAlign w:val="center"/>
          </w:tcPr>
          <w:p w14:paraId="51C49DE8" w14:textId="77777777" w:rsidR="009B74A1" w:rsidRDefault="0067600D">
            <w:pPr>
              <w:pStyle w:val="Contenutotabella"/>
              <w:rPr>
                <w:szCs w:val="22"/>
              </w:rPr>
            </w:pPr>
            <w:r>
              <w:t>Importo dell’appalto posto a base di gara (IVA esclusa) €</w:t>
            </w:r>
          </w:p>
        </w:tc>
        <w:tc>
          <w:tcPr>
            <w:tcW w:w="7379" w:type="dxa"/>
            <w:gridSpan w:val="7"/>
            <w:tcBorders>
              <w:top w:val="single" w:sz="4" w:space="0" w:color="000000"/>
              <w:left w:val="single" w:sz="4" w:space="0" w:color="000000"/>
              <w:bottom w:val="single" w:sz="4" w:space="0" w:color="000000"/>
              <w:right w:val="single" w:sz="4" w:space="0" w:color="000000"/>
            </w:tcBorders>
            <w:vAlign w:val="center"/>
          </w:tcPr>
          <w:p w14:paraId="7EEABEB8" w14:textId="77777777" w:rsidR="009B74A1" w:rsidRDefault="0067600D">
            <w:pPr>
              <w:pStyle w:val="Contenutotabella"/>
              <w:rPr>
                <w:szCs w:val="22"/>
              </w:rPr>
            </w:pPr>
            <w:r>
              <w:t xml:space="preserve"> </w:t>
            </w:r>
          </w:p>
        </w:tc>
        <w:tc>
          <w:tcPr>
            <w:tcW w:w="44" w:type="dxa"/>
            <w:tcMar>
              <w:top w:w="0" w:type="dxa"/>
              <w:left w:w="10" w:type="dxa"/>
              <w:bottom w:w="0" w:type="dxa"/>
              <w:right w:w="10" w:type="dxa"/>
            </w:tcMar>
          </w:tcPr>
          <w:p w14:paraId="0EA39933" w14:textId="77777777" w:rsidR="009B74A1" w:rsidRDefault="009B74A1">
            <w:pPr>
              <w:widowControl w:val="0"/>
              <w:rPr>
                <w:szCs w:val="22"/>
              </w:rPr>
            </w:pPr>
          </w:p>
        </w:tc>
      </w:tr>
      <w:tr w:rsidR="009B74A1" w14:paraId="38CAD24C" w14:textId="77777777">
        <w:trPr>
          <w:trHeight w:hRule="exact" w:val="567"/>
        </w:trPr>
        <w:tc>
          <w:tcPr>
            <w:tcW w:w="7367" w:type="dxa"/>
            <w:gridSpan w:val="3"/>
            <w:tcBorders>
              <w:top w:val="single" w:sz="4" w:space="0" w:color="000000"/>
              <w:left w:val="single" w:sz="4" w:space="0" w:color="000000"/>
              <w:bottom w:val="single" w:sz="4" w:space="0" w:color="000000"/>
              <w:right w:val="single" w:sz="4" w:space="0" w:color="000000"/>
            </w:tcBorders>
            <w:vAlign w:val="center"/>
          </w:tcPr>
          <w:p w14:paraId="64C946F2" w14:textId="77777777" w:rsidR="009B74A1" w:rsidRDefault="0067600D">
            <w:pPr>
              <w:pStyle w:val="Contenutotabella"/>
              <w:rPr>
                <w:szCs w:val="22"/>
              </w:rPr>
            </w:pPr>
            <w:r>
              <w:t>Importo dell’incentivo €</w:t>
            </w:r>
          </w:p>
        </w:tc>
        <w:tc>
          <w:tcPr>
            <w:tcW w:w="7379" w:type="dxa"/>
            <w:gridSpan w:val="7"/>
            <w:tcBorders>
              <w:top w:val="single" w:sz="4" w:space="0" w:color="000000"/>
              <w:left w:val="single" w:sz="4" w:space="0" w:color="000000"/>
              <w:bottom w:val="single" w:sz="4" w:space="0" w:color="000000"/>
              <w:right w:val="single" w:sz="4" w:space="0" w:color="000000"/>
            </w:tcBorders>
            <w:vAlign w:val="center"/>
          </w:tcPr>
          <w:p w14:paraId="18B3A322" w14:textId="77777777" w:rsidR="009B74A1" w:rsidRDefault="009B74A1">
            <w:pPr>
              <w:pStyle w:val="Contenutotabella"/>
              <w:rPr>
                <w:szCs w:val="22"/>
              </w:rPr>
            </w:pPr>
          </w:p>
        </w:tc>
        <w:tc>
          <w:tcPr>
            <w:tcW w:w="44" w:type="dxa"/>
            <w:tcMar>
              <w:top w:w="0" w:type="dxa"/>
              <w:left w:w="10" w:type="dxa"/>
              <w:bottom w:w="0" w:type="dxa"/>
              <w:right w:w="10" w:type="dxa"/>
            </w:tcMar>
          </w:tcPr>
          <w:p w14:paraId="3E861470" w14:textId="77777777" w:rsidR="009B74A1" w:rsidRDefault="009B74A1">
            <w:pPr>
              <w:widowControl w:val="0"/>
              <w:rPr>
                <w:szCs w:val="22"/>
              </w:rPr>
            </w:pPr>
          </w:p>
        </w:tc>
      </w:tr>
      <w:tr w:rsidR="009B74A1" w14:paraId="6C4C643B" w14:textId="77777777">
        <w:trPr>
          <w:trHeight w:val="20"/>
        </w:trPr>
        <w:tc>
          <w:tcPr>
            <w:tcW w:w="631" w:type="dxa"/>
            <w:tcBorders>
              <w:bottom w:val="single" w:sz="4" w:space="0" w:color="000000"/>
            </w:tcBorders>
            <w:shd w:val="clear" w:color="auto" w:fill="auto"/>
            <w:tcMar>
              <w:top w:w="0" w:type="dxa"/>
              <w:left w:w="10" w:type="dxa"/>
              <w:bottom w:w="0" w:type="dxa"/>
              <w:right w:w="10" w:type="dxa"/>
            </w:tcMar>
            <w:vAlign w:val="center"/>
          </w:tcPr>
          <w:p w14:paraId="57F27DA2" w14:textId="77777777" w:rsidR="009B74A1" w:rsidRDefault="009B74A1">
            <w:pPr>
              <w:pStyle w:val="Contenutotabella"/>
              <w:rPr>
                <w:szCs w:val="22"/>
              </w:rPr>
            </w:pPr>
          </w:p>
        </w:tc>
        <w:tc>
          <w:tcPr>
            <w:tcW w:w="7661" w:type="dxa"/>
            <w:gridSpan w:val="3"/>
            <w:tcBorders>
              <w:bottom w:val="single" w:sz="4" w:space="0" w:color="000000"/>
            </w:tcBorders>
            <w:shd w:val="clear" w:color="auto" w:fill="auto"/>
            <w:tcMar>
              <w:top w:w="0" w:type="dxa"/>
              <w:left w:w="10" w:type="dxa"/>
              <w:bottom w:w="0" w:type="dxa"/>
              <w:right w:w="10" w:type="dxa"/>
            </w:tcMar>
            <w:vAlign w:val="center"/>
          </w:tcPr>
          <w:p w14:paraId="0CCA8965" w14:textId="77777777" w:rsidR="009B74A1" w:rsidRDefault="009B74A1">
            <w:pPr>
              <w:pStyle w:val="Contenutotabella"/>
              <w:rPr>
                <w:szCs w:val="22"/>
              </w:rPr>
            </w:pPr>
          </w:p>
        </w:tc>
        <w:tc>
          <w:tcPr>
            <w:tcW w:w="541" w:type="dxa"/>
            <w:tcBorders>
              <w:bottom w:val="single" w:sz="4" w:space="0" w:color="000000"/>
            </w:tcBorders>
            <w:shd w:val="clear" w:color="auto" w:fill="auto"/>
            <w:tcMar>
              <w:top w:w="0" w:type="dxa"/>
              <w:left w:w="10" w:type="dxa"/>
              <w:bottom w:w="0" w:type="dxa"/>
              <w:right w:w="10" w:type="dxa"/>
            </w:tcMar>
            <w:vAlign w:val="center"/>
          </w:tcPr>
          <w:p w14:paraId="51059D7D" w14:textId="77777777" w:rsidR="009B74A1" w:rsidRDefault="009B74A1">
            <w:pPr>
              <w:pStyle w:val="Contenutotabella"/>
              <w:rPr>
                <w:szCs w:val="22"/>
              </w:rPr>
            </w:pPr>
          </w:p>
        </w:tc>
        <w:tc>
          <w:tcPr>
            <w:tcW w:w="540" w:type="dxa"/>
            <w:tcBorders>
              <w:bottom w:val="single" w:sz="4" w:space="0" w:color="000000"/>
            </w:tcBorders>
            <w:shd w:val="clear" w:color="auto" w:fill="auto"/>
            <w:tcMar>
              <w:top w:w="0" w:type="dxa"/>
              <w:left w:w="10" w:type="dxa"/>
              <w:bottom w:w="0" w:type="dxa"/>
              <w:right w:w="10" w:type="dxa"/>
            </w:tcMar>
            <w:vAlign w:val="center"/>
          </w:tcPr>
          <w:p w14:paraId="5F77AE48" w14:textId="77777777" w:rsidR="009B74A1" w:rsidRDefault="009B74A1">
            <w:pPr>
              <w:pStyle w:val="Contenutotabella"/>
              <w:rPr>
                <w:szCs w:val="22"/>
              </w:rPr>
            </w:pPr>
          </w:p>
        </w:tc>
        <w:tc>
          <w:tcPr>
            <w:tcW w:w="833" w:type="dxa"/>
            <w:tcBorders>
              <w:bottom w:val="single" w:sz="4" w:space="0" w:color="000000"/>
            </w:tcBorders>
            <w:shd w:val="clear" w:color="auto" w:fill="auto"/>
            <w:tcMar>
              <w:top w:w="0" w:type="dxa"/>
              <w:left w:w="10" w:type="dxa"/>
              <w:bottom w:w="0" w:type="dxa"/>
              <w:right w:w="10" w:type="dxa"/>
            </w:tcMar>
            <w:vAlign w:val="center"/>
          </w:tcPr>
          <w:p w14:paraId="0D65F340" w14:textId="77777777" w:rsidR="009B74A1" w:rsidRDefault="009B74A1">
            <w:pPr>
              <w:pStyle w:val="Contenutotabella"/>
              <w:rPr>
                <w:szCs w:val="22"/>
              </w:rPr>
            </w:pPr>
          </w:p>
        </w:tc>
        <w:tc>
          <w:tcPr>
            <w:tcW w:w="1350" w:type="dxa"/>
            <w:tcBorders>
              <w:bottom w:val="single" w:sz="4" w:space="0" w:color="000000"/>
            </w:tcBorders>
            <w:shd w:val="clear" w:color="auto" w:fill="auto"/>
            <w:tcMar>
              <w:top w:w="0" w:type="dxa"/>
              <w:left w:w="10" w:type="dxa"/>
              <w:bottom w:w="0" w:type="dxa"/>
              <w:right w:w="10" w:type="dxa"/>
            </w:tcMar>
            <w:vAlign w:val="center"/>
          </w:tcPr>
          <w:p w14:paraId="1B3191BA" w14:textId="77777777" w:rsidR="009B74A1" w:rsidRDefault="009B74A1">
            <w:pPr>
              <w:pStyle w:val="Contenutotabella"/>
              <w:rPr>
                <w:szCs w:val="22"/>
              </w:rPr>
            </w:pPr>
          </w:p>
        </w:tc>
        <w:tc>
          <w:tcPr>
            <w:tcW w:w="1552" w:type="dxa"/>
            <w:tcBorders>
              <w:bottom w:val="single" w:sz="4" w:space="0" w:color="000000"/>
            </w:tcBorders>
            <w:shd w:val="clear" w:color="auto" w:fill="auto"/>
            <w:tcMar>
              <w:top w:w="0" w:type="dxa"/>
              <w:left w:w="10" w:type="dxa"/>
              <w:bottom w:w="0" w:type="dxa"/>
              <w:right w:w="10" w:type="dxa"/>
            </w:tcMar>
            <w:vAlign w:val="center"/>
          </w:tcPr>
          <w:p w14:paraId="57B05E3E" w14:textId="77777777" w:rsidR="009B74A1" w:rsidRDefault="009B74A1">
            <w:pPr>
              <w:pStyle w:val="Contenutotabella"/>
              <w:rPr>
                <w:szCs w:val="22"/>
              </w:rPr>
            </w:pPr>
          </w:p>
        </w:tc>
        <w:tc>
          <w:tcPr>
            <w:tcW w:w="1682" w:type="dxa"/>
            <w:gridSpan w:val="2"/>
            <w:tcBorders>
              <w:bottom w:val="single" w:sz="4" w:space="0" w:color="000000"/>
            </w:tcBorders>
            <w:shd w:val="clear" w:color="auto" w:fill="auto"/>
            <w:tcMar>
              <w:top w:w="0" w:type="dxa"/>
              <w:left w:w="10" w:type="dxa"/>
              <w:bottom w:w="0" w:type="dxa"/>
              <w:right w:w="10" w:type="dxa"/>
            </w:tcMar>
            <w:vAlign w:val="center"/>
          </w:tcPr>
          <w:p w14:paraId="241C49EA" w14:textId="77777777" w:rsidR="009B74A1" w:rsidRDefault="009B74A1">
            <w:pPr>
              <w:pStyle w:val="Contenutotabella"/>
              <w:rPr>
                <w:szCs w:val="22"/>
              </w:rPr>
            </w:pPr>
          </w:p>
        </w:tc>
      </w:tr>
      <w:tr w:rsidR="009B74A1" w14:paraId="3A4627B0" w14:textId="77777777">
        <w:trPr>
          <w:trHeight w:val="20"/>
        </w:trPr>
        <w:tc>
          <w:tcPr>
            <w:tcW w:w="631" w:type="dxa"/>
            <w:tcBorders>
              <w:top w:val="single" w:sz="4" w:space="0" w:color="000000"/>
            </w:tcBorders>
            <w:shd w:val="clear" w:color="auto" w:fill="E0E0E0"/>
            <w:tcMar>
              <w:top w:w="0" w:type="dxa"/>
              <w:left w:w="10" w:type="dxa"/>
              <w:bottom w:w="0" w:type="dxa"/>
              <w:right w:w="10" w:type="dxa"/>
            </w:tcMar>
            <w:vAlign w:val="center"/>
          </w:tcPr>
          <w:p w14:paraId="49AE1D8D" w14:textId="77777777" w:rsidR="009B74A1" w:rsidRDefault="0067600D">
            <w:pPr>
              <w:pStyle w:val="Contenutotabella"/>
              <w:rPr>
                <w:szCs w:val="22"/>
              </w:rPr>
            </w:pPr>
            <w:r>
              <w:t>N.</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37B07647" w14:textId="77777777" w:rsidR="009B74A1" w:rsidRDefault="0067600D">
            <w:pPr>
              <w:pStyle w:val="Contenutotabella"/>
              <w:rPr>
                <w:szCs w:val="22"/>
              </w:rPr>
            </w:pPr>
            <w:r>
              <w:t>ADEMPIMENTO PREVISTO</w:t>
            </w:r>
          </w:p>
        </w:tc>
        <w:tc>
          <w:tcPr>
            <w:tcW w:w="54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07B64349" w14:textId="77777777" w:rsidR="009B74A1" w:rsidRDefault="0067600D">
            <w:pPr>
              <w:pStyle w:val="Contenutotabella"/>
              <w:rPr>
                <w:szCs w:val="22"/>
              </w:rPr>
            </w:pPr>
            <w:r>
              <w:t>SI</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763FF18D" w14:textId="77777777" w:rsidR="009B74A1" w:rsidRDefault="0067600D">
            <w:pPr>
              <w:pStyle w:val="Contenutotabella"/>
              <w:rPr>
                <w:szCs w:val="22"/>
              </w:rPr>
            </w:pPr>
            <w:r>
              <w:t>NO</w:t>
            </w:r>
          </w:p>
        </w:tc>
        <w:tc>
          <w:tcPr>
            <w:tcW w:w="83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0E22AA9B" w14:textId="77777777" w:rsidR="009B74A1" w:rsidRDefault="0067600D">
            <w:pPr>
              <w:pStyle w:val="Contenutotabella"/>
              <w:rPr>
                <w:szCs w:val="22"/>
              </w:rPr>
            </w:pPr>
            <w:r>
              <w:t>N/P</w:t>
            </w:r>
          </w:p>
        </w:tc>
        <w:tc>
          <w:tcPr>
            <w:tcW w:w="13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62F7C3DD" w14:textId="77777777" w:rsidR="009B74A1" w:rsidRDefault="0067600D">
            <w:pPr>
              <w:pStyle w:val="Contenutotabella"/>
              <w:rPr>
                <w:szCs w:val="22"/>
              </w:rPr>
            </w:pPr>
            <w:r>
              <w:t>Estremi atti</w:t>
            </w:r>
          </w:p>
        </w:tc>
        <w:tc>
          <w:tcPr>
            <w:tcW w:w="155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5621E108" w14:textId="77777777" w:rsidR="009B74A1" w:rsidRDefault="0067600D">
            <w:pPr>
              <w:pStyle w:val="Contenutotabella"/>
              <w:rPr>
                <w:szCs w:val="22"/>
              </w:rPr>
            </w:pPr>
            <w:r>
              <w:t>NOTE</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6CC2D163" w14:textId="77777777" w:rsidR="009B74A1" w:rsidRDefault="0067600D">
            <w:pPr>
              <w:pStyle w:val="Contenutotabella"/>
              <w:rPr>
                <w:szCs w:val="22"/>
              </w:rPr>
            </w:pPr>
            <w:r>
              <w:t>RIFERIMENTI NORMATIVI</w:t>
            </w:r>
          </w:p>
          <w:p w14:paraId="08E7A8DF" w14:textId="77777777" w:rsidR="009B74A1" w:rsidRDefault="0067600D">
            <w:pPr>
              <w:pStyle w:val="Contenutotabella"/>
              <w:rPr>
                <w:szCs w:val="22"/>
              </w:rPr>
            </w:pPr>
            <w:r>
              <w:t>Dlgs 50/2016</w:t>
            </w:r>
          </w:p>
        </w:tc>
      </w:tr>
      <w:tr w:rsidR="009B74A1" w14:paraId="1CD4EF7F" w14:textId="77777777">
        <w:trPr>
          <w:trHeight w:val="20"/>
        </w:trPr>
        <w:tc>
          <w:tcPr>
            <w:tcW w:w="631" w:type="dxa"/>
            <w:shd w:val="clear" w:color="auto" w:fill="auto"/>
            <w:tcMar>
              <w:top w:w="0" w:type="dxa"/>
              <w:left w:w="10" w:type="dxa"/>
              <w:bottom w:w="0" w:type="dxa"/>
              <w:right w:w="10" w:type="dxa"/>
            </w:tcMar>
            <w:vAlign w:val="center"/>
          </w:tcPr>
          <w:p w14:paraId="306D5904" w14:textId="77777777" w:rsidR="009B74A1" w:rsidRDefault="0067600D">
            <w:pPr>
              <w:pStyle w:val="Contenutotabella"/>
              <w:rPr>
                <w:szCs w:val="22"/>
              </w:rPr>
            </w:pPr>
            <w:r>
              <w:t>1.</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FCAC44" w14:textId="77777777" w:rsidR="009B74A1" w:rsidRDefault="0067600D">
            <w:pPr>
              <w:pStyle w:val="Contenutotabella"/>
              <w:rPr>
                <w:szCs w:val="22"/>
              </w:rPr>
            </w:pPr>
            <w:r>
              <w:t xml:space="preserve">L’ente ha destinato risorse facenti capo al medesimo capitolo di spesa della procedura in misura non superiore al 2 per cento modulate sull'importo dei lavori </w:t>
            </w:r>
            <w:r>
              <w:t>posti a base di gara per le funzioni tecniche svolte dai dipendenti pubblici esclusivamente per le attività di: programmazione della spesa per investimenti, per la verifica preventiva dei progetti, di predisposizione e di controllo delle procedure di bando</w:t>
            </w:r>
            <w:r>
              <w:t xml:space="preserve"> e di esecuzione dei contratti pubblici, di responsabile unico del procedimento, di direzione dei lavori ovvero direzione dell'esecuzione e di collaudo tecnico amministrativo ovvero di verifica di conformità, di collaudatore statico ove necessario per cons</w:t>
            </w:r>
            <w:r>
              <w:t>entire l'esecuzione del contratto nel rispetto dei documenti a base di gara, del progetto, dei tempi e costi prestabiliti</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69A74A" w14:textId="77777777" w:rsidR="009B74A1" w:rsidRDefault="009B74A1">
            <w:pPr>
              <w:pStyle w:val="Contenutotabella"/>
              <w:rPr>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437BA8" w14:textId="77777777" w:rsidR="009B74A1" w:rsidRDefault="009B74A1">
            <w:pPr>
              <w:pStyle w:val="Contenutotabella"/>
              <w:rPr>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EB913B" w14:textId="77777777" w:rsidR="009B74A1" w:rsidRDefault="009B74A1">
            <w:pPr>
              <w:pStyle w:val="Contenutotabella"/>
              <w:rPr>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2F5CED" w14:textId="77777777" w:rsidR="009B74A1" w:rsidRDefault="009B74A1">
            <w:pPr>
              <w:pStyle w:val="Contenutotabella"/>
              <w:rPr>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0CB76E" w14:textId="77777777" w:rsidR="009B74A1" w:rsidRDefault="009B74A1">
            <w:pPr>
              <w:pStyle w:val="Contenutotabella"/>
              <w:rPr>
                <w:szCs w:val="22"/>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E5CDCD" w14:textId="77777777" w:rsidR="009B74A1" w:rsidRDefault="0067600D">
            <w:pPr>
              <w:pStyle w:val="Contenutotabella"/>
              <w:rPr>
                <w:szCs w:val="22"/>
              </w:rPr>
            </w:pPr>
            <w:r>
              <w:t>Art. 1135bis.</w:t>
            </w:r>
          </w:p>
          <w:p w14:paraId="61151F51" w14:textId="77777777" w:rsidR="009B74A1" w:rsidRDefault="0067600D">
            <w:pPr>
              <w:pStyle w:val="Contenutotabella"/>
              <w:rPr>
                <w:szCs w:val="22"/>
              </w:rPr>
            </w:pPr>
            <w:r>
              <w:t>Gli incentivi di cui al presente articolo fanno capo al medesimo capitolo di spesa previsto</w:t>
            </w:r>
          </w:p>
          <w:p w14:paraId="025F4B35" w14:textId="77777777" w:rsidR="009B74A1" w:rsidRDefault="0067600D">
            <w:pPr>
              <w:pStyle w:val="Contenutotabella"/>
              <w:rPr>
                <w:szCs w:val="22"/>
              </w:rPr>
            </w:pPr>
            <w:r>
              <w:t xml:space="preserve">per i singoli </w:t>
            </w:r>
            <w:r>
              <w:t>lavori, servizi e forniture.</w:t>
            </w:r>
          </w:p>
        </w:tc>
      </w:tr>
      <w:tr w:rsidR="009B74A1" w14:paraId="69C2F56B" w14:textId="77777777">
        <w:trPr>
          <w:trHeight w:val="278"/>
        </w:trPr>
        <w:tc>
          <w:tcPr>
            <w:tcW w:w="631" w:type="dxa"/>
            <w:shd w:val="clear" w:color="auto" w:fill="auto"/>
            <w:tcMar>
              <w:top w:w="0" w:type="dxa"/>
              <w:left w:w="10" w:type="dxa"/>
              <w:bottom w:w="0" w:type="dxa"/>
              <w:right w:w="10" w:type="dxa"/>
            </w:tcMar>
            <w:vAlign w:val="center"/>
          </w:tcPr>
          <w:p w14:paraId="2FF49A4E" w14:textId="77777777" w:rsidR="009B74A1" w:rsidRDefault="0067600D">
            <w:pPr>
              <w:pStyle w:val="Contenutotabella"/>
              <w:rPr>
                <w:szCs w:val="22"/>
              </w:rPr>
            </w:pPr>
            <w:r>
              <w:t>2.</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D07189" w14:textId="77777777" w:rsidR="009B74A1" w:rsidRDefault="0067600D">
            <w:pPr>
              <w:pStyle w:val="Contenutotabella"/>
              <w:rPr>
                <w:szCs w:val="22"/>
              </w:rPr>
            </w:pPr>
            <w:r>
              <w:t>L’assegnazione degli incentivi per funzioni tecniche è stata effettuata sulla base di apposito regolamento adottato dall’Ente secondo il proprio ordinamento</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A06E62" w14:textId="77777777" w:rsidR="009B74A1" w:rsidRDefault="009B74A1">
            <w:pPr>
              <w:pStyle w:val="Contenutotabella"/>
              <w:rPr>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B788BA" w14:textId="77777777" w:rsidR="009B74A1" w:rsidRDefault="009B74A1">
            <w:pPr>
              <w:pStyle w:val="Contenutotabella"/>
              <w:rPr>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0553B1" w14:textId="77777777" w:rsidR="009B74A1" w:rsidRDefault="009B74A1">
            <w:pPr>
              <w:pStyle w:val="Contenutotabella"/>
              <w:rPr>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685430" w14:textId="77777777" w:rsidR="009B74A1" w:rsidRDefault="009B74A1">
            <w:pPr>
              <w:pStyle w:val="Contenutotabella"/>
              <w:rPr>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7299B2" w14:textId="77777777" w:rsidR="009B74A1" w:rsidRDefault="009B74A1">
            <w:pPr>
              <w:pStyle w:val="Contenutotabella"/>
              <w:rPr>
                <w:szCs w:val="22"/>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7EF67D" w14:textId="77777777" w:rsidR="009B74A1" w:rsidRDefault="009B74A1">
            <w:pPr>
              <w:pStyle w:val="Contenutotabella"/>
              <w:rPr>
                <w:szCs w:val="22"/>
              </w:rPr>
            </w:pPr>
          </w:p>
        </w:tc>
      </w:tr>
      <w:tr w:rsidR="009B74A1" w14:paraId="59237C32"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4E0C2B" w14:textId="77777777" w:rsidR="009B74A1" w:rsidRDefault="0067600D">
            <w:pPr>
              <w:pStyle w:val="Contenutotabella"/>
              <w:rPr>
                <w:szCs w:val="22"/>
              </w:rPr>
            </w:pPr>
            <w:r>
              <w:lastRenderedPageBreak/>
              <w:t>3.</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35C8F5" w14:textId="77777777" w:rsidR="009B74A1" w:rsidRDefault="0067600D">
            <w:pPr>
              <w:pStyle w:val="Contenutotabella"/>
              <w:rPr>
                <w:szCs w:val="22"/>
              </w:rPr>
            </w:pPr>
            <w:r>
              <w:t xml:space="preserve">L’assegnazione degli incentivi è stata </w:t>
            </w:r>
            <w:r>
              <w:t>effettuata nei confronti del:</w:t>
            </w:r>
          </w:p>
          <w:p w14:paraId="126B11E2" w14:textId="77777777" w:rsidR="009B74A1" w:rsidRDefault="0067600D">
            <w:pPr>
              <w:pStyle w:val="Contenutotabella"/>
              <w:rPr>
                <w:szCs w:val="22"/>
              </w:rPr>
            </w:pPr>
            <w:r>
              <w:rPr>
                <w:rFonts w:ascii="Times New Roman" w:hAnsi="Times New Roman" w:cs="Times New Roman"/>
              </w:rPr>
              <w:t>□</w:t>
            </w:r>
            <w:r>
              <w:t xml:space="preserve"> </w:t>
            </w:r>
            <w:r>
              <w:tab/>
              <w:t>responsabile unico del procedimento;</w:t>
            </w:r>
          </w:p>
          <w:p w14:paraId="3099CB64" w14:textId="77777777" w:rsidR="009B74A1" w:rsidRDefault="0067600D">
            <w:pPr>
              <w:pStyle w:val="Contenutotabella"/>
              <w:rPr>
                <w:szCs w:val="22"/>
              </w:rPr>
            </w:pPr>
            <w:r>
              <w:rPr>
                <w:rFonts w:ascii="Times New Roman" w:hAnsi="Times New Roman" w:cs="Times New Roman"/>
              </w:rPr>
              <w:t>□</w:t>
            </w:r>
            <w:r>
              <w:t xml:space="preserve"> </w:t>
            </w:r>
            <w:r>
              <w:tab/>
              <w:t>soggetti che svolgono le funzioni tecniche indicate al comma 2 dell</w:t>
            </w:r>
            <w:r>
              <w:rPr>
                <w:rFonts w:cs="Roboto"/>
              </w:rPr>
              <w:t>’</w:t>
            </w:r>
            <w:r>
              <w:t>art. 113 del Dlgs 50/2016 (specificare tipo di funzione):</w:t>
            </w:r>
          </w:p>
          <w:p w14:paraId="171C8F53" w14:textId="77777777" w:rsidR="009B74A1" w:rsidRDefault="0067600D">
            <w:pPr>
              <w:pStyle w:val="Contenutotabella"/>
              <w:rPr>
                <w:szCs w:val="22"/>
              </w:rPr>
            </w:pPr>
            <w:r>
              <w:rPr>
                <w:rFonts w:ascii="Times New Roman" w:hAnsi="Times New Roman" w:cs="Times New Roman"/>
              </w:rPr>
              <w:t>□</w:t>
            </w:r>
            <w:r>
              <w:t xml:space="preserve"> </w:t>
            </w:r>
            <w:r>
              <w:tab/>
              <w:t>direzione dei lavori</w:t>
            </w:r>
          </w:p>
          <w:p w14:paraId="3DB32E61" w14:textId="77777777" w:rsidR="009B74A1" w:rsidRDefault="0067600D">
            <w:pPr>
              <w:pStyle w:val="Contenutotabella"/>
              <w:rPr>
                <w:szCs w:val="22"/>
              </w:rPr>
            </w:pPr>
            <w:r>
              <w:rPr>
                <w:rFonts w:ascii="Times New Roman" w:hAnsi="Times New Roman" w:cs="Times New Roman"/>
              </w:rPr>
              <w:t>□</w:t>
            </w:r>
            <w:r>
              <w:t xml:space="preserve"> </w:t>
            </w:r>
            <w:r>
              <w:tab/>
              <w:t>direzione dell'esecuzione e di</w:t>
            </w:r>
            <w:r>
              <w:t xml:space="preserve"> collaudo tecnico amministrativo</w:t>
            </w:r>
          </w:p>
          <w:p w14:paraId="1E07272B" w14:textId="77777777" w:rsidR="009B74A1" w:rsidRDefault="0067600D">
            <w:pPr>
              <w:pStyle w:val="Contenutotabella"/>
              <w:rPr>
                <w:szCs w:val="22"/>
              </w:rPr>
            </w:pPr>
            <w:r>
              <w:rPr>
                <w:rFonts w:ascii="Times New Roman" w:hAnsi="Times New Roman" w:cs="Times New Roman"/>
              </w:rPr>
              <w:t>□</w:t>
            </w:r>
            <w:r>
              <w:t xml:space="preserve"> </w:t>
            </w:r>
            <w:r>
              <w:tab/>
              <w:t>collaudatore statico</w:t>
            </w:r>
          </w:p>
          <w:p w14:paraId="13764DA1" w14:textId="77777777" w:rsidR="009B74A1" w:rsidRDefault="0067600D">
            <w:pPr>
              <w:pStyle w:val="Contenutotabella"/>
              <w:rPr>
                <w:szCs w:val="22"/>
              </w:rPr>
            </w:pPr>
            <w:r>
              <w:rPr>
                <w:rFonts w:ascii="Times New Roman" w:hAnsi="Times New Roman" w:cs="Times New Roman"/>
              </w:rPr>
              <w:t>□</w:t>
            </w:r>
            <w:r>
              <w:t xml:space="preserve"> </w:t>
            </w:r>
            <w:r>
              <w:tab/>
              <w:t xml:space="preserve"> ________________ </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8CC506" w14:textId="77777777" w:rsidR="009B74A1" w:rsidRDefault="009B74A1">
            <w:pPr>
              <w:pStyle w:val="Contenutotabella"/>
              <w:rPr>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6F3F1B" w14:textId="77777777" w:rsidR="009B74A1" w:rsidRDefault="009B74A1">
            <w:pPr>
              <w:pStyle w:val="Contenutotabella"/>
              <w:rPr>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4FD65" w14:textId="77777777" w:rsidR="009B74A1" w:rsidRDefault="009B74A1">
            <w:pPr>
              <w:pStyle w:val="Contenutotabella"/>
              <w:rPr>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09FF02" w14:textId="77777777" w:rsidR="009B74A1" w:rsidRDefault="009B74A1">
            <w:pPr>
              <w:pStyle w:val="Contenutotabella"/>
              <w:rPr>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88B81C" w14:textId="77777777" w:rsidR="009B74A1" w:rsidRDefault="009B74A1">
            <w:pPr>
              <w:pStyle w:val="Contenutotabella"/>
              <w:rPr>
                <w:szCs w:val="22"/>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0BCF7B" w14:textId="77777777" w:rsidR="009B74A1" w:rsidRDefault="009B74A1">
            <w:pPr>
              <w:pStyle w:val="Contenutotabella"/>
              <w:rPr>
                <w:szCs w:val="22"/>
              </w:rPr>
            </w:pPr>
          </w:p>
        </w:tc>
      </w:tr>
      <w:tr w:rsidR="009B74A1" w14:paraId="432D9166"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607430" w14:textId="77777777" w:rsidR="009B74A1" w:rsidRDefault="0067600D">
            <w:pPr>
              <w:pStyle w:val="Contenutotabella"/>
              <w:rPr>
                <w:szCs w:val="22"/>
              </w:rPr>
            </w:pPr>
            <w:r>
              <w:t>4.</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56301A" w14:textId="77777777" w:rsidR="009B74A1" w:rsidRDefault="0067600D">
            <w:pPr>
              <w:pStyle w:val="Contenutotabella"/>
              <w:rPr>
                <w:szCs w:val="22"/>
              </w:rPr>
            </w:pPr>
            <w:r>
              <w:t xml:space="preserve">Gli importi erogati al personale che svolge funzioni tecniche sono comprensivi anche degli oneri previdenziali e assistenziali a carico </w:t>
            </w:r>
            <w:r>
              <w:t>dell'amministrazione.</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80270C" w14:textId="77777777" w:rsidR="009B74A1" w:rsidRDefault="009B74A1">
            <w:pPr>
              <w:pStyle w:val="Contenutotabella"/>
              <w:rPr>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66A36B" w14:textId="77777777" w:rsidR="009B74A1" w:rsidRDefault="009B74A1">
            <w:pPr>
              <w:pStyle w:val="Contenutotabella"/>
              <w:rPr>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981237" w14:textId="77777777" w:rsidR="009B74A1" w:rsidRDefault="009B74A1">
            <w:pPr>
              <w:pStyle w:val="Contenutotabella"/>
              <w:rPr>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FFC538" w14:textId="77777777" w:rsidR="009B74A1" w:rsidRDefault="009B74A1">
            <w:pPr>
              <w:pStyle w:val="Contenutotabella"/>
              <w:rPr>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3DF9E3" w14:textId="77777777" w:rsidR="009B74A1" w:rsidRDefault="009B74A1">
            <w:pPr>
              <w:pStyle w:val="Contenutotabella"/>
              <w:rPr>
                <w:szCs w:val="22"/>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A8861C" w14:textId="77777777" w:rsidR="009B74A1" w:rsidRDefault="009B74A1">
            <w:pPr>
              <w:pStyle w:val="Contenutotabella"/>
              <w:rPr>
                <w:szCs w:val="22"/>
              </w:rPr>
            </w:pPr>
          </w:p>
        </w:tc>
      </w:tr>
      <w:tr w:rsidR="009B74A1" w14:paraId="61EA0677"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2FDCDB" w14:textId="77777777" w:rsidR="009B74A1" w:rsidRDefault="0067600D">
            <w:pPr>
              <w:pStyle w:val="Contenutotabella"/>
              <w:rPr>
                <w:szCs w:val="22"/>
              </w:rPr>
            </w:pPr>
            <w:r>
              <w:t>5.</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389F7E" w14:textId="77777777" w:rsidR="009B74A1" w:rsidRDefault="0067600D">
            <w:pPr>
              <w:pStyle w:val="Contenutotabella"/>
              <w:rPr>
                <w:szCs w:val="22"/>
              </w:rPr>
            </w:pPr>
            <w:r>
              <w:t>Nella busta paga dei dipendenti sono individuabili le somme corrisposte per l’espletamento di funzioni tecniche.</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4B67C2" w14:textId="77777777" w:rsidR="009B74A1" w:rsidRDefault="009B74A1">
            <w:pPr>
              <w:pStyle w:val="Contenutotabella"/>
              <w:rPr>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D86626" w14:textId="77777777" w:rsidR="009B74A1" w:rsidRDefault="009B74A1">
            <w:pPr>
              <w:pStyle w:val="Contenutotabella"/>
              <w:rPr>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D3B67F" w14:textId="77777777" w:rsidR="009B74A1" w:rsidRDefault="009B74A1">
            <w:pPr>
              <w:pStyle w:val="Contenutotabella"/>
              <w:rPr>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CCED2" w14:textId="77777777" w:rsidR="009B74A1" w:rsidRDefault="009B74A1">
            <w:pPr>
              <w:pStyle w:val="Contenutotabella"/>
              <w:rPr>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674055" w14:textId="77777777" w:rsidR="009B74A1" w:rsidRDefault="009B74A1">
            <w:pPr>
              <w:pStyle w:val="Contenutotabella"/>
              <w:rPr>
                <w:szCs w:val="22"/>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1BC1E4" w14:textId="77777777" w:rsidR="009B74A1" w:rsidRDefault="009B74A1">
            <w:pPr>
              <w:pStyle w:val="Contenutotabella"/>
              <w:rPr>
                <w:szCs w:val="22"/>
              </w:rPr>
            </w:pPr>
          </w:p>
        </w:tc>
      </w:tr>
      <w:tr w:rsidR="009B74A1" w14:paraId="71A8ACDF"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06FDBC" w14:textId="77777777" w:rsidR="009B74A1" w:rsidRDefault="0067600D">
            <w:pPr>
              <w:pStyle w:val="Contenutotabella"/>
              <w:rPr>
                <w:szCs w:val="22"/>
              </w:rPr>
            </w:pPr>
            <w:r>
              <w:t>6.</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4114D4" w14:textId="77777777" w:rsidR="009B74A1" w:rsidRDefault="0067600D">
            <w:pPr>
              <w:pStyle w:val="Contenutotabella"/>
              <w:rPr>
                <w:szCs w:val="22"/>
              </w:rPr>
            </w:pPr>
            <w:r>
              <w:t xml:space="preserve">L’ente non ha corrisposto incentivi per funzioni tecniche al personale con qualifica </w:t>
            </w:r>
            <w:r>
              <w:t>dirigenziale.</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8C256" w14:textId="77777777" w:rsidR="009B74A1" w:rsidRDefault="009B74A1">
            <w:pPr>
              <w:pStyle w:val="Contenutotabella"/>
              <w:rPr>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D4355B" w14:textId="77777777" w:rsidR="009B74A1" w:rsidRDefault="009B74A1">
            <w:pPr>
              <w:pStyle w:val="Contenutotabella"/>
              <w:rPr>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0FD547" w14:textId="77777777" w:rsidR="009B74A1" w:rsidRDefault="009B74A1">
            <w:pPr>
              <w:pStyle w:val="Contenutotabella"/>
              <w:rPr>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75C9F4" w14:textId="77777777" w:rsidR="009B74A1" w:rsidRDefault="009B74A1">
            <w:pPr>
              <w:pStyle w:val="Contenutotabella"/>
              <w:rPr>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D16237" w14:textId="77777777" w:rsidR="009B74A1" w:rsidRDefault="009B74A1">
            <w:pPr>
              <w:pStyle w:val="Contenutotabella"/>
              <w:rPr>
                <w:szCs w:val="22"/>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B1CA3F" w14:textId="77777777" w:rsidR="009B74A1" w:rsidRDefault="009B74A1">
            <w:pPr>
              <w:pStyle w:val="Contenutotabella"/>
              <w:rPr>
                <w:szCs w:val="22"/>
              </w:rPr>
            </w:pPr>
          </w:p>
        </w:tc>
      </w:tr>
    </w:tbl>
    <w:p w14:paraId="6EFCECFB" w14:textId="77777777" w:rsidR="009B74A1" w:rsidRDefault="009B74A1">
      <w:pPr>
        <w:suppressAutoHyphens/>
        <w:spacing w:after="0" w:line="240" w:lineRule="auto"/>
        <w:rPr>
          <w:szCs w:val="22"/>
          <w:u w:val="single"/>
        </w:rPr>
      </w:pPr>
    </w:p>
    <w:p w14:paraId="781C50B1" w14:textId="77777777" w:rsidR="009B74A1" w:rsidRDefault="009B74A1">
      <w:pPr>
        <w:suppressAutoHyphens/>
        <w:spacing w:after="0" w:line="240" w:lineRule="auto"/>
        <w:rPr>
          <w:szCs w:val="22"/>
          <w:u w:val="single"/>
        </w:rPr>
      </w:pPr>
    </w:p>
    <w:p w14:paraId="71508BB6" w14:textId="77777777" w:rsidR="009B74A1" w:rsidRDefault="009B74A1">
      <w:pPr>
        <w:suppressAutoHyphens/>
        <w:spacing w:after="0" w:line="240" w:lineRule="auto"/>
        <w:rPr>
          <w:szCs w:val="22"/>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9B74A1" w14:paraId="7828131E" w14:textId="77777777">
        <w:trPr>
          <w:jc w:val="center"/>
        </w:trPr>
        <w:tc>
          <w:tcPr>
            <w:tcW w:w="4245" w:type="dxa"/>
          </w:tcPr>
          <w:p w14:paraId="3A0CB73C"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Data</w:t>
            </w:r>
          </w:p>
          <w:p w14:paraId="14DE44DA" w14:textId="77777777" w:rsidR="009B74A1" w:rsidRDefault="009B74A1">
            <w:pPr>
              <w:widowControl w:val="0"/>
              <w:suppressLineNumbers/>
              <w:suppressAutoHyphens/>
              <w:spacing w:after="0" w:line="240" w:lineRule="auto"/>
              <w:jc w:val="center"/>
              <w:rPr>
                <w:rFonts w:eastAsia="SF Pro Text" w:cs="SF Pro Text"/>
                <w:szCs w:val="22"/>
              </w:rPr>
            </w:pPr>
          </w:p>
          <w:p w14:paraId="2E0420AF"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c>
          <w:tcPr>
            <w:tcW w:w="6134" w:type="dxa"/>
          </w:tcPr>
          <w:p w14:paraId="6F66A9F8"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Firma del RUP</w:t>
            </w:r>
          </w:p>
          <w:p w14:paraId="50938B79" w14:textId="77777777" w:rsidR="009B74A1" w:rsidRDefault="009B74A1">
            <w:pPr>
              <w:widowControl w:val="0"/>
              <w:suppressLineNumbers/>
              <w:suppressAutoHyphens/>
              <w:spacing w:after="0" w:line="240" w:lineRule="auto"/>
              <w:jc w:val="center"/>
              <w:rPr>
                <w:rFonts w:eastAsia="SF Pro Text" w:cs="SF Pro Text"/>
                <w:szCs w:val="22"/>
              </w:rPr>
            </w:pPr>
          </w:p>
          <w:p w14:paraId="475A8EE0" w14:textId="77777777" w:rsidR="009B74A1" w:rsidRDefault="0067600D">
            <w:pPr>
              <w:widowControl w:val="0"/>
              <w:suppressLineNumbers/>
              <w:suppressAutoHyphens/>
              <w:spacing w:after="0" w:line="240" w:lineRule="auto"/>
              <w:jc w:val="center"/>
              <w:rPr>
                <w:rFonts w:eastAsia="SF Pro Text" w:cs="SF Pro Text"/>
                <w:szCs w:val="22"/>
              </w:rPr>
            </w:pPr>
            <w:r>
              <w:rPr>
                <w:rFonts w:eastAsia="SF Pro Text" w:cs="SF Pro Text"/>
                <w:szCs w:val="22"/>
              </w:rPr>
              <w:t>________________</w:t>
            </w:r>
          </w:p>
        </w:tc>
      </w:tr>
    </w:tbl>
    <w:p w14:paraId="34726DBF" w14:textId="77777777" w:rsidR="009B74A1" w:rsidRDefault="009B74A1">
      <w:pPr>
        <w:sectPr w:rsidR="009B74A1">
          <w:headerReference w:type="default" r:id="rId17"/>
          <w:footerReference w:type="default" r:id="rId18"/>
          <w:pgSz w:w="16838" w:h="11906" w:orient="landscape"/>
          <w:pgMar w:top="1745" w:right="1134" w:bottom="1134" w:left="1134" w:header="900" w:footer="720" w:gutter="0"/>
          <w:cols w:space="720"/>
          <w:formProt w:val="0"/>
          <w:docGrid w:linePitch="100"/>
        </w:sectPr>
      </w:pPr>
    </w:p>
    <w:p w14:paraId="24E8F801" w14:textId="77777777" w:rsidR="009B74A1" w:rsidRDefault="0067600D">
      <w:pPr>
        <w:pStyle w:val="Titoloallegati"/>
        <w:rPr>
          <w:szCs w:val="22"/>
        </w:rPr>
      </w:pPr>
      <w:bookmarkStart w:id="179" w:name="_Toc20128272"/>
      <w:r>
        <w:lastRenderedPageBreak/>
        <w:t>Allegato 6 (prospetto di variante)</w:t>
      </w:r>
      <w:bookmarkEnd w:id="179"/>
    </w:p>
    <w:p w14:paraId="187EFA02" w14:textId="77777777" w:rsidR="009B74A1" w:rsidRDefault="009B74A1">
      <w:pPr>
        <w:spacing w:after="57" w:line="264" w:lineRule="auto"/>
        <w:jc w:val="both"/>
        <w:rPr>
          <w:rFonts w:eastAsia="SF Pro Text" w:cs="SF Pro Text"/>
          <w:szCs w:val="22"/>
        </w:rPr>
      </w:pPr>
    </w:p>
    <w:p w14:paraId="5A49E8AE" w14:textId="77777777" w:rsidR="009B74A1" w:rsidRDefault="0067600D">
      <w:pPr>
        <w:spacing w:after="57" w:line="264" w:lineRule="auto"/>
        <w:jc w:val="both"/>
        <w:rPr>
          <w:rFonts w:eastAsia="SF Pro Text" w:cs="SF Pro Text"/>
          <w:szCs w:val="22"/>
        </w:rPr>
      </w:pPr>
      <w:r>
        <w:rPr>
          <w:rFonts w:eastAsia="SF Pro Text" w:cs="SF Pro Text"/>
          <w:szCs w:val="22"/>
        </w:rPr>
        <w:t>PROSPETTO VARIANTE</w:t>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p>
    <w:p w14:paraId="60703FC3"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Al GAL</w:t>
      </w:r>
    </w:p>
    <w:p w14:paraId="4D4B12E7"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t>Garda e Colli Mantovani</w:t>
      </w:r>
    </w:p>
    <w:p w14:paraId="5420F372" w14:textId="77777777" w:rsidR="009B74A1" w:rsidRDefault="009B74A1">
      <w:pPr>
        <w:spacing w:after="57" w:line="264" w:lineRule="auto"/>
        <w:jc w:val="both"/>
        <w:rPr>
          <w:rFonts w:eastAsia="SF Pro Text" w:cs="SF Pro Text"/>
          <w:szCs w:val="22"/>
        </w:rPr>
      </w:pPr>
    </w:p>
    <w:p w14:paraId="0F2839DA" w14:textId="77777777" w:rsidR="009B74A1" w:rsidRDefault="0067600D">
      <w:pPr>
        <w:spacing w:after="57" w:line="264" w:lineRule="auto"/>
        <w:jc w:val="both"/>
        <w:rPr>
          <w:rFonts w:eastAsia="SF Pro Text" w:cs="SF Pro Text"/>
          <w:b/>
          <w:bCs/>
          <w:szCs w:val="22"/>
        </w:rPr>
      </w:pPr>
      <w:r>
        <w:rPr>
          <w:rFonts w:eastAsia="SF Pro Text" w:cs="SF Pro Text"/>
          <w:b/>
          <w:bCs/>
          <w:szCs w:val="22"/>
        </w:rPr>
        <w:t xml:space="preserve">Oggetto: GAL Garda e Colli Mantovani - Bando “7.5.01 Facilitazione della ripresa turistica </w:t>
      </w:r>
      <w:r>
        <w:rPr>
          <w:rFonts w:eastAsia="SF Pro Text" w:cs="SF Pro Text"/>
          <w:b/>
          <w:bCs/>
          <w:szCs w:val="22"/>
        </w:rPr>
        <w:t>attraverso la valorizzazione delle specificità e delle valenze territoriali – Anno 2022”</w:t>
      </w:r>
    </w:p>
    <w:p w14:paraId="15402715" w14:textId="77777777" w:rsidR="009B74A1" w:rsidRDefault="009B74A1">
      <w:pPr>
        <w:spacing w:after="57" w:line="264" w:lineRule="auto"/>
        <w:jc w:val="both"/>
        <w:rPr>
          <w:rFonts w:eastAsia="SF Pro Text" w:cs="SF Pro Text"/>
          <w:szCs w:val="22"/>
        </w:rPr>
      </w:pPr>
    </w:p>
    <w:tbl>
      <w:tblPr>
        <w:tblW w:w="9792" w:type="dxa"/>
        <w:tblInd w:w="-113" w:type="dxa"/>
        <w:tblLayout w:type="fixed"/>
        <w:tblCellMar>
          <w:left w:w="73" w:type="dxa"/>
        </w:tblCellMar>
        <w:tblLook w:val="04A0" w:firstRow="1" w:lastRow="0" w:firstColumn="1" w:lastColumn="0" w:noHBand="0" w:noVBand="1"/>
      </w:tblPr>
      <w:tblGrid>
        <w:gridCol w:w="949"/>
        <w:gridCol w:w="3294"/>
        <w:gridCol w:w="1675"/>
        <w:gridCol w:w="1701"/>
        <w:gridCol w:w="2173"/>
      </w:tblGrid>
      <w:tr w:rsidR="009B74A1" w14:paraId="36A5E8CE" w14:textId="77777777">
        <w:tc>
          <w:tcPr>
            <w:tcW w:w="949" w:type="dxa"/>
            <w:tcBorders>
              <w:top w:val="single" w:sz="4" w:space="0" w:color="000001"/>
              <w:left w:val="single" w:sz="4" w:space="0" w:color="000001"/>
              <w:bottom w:val="single" w:sz="4" w:space="0" w:color="000001"/>
            </w:tcBorders>
            <w:shd w:val="clear" w:color="auto" w:fill="FFFFFF"/>
            <w:vAlign w:val="center"/>
          </w:tcPr>
          <w:p w14:paraId="5927FDA9"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Codice</w:t>
            </w:r>
          </w:p>
          <w:p w14:paraId="6E3B1C9A"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SISCO</w:t>
            </w:r>
          </w:p>
        </w:tc>
        <w:tc>
          <w:tcPr>
            <w:tcW w:w="3294" w:type="dxa"/>
            <w:tcBorders>
              <w:top w:val="single" w:sz="4" w:space="0" w:color="000001"/>
              <w:left w:val="single" w:sz="4" w:space="0" w:color="000001"/>
              <w:bottom w:val="single" w:sz="4" w:space="0" w:color="000001"/>
            </w:tcBorders>
            <w:shd w:val="clear" w:color="auto" w:fill="FFFFFF"/>
            <w:vAlign w:val="center"/>
          </w:tcPr>
          <w:p w14:paraId="6CC52279"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Descrizione intervento</w:t>
            </w:r>
          </w:p>
        </w:tc>
        <w:tc>
          <w:tcPr>
            <w:tcW w:w="1675" w:type="dxa"/>
            <w:tcBorders>
              <w:top w:val="single" w:sz="4" w:space="0" w:color="000001"/>
              <w:left w:val="single" w:sz="4" w:space="0" w:color="000001"/>
              <w:bottom w:val="single" w:sz="4" w:space="0" w:color="000001"/>
            </w:tcBorders>
            <w:shd w:val="clear" w:color="auto" w:fill="FFFFFF"/>
            <w:vAlign w:val="center"/>
          </w:tcPr>
          <w:p w14:paraId="61C876C3"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Importo ammesso a finanziamento (€)</w:t>
            </w:r>
          </w:p>
        </w:tc>
        <w:tc>
          <w:tcPr>
            <w:tcW w:w="1701" w:type="dxa"/>
            <w:tcBorders>
              <w:top w:val="single" w:sz="4" w:space="0" w:color="000001"/>
              <w:left w:val="single" w:sz="4" w:space="0" w:color="000001"/>
              <w:bottom w:val="single" w:sz="4" w:space="0" w:color="000001"/>
            </w:tcBorders>
            <w:shd w:val="clear" w:color="auto" w:fill="FFFFFF"/>
            <w:vAlign w:val="center"/>
          </w:tcPr>
          <w:p w14:paraId="62810BF3"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Importo variante richiesto</w:t>
            </w:r>
          </w:p>
          <w:p w14:paraId="0BB465D0"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B28BB2" w14:textId="77777777" w:rsidR="009B74A1" w:rsidRDefault="0067600D">
            <w:pPr>
              <w:widowControl w:val="0"/>
              <w:suppressAutoHyphens/>
              <w:spacing w:after="0" w:line="360" w:lineRule="auto"/>
              <w:jc w:val="center"/>
              <w:rPr>
                <w:rFonts w:cs="Tahoma"/>
                <w:color w:val="00000A"/>
                <w:szCs w:val="22"/>
              </w:rPr>
            </w:pPr>
            <w:r>
              <w:rPr>
                <w:rFonts w:cs="Tahoma"/>
                <w:color w:val="00000A"/>
                <w:szCs w:val="22"/>
              </w:rPr>
              <w:t>Note</w:t>
            </w:r>
          </w:p>
        </w:tc>
      </w:tr>
      <w:tr w:rsidR="009B74A1" w14:paraId="58C25093"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15E10912"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7525B008"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41DF2176"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8137DC4"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0ECC9023" w14:textId="77777777" w:rsidR="009B74A1" w:rsidRDefault="009B74A1">
            <w:pPr>
              <w:widowControl w:val="0"/>
              <w:suppressAutoHyphens/>
              <w:snapToGrid w:val="0"/>
              <w:spacing w:after="0" w:line="360" w:lineRule="auto"/>
              <w:jc w:val="right"/>
              <w:rPr>
                <w:rFonts w:cs="Tahoma"/>
                <w:color w:val="00000A"/>
                <w:szCs w:val="22"/>
              </w:rPr>
            </w:pPr>
          </w:p>
        </w:tc>
      </w:tr>
      <w:tr w:rsidR="009B74A1" w14:paraId="6B986CAF"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319A0AA5"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7D971D5A"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294DF57D"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ECF968D"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6CCF6667" w14:textId="77777777" w:rsidR="009B74A1" w:rsidRDefault="009B74A1">
            <w:pPr>
              <w:widowControl w:val="0"/>
              <w:suppressAutoHyphens/>
              <w:snapToGrid w:val="0"/>
              <w:spacing w:after="0" w:line="360" w:lineRule="auto"/>
              <w:jc w:val="right"/>
              <w:rPr>
                <w:rFonts w:cs="Tahoma"/>
                <w:color w:val="00000A"/>
                <w:szCs w:val="22"/>
              </w:rPr>
            </w:pPr>
          </w:p>
        </w:tc>
      </w:tr>
      <w:tr w:rsidR="009B74A1" w14:paraId="3218F424"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518E6BBC"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5FC7F65E"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154363A5"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55526F35"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56811BEB" w14:textId="77777777" w:rsidR="009B74A1" w:rsidRDefault="009B74A1">
            <w:pPr>
              <w:widowControl w:val="0"/>
              <w:suppressAutoHyphens/>
              <w:snapToGrid w:val="0"/>
              <w:spacing w:after="0" w:line="360" w:lineRule="auto"/>
              <w:jc w:val="right"/>
              <w:rPr>
                <w:rFonts w:cs="Tahoma"/>
                <w:color w:val="00000A"/>
                <w:szCs w:val="22"/>
              </w:rPr>
            </w:pPr>
          </w:p>
        </w:tc>
      </w:tr>
      <w:tr w:rsidR="009B74A1" w14:paraId="5AC1E86E"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025AE6E4"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74587C30"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01A12299"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1DB8F404"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5B760C47" w14:textId="77777777" w:rsidR="009B74A1" w:rsidRDefault="009B74A1">
            <w:pPr>
              <w:widowControl w:val="0"/>
              <w:suppressAutoHyphens/>
              <w:snapToGrid w:val="0"/>
              <w:spacing w:after="0" w:line="360" w:lineRule="auto"/>
              <w:jc w:val="right"/>
              <w:rPr>
                <w:rFonts w:cs="Tahoma"/>
                <w:color w:val="00000A"/>
                <w:szCs w:val="22"/>
              </w:rPr>
            </w:pPr>
          </w:p>
        </w:tc>
      </w:tr>
      <w:tr w:rsidR="009B74A1" w14:paraId="4B744906"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5BFEA405"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52E72869"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090620C2"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B23796F"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2AF671B0" w14:textId="77777777" w:rsidR="009B74A1" w:rsidRDefault="009B74A1">
            <w:pPr>
              <w:widowControl w:val="0"/>
              <w:suppressAutoHyphens/>
              <w:snapToGrid w:val="0"/>
              <w:spacing w:after="0" w:line="360" w:lineRule="auto"/>
              <w:jc w:val="right"/>
              <w:rPr>
                <w:rFonts w:cs="Tahoma"/>
                <w:color w:val="00000A"/>
                <w:szCs w:val="22"/>
              </w:rPr>
            </w:pPr>
          </w:p>
        </w:tc>
      </w:tr>
      <w:tr w:rsidR="009B74A1" w14:paraId="49812650"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47224E16"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0A1A72D8"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33B47B92"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DF5653C"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3A39766E" w14:textId="77777777" w:rsidR="009B74A1" w:rsidRDefault="009B74A1">
            <w:pPr>
              <w:widowControl w:val="0"/>
              <w:suppressAutoHyphens/>
              <w:snapToGrid w:val="0"/>
              <w:spacing w:after="0" w:line="360" w:lineRule="auto"/>
              <w:jc w:val="right"/>
              <w:rPr>
                <w:rFonts w:cs="Tahoma"/>
                <w:color w:val="00000A"/>
                <w:szCs w:val="22"/>
              </w:rPr>
            </w:pPr>
          </w:p>
        </w:tc>
      </w:tr>
      <w:tr w:rsidR="009B74A1" w14:paraId="11BDDBAB"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7AA7A86B"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0CF51D84"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327A022F"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0DB28584"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14B8D486" w14:textId="77777777" w:rsidR="009B74A1" w:rsidRDefault="009B74A1">
            <w:pPr>
              <w:widowControl w:val="0"/>
              <w:suppressAutoHyphens/>
              <w:snapToGrid w:val="0"/>
              <w:spacing w:after="0" w:line="360" w:lineRule="auto"/>
              <w:jc w:val="right"/>
              <w:rPr>
                <w:rFonts w:cs="Tahoma"/>
                <w:color w:val="00000A"/>
                <w:szCs w:val="22"/>
              </w:rPr>
            </w:pPr>
          </w:p>
        </w:tc>
      </w:tr>
      <w:tr w:rsidR="009B74A1" w14:paraId="13CBD821"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3BA0F16F"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285AFFA6"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460E525B"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E7A38BD"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21DF6FAC" w14:textId="77777777" w:rsidR="009B74A1" w:rsidRDefault="009B74A1">
            <w:pPr>
              <w:widowControl w:val="0"/>
              <w:suppressAutoHyphens/>
              <w:snapToGrid w:val="0"/>
              <w:spacing w:after="0" w:line="360" w:lineRule="auto"/>
              <w:jc w:val="right"/>
              <w:rPr>
                <w:rFonts w:cs="Tahoma"/>
                <w:color w:val="00000A"/>
                <w:szCs w:val="22"/>
              </w:rPr>
            </w:pPr>
          </w:p>
        </w:tc>
      </w:tr>
      <w:tr w:rsidR="009B74A1" w14:paraId="5823C348"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0E2F17C6"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3FAFB9BB"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53751A9E"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E8AF783"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44464DCE" w14:textId="77777777" w:rsidR="009B74A1" w:rsidRDefault="009B74A1">
            <w:pPr>
              <w:widowControl w:val="0"/>
              <w:suppressAutoHyphens/>
              <w:snapToGrid w:val="0"/>
              <w:spacing w:after="0" w:line="360" w:lineRule="auto"/>
              <w:jc w:val="right"/>
              <w:rPr>
                <w:rFonts w:cs="Tahoma"/>
                <w:color w:val="00000A"/>
                <w:szCs w:val="22"/>
              </w:rPr>
            </w:pPr>
          </w:p>
        </w:tc>
      </w:tr>
      <w:tr w:rsidR="009B74A1" w14:paraId="6E99566F" w14:textId="77777777">
        <w:trPr>
          <w:trHeight w:val="454"/>
        </w:trPr>
        <w:tc>
          <w:tcPr>
            <w:tcW w:w="949" w:type="dxa"/>
            <w:tcBorders>
              <w:top w:val="single" w:sz="4" w:space="0" w:color="000001"/>
              <w:left w:val="single" w:sz="4" w:space="0" w:color="000001"/>
              <w:bottom w:val="single" w:sz="4" w:space="0" w:color="000001"/>
            </w:tcBorders>
            <w:shd w:val="clear" w:color="auto" w:fill="FFFFFF"/>
            <w:vAlign w:val="center"/>
          </w:tcPr>
          <w:p w14:paraId="6F078D20" w14:textId="77777777" w:rsidR="009B74A1" w:rsidRDefault="009B74A1">
            <w:pPr>
              <w:widowControl w:val="0"/>
              <w:suppressAutoHyphens/>
              <w:snapToGrid w:val="0"/>
              <w:spacing w:after="0" w:line="360" w:lineRule="auto"/>
              <w:jc w:val="center"/>
              <w:rPr>
                <w:rFonts w:cs="Tahoma"/>
                <w:color w:val="00000A"/>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0FBDFB04" w14:textId="77777777" w:rsidR="009B74A1" w:rsidRDefault="009B74A1">
            <w:pPr>
              <w:widowControl w:val="0"/>
              <w:suppressAutoHyphens/>
              <w:snapToGrid w:val="0"/>
              <w:spacing w:after="0" w:line="360" w:lineRule="auto"/>
              <w:jc w:val="both"/>
              <w:rPr>
                <w:rFonts w:cs="Tahoma"/>
                <w:color w:val="00000A"/>
                <w:szCs w:val="22"/>
              </w:rPr>
            </w:pPr>
          </w:p>
        </w:tc>
        <w:tc>
          <w:tcPr>
            <w:tcW w:w="1675" w:type="dxa"/>
            <w:tcBorders>
              <w:top w:val="single" w:sz="4" w:space="0" w:color="000001"/>
              <w:left w:val="single" w:sz="4" w:space="0" w:color="000001"/>
              <w:bottom w:val="single" w:sz="4" w:space="0" w:color="000001"/>
            </w:tcBorders>
            <w:shd w:val="clear" w:color="auto" w:fill="FFFFFF"/>
            <w:vAlign w:val="center"/>
          </w:tcPr>
          <w:p w14:paraId="06537BA2"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BBAABA6"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5357E92D" w14:textId="77777777" w:rsidR="009B74A1" w:rsidRDefault="009B74A1">
            <w:pPr>
              <w:widowControl w:val="0"/>
              <w:suppressAutoHyphens/>
              <w:snapToGrid w:val="0"/>
              <w:spacing w:after="0" w:line="360" w:lineRule="auto"/>
              <w:jc w:val="right"/>
              <w:rPr>
                <w:rFonts w:cs="Tahoma"/>
                <w:color w:val="00000A"/>
                <w:szCs w:val="22"/>
              </w:rPr>
            </w:pPr>
          </w:p>
        </w:tc>
      </w:tr>
      <w:tr w:rsidR="009B74A1" w14:paraId="62B33E1D" w14:textId="77777777">
        <w:trPr>
          <w:trHeight w:val="454"/>
        </w:trPr>
        <w:tc>
          <w:tcPr>
            <w:tcW w:w="4243" w:type="dxa"/>
            <w:gridSpan w:val="2"/>
            <w:tcBorders>
              <w:top w:val="single" w:sz="4" w:space="0" w:color="000001"/>
              <w:left w:val="single" w:sz="4" w:space="0" w:color="000001"/>
              <w:bottom w:val="single" w:sz="4" w:space="0" w:color="000001"/>
            </w:tcBorders>
            <w:shd w:val="clear" w:color="auto" w:fill="FFFFFF"/>
            <w:vAlign w:val="bottom"/>
          </w:tcPr>
          <w:p w14:paraId="0B95E088" w14:textId="77777777" w:rsidR="009B74A1" w:rsidRDefault="0067600D">
            <w:pPr>
              <w:widowControl w:val="0"/>
              <w:suppressAutoHyphens/>
              <w:snapToGrid w:val="0"/>
              <w:spacing w:after="40" w:line="240" w:lineRule="auto"/>
              <w:ind w:left="1942"/>
              <w:jc w:val="both"/>
              <w:rPr>
                <w:rFonts w:cs="Tahoma"/>
                <w:color w:val="00000A"/>
                <w:szCs w:val="22"/>
              </w:rPr>
            </w:pPr>
            <w:r>
              <w:rPr>
                <w:rFonts w:cs="Tahoma"/>
                <w:color w:val="00000A"/>
                <w:szCs w:val="22"/>
              </w:rPr>
              <w:t>Totale</w:t>
            </w:r>
          </w:p>
        </w:tc>
        <w:tc>
          <w:tcPr>
            <w:tcW w:w="1675" w:type="dxa"/>
            <w:tcBorders>
              <w:top w:val="single" w:sz="4" w:space="0" w:color="000001"/>
              <w:left w:val="single" w:sz="4" w:space="0" w:color="000001"/>
              <w:bottom w:val="single" w:sz="4" w:space="0" w:color="000001"/>
            </w:tcBorders>
            <w:shd w:val="clear" w:color="auto" w:fill="FFFFFF"/>
            <w:vAlign w:val="center"/>
          </w:tcPr>
          <w:p w14:paraId="0FD36CCB"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3D0161BE"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790F8020" w14:textId="77777777" w:rsidR="009B74A1" w:rsidRDefault="009B74A1">
            <w:pPr>
              <w:widowControl w:val="0"/>
              <w:suppressAutoHyphens/>
              <w:snapToGrid w:val="0"/>
              <w:spacing w:after="0" w:line="360" w:lineRule="auto"/>
              <w:jc w:val="right"/>
              <w:rPr>
                <w:rFonts w:cs="Tahoma"/>
                <w:color w:val="00000A"/>
                <w:szCs w:val="22"/>
              </w:rPr>
            </w:pPr>
          </w:p>
        </w:tc>
      </w:tr>
      <w:tr w:rsidR="009B74A1" w14:paraId="06070465" w14:textId="77777777">
        <w:trPr>
          <w:trHeight w:val="454"/>
        </w:trPr>
        <w:tc>
          <w:tcPr>
            <w:tcW w:w="4243" w:type="dxa"/>
            <w:gridSpan w:val="2"/>
            <w:tcBorders>
              <w:top w:val="single" w:sz="4" w:space="0" w:color="000001"/>
              <w:left w:val="single" w:sz="4" w:space="0" w:color="000001"/>
              <w:bottom w:val="single" w:sz="4" w:space="0" w:color="000001"/>
            </w:tcBorders>
            <w:shd w:val="clear" w:color="auto" w:fill="FFFFFF"/>
            <w:vAlign w:val="bottom"/>
          </w:tcPr>
          <w:p w14:paraId="1162CD5B" w14:textId="77777777" w:rsidR="009B74A1" w:rsidRDefault="0067600D">
            <w:pPr>
              <w:widowControl w:val="0"/>
              <w:suppressAutoHyphens/>
              <w:snapToGrid w:val="0"/>
              <w:spacing w:after="40" w:line="240" w:lineRule="auto"/>
              <w:ind w:left="1942"/>
              <w:jc w:val="both"/>
              <w:rPr>
                <w:rFonts w:cs="Tahoma"/>
                <w:color w:val="00000A"/>
                <w:szCs w:val="22"/>
              </w:rPr>
            </w:pPr>
            <w:r>
              <w:rPr>
                <w:rFonts w:cs="Tahoma"/>
                <w:color w:val="00000A"/>
                <w:szCs w:val="22"/>
              </w:rPr>
              <w:t>Totale finanziato</w:t>
            </w:r>
          </w:p>
        </w:tc>
        <w:tc>
          <w:tcPr>
            <w:tcW w:w="1675" w:type="dxa"/>
            <w:tcBorders>
              <w:top w:val="single" w:sz="4" w:space="0" w:color="000001"/>
              <w:left w:val="single" w:sz="4" w:space="0" w:color="000001"/>
              <w:bottom w:val="single" w:sz="4" w:space="0" w:color="000001"/>
            </w:tcBorders>
            <w:shd w:val="clear" w:color="auto" w:fill="FFFFFF"/>
            <w:vAlign w:val="center"/>
          </w:tcPr>
          <w:p w14:paraId="166CE857"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B1A01A2"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5FBD8E40" w14:textId="77777777" w:rsidR="009B74A1" w:rsidRDefault="009B74A1">
            <w:pPr>
              <w:widowControl w:val="0"/>
              <w:suppressAutoHyphens/>
              <w:snapToGrid w:val="0"/>
              <w:spacing w:after="0" w:line="360" w:lineRule="auto"/>
              <w:jc w:val="right"/>
              <w:rPr>
                <w:rFonts w:cs="Tahoma"/>
                <w:color w:val="00000A"/>
                <w:szCs w:val="22"/>
              </w:rPr>
            </w:pPr>
          </w:p>
        </w:tc>
      </w:tr>
      <w:tr w:rsidR="009B74A1" w14:paraId="155300AB" w14:textId="77777777">
        <w:trPr>
          <w:trHeight w:val="454"/>
        </w:trPr>
        <w:tc>
          <w:tcPr>
            <w:tcW w:w="4243" w:type="dxa"/>
            <w:gridSpan w:val="2"/>
            <w:tcBorders>
              <w:top w:val="single" w:sz="4" w:space="0" w:color="000001"/>
              <w:left w:val="single" w:sz="4" w:space="0" w:color="000001"/>
              <w:bottom w:val="single" w:sz="4" w:space="0" w:color="000001"/>
            </w:tcBorders>
            <w:shd w:val="clear" w:color="auto" w:fill="FFFFFF"/>
            <w:vAlign w:val="bottom"/>
          </w:tcPr>
          <w:p w14:paraId="564053AF" w14:textId="77777777" w:rsidR="009B74A1" w:rsidRDefault="0067600D">
            <w:pPr>
              <w:widowControl w:val="0"/>
              <w:suppressAutoHyphens/>
              <w:snapToGrid w:val="0"/>
              <w:spacing w:after="40" w:line="240" w:lineRule="auto"/>
              <w:ind w:left="1942"/>
              <w:jc w:val="both"/>
              <w:rPr>
                <w:rFonts w:cs="Tahoma"/>
                <w:color w:val="00000A"/>
                <w:szCs w:val="22"/>
              </w:rPr>
            </w:pPr>
            <w:r>
              <w:rPr>
                <w:rFonts w:cs="Tahoma"/>
                <w:color w:val="00000A"/>
                <w:szCs w:val="22"/>
              </w:rPr>
              <w:t>Contributo (%)</w:t>
            </w:r>
          </w:p>
        </w:tc>
        <w:tc>
          <w:tcPr>
            <w:tcW w:w="1675" w:type="dxa"/>
            <w:tcBorders>
              <w:top w:val="single" w:sz="4" w:space="0" w:color="000001"/>
              <w:left w:val="single" w:sz="4" w:space="0" w:color="000001"/>
              <w:bottom w:val="single" w:sz="4" w:space="0" w:color="000001"/>
            </w:tcBorders>
            <w:shd w:val="clear" w:color="auto" w:fill="FFFFFF"/>
            <w:vAlign w:val="center"/>
          </w:tcPr>
          <w:p w14:paraId="7CD734DD"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7140FBF"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07AD1032" w14:textId="77777777" w:rsidR="009B74A1" w:rsidRDefault="009B74A1">
            <w:pPr>
              <w:widowControl w:val="0"/>
              <w:suppressAutoHyphens/>
              <w:snapToGrid w:val="0"/>
              <w:spacing w:after="0" w:line="360" w:lineRule="auto"/>
              <w:jc w:val="right"/>
              <w:rPr>
                <w:rFonts w:cs="Tahoma"/>
                <w:color w:val="00000A"/>
                <w:szCs w:val="22"/>
              </w:rPr>
            </w:pPr>
          </w:p>
        </w:tc>
      </w:tr>
      <w:tr w:rsidR="009B74A1" w14:paraId="24AF8433" w14:textId="77777777">
        <w:trPr>
          <w:trHeight w:val="454"/>
        </w:trPr>
        <w:tc>
          <w:tcPr>
            <w:tcW w:w="4243" w:type="dxa"/>
            <w:gridSpan w:val="2"/>
            <w:tcBorders>
              <w:top w:val="single" w:sz="4" w:space="0" w:color="000001"/>
              <w:left w:val="single" w:sz="4" w:space="0" w:color="000001"/>
              <w:bottom w:val="single" w:sz="4" w:space="0" w:color="000001"/>
            </w:tcBorders>
            <w:shd w:val="clear" w:color="auto" w:fill="FFFFFF"/>
            <w:vAlign w:val="bottom"/>
          </w:tcPr>
          <w:p w14:paraId="2C4D63EF" w14:textId="77777777" w:rsidR="009B74A1" w:rsidRDefault="0067600D">
            <w:pPr>
              <w:widowControl w:val="0"/>
              <w:suppressAutoHyphens/>
              <w:snapToGrid w:val="0"/>
              <w:spacing w:after="40" w:line="240" w:lineRule="auto"/>
              <w:ind w:left="1942"/>
              <w:jc w:val="both"/>
              <w:rPr>
                <w:rFonts w:cs="Tahoma"/>
                <w:color w:val="00000A"/>
                <w:szCs w:val="22"/>
              </w:rPr>
            </w:pPr>
            <w:r>
              <w:rPr>
                <w:rFonts w:cs="Tahoma"/>
                <w:color w:val="00000A"/>
                <w:szCs w:val="22"/>
              </w:rPr>
              <w:t>Contributo (€)</w:t>
            </w:r>
          </w:p>
        </w:tc>
        <w:tc>
          <w:tcPr>
            <w:tcW w:w="1675" w:type="dxa"/>
            <w:tcBorders>
              <w:top w:val="single" w:sz="4" w:space="0" w:color="000001"/>
              <w:left w:val="single" w:sz="4" w:space="0" w:color="000001"/>
              <w:bottom w:val="single" w:sz="4" w:space="0" w:color="000001"/>
            </w:tcBorders>
            <w:shd w:val="clear" w:color="auto" w:fill="FFFFFF"/>
            <w:vAlign w:val="center"/>
          </w:tcPr>
          <w:p w14:paraId="2FFF8A10" w14:textId="77777777" w:rsidR="009B74A1" w:rsidRDefault="009B74A1">
            <w:pPr>
              <w:widowControl w:val="0"/>
              <w:suppressAutoHyphens/>
              <w:snapToGrid w:val="0"/>
              <w:spacing w:after="0" w:line="360" w:lineRule="auto"/>
              <w:jc w:val="right"/>
              <w:rPr>
                <w:rFonts w:cs="Tahoma"/>
                <w:color w:val="00000A"/>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7960512A" w14:textId="77777777" w:rsidR="009B74A1" w:rsidRDefault="009B74A1">
            <w:pPr>
              <w:widowControl w:val="0"/>
              <w:suppressAutoHyphens/>
              <w:snapToGrid w:val="0"/>
              <w:spacing w:after="0" w:line="360" w:lineRule="auto"/>
              <w:jc w:val="right"/>
              <w:rPr>
                <w:rFonts w:cs="Tahoma"/>
                <w:color w:val="00000A"/>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7F16B1CA" w14:textId="77777777" w:rsidR="009B74A1" w:rsidRDefault="009B74A1">
            <w:pPr>
              <w:widowControl w:val="0"/>
              <w:suppressAutoHyphens/>
              <w:snapToGrid w:val="0"/>
              <w:spacing w:after="0" w:line="360" w:lineRule="auto"/>
              <w:jc w:val="right"/>
              <w:rPr>
                <w:rFonts w:cs="Tahoma"/>
                <w:color w:val="00000A"/>
                <w:szCs w:val="22"/>
              </w:rPr>
            </w:pPr>
          </w:p>
        </w:tc>
      </w:tr>
    </w:tbl>
    <w:p w14:paraId="7C6F6F11" w14:textId="77777777" w:rsidR="009B74A1" w:rsidRDefault="009B74A1">
      <w:pPr>
        <w:suppressAutoHyphens/>
        <w:spacing w:after="0" w:line="240" w:lineRule="auto"/>
        <w:rPr>
          <w:rFonts w:cs="Tahoma"/>
          <w:szCs w:val="22"/>
        </w:rPr>
      </w:pPr>
    </w:p>
    <w:p w14:paraId="5A04D782" w14:textId="77777777" w:rsidR="009B74A1" w:rsidRDefault="009B74A1">
      <w:pPr>
        <w:suppressAutoHyphens/>
        <w:spacing w:after="0" w:line="240" w:lineRule="auto"/>
        <w:rPr>
          <w:rFonts w:cs="Tahoma"/>
          <w:color w:val="00000A"/>
          <w:szCs w:val="22"/>
        </w:rPr>
      </w:pPr>
    </w:p>
    <w:p w14:paraId="06CC8BA5" w14:textId="77777777" w:rsidR="009B74A1" w:rsidRDefault="0067600D">
      <w:pPr>
        <w:tabs>
          <w:tab w:val="left" w:pos="426"/>
        </w:tabs>
        <w:suppressAutoHyphens/>
        <w:spacing w:before="120" w:after="0" w:line="240" w:lineRule="auto"/>
        <w:jc w:val="both"/>
        <w:rPr>
          <w:szCs w:val="22"/>
        </w:rPr>
      </w:pPr>
      <w:r>
        <w:rPr>
          <w:szCs w:val="22"/>
        </w:rPr>
        <w:t>Luogo e data</w:t>
      </w:r>
      <w:r>
        <w:rPr>
          <w:szCs w:val="22"/>
        </w:rPr>
        <w:tab/>
      </w:r>
      <w:r>
        <w:rPr>
          <w:szCs w:val="22"/>
        </w:rPr>
        <w:tab/>
      </w:r>
      <w:r>
        <w:rPr>
          <w:szCs w:val="22"/>
        </w:rPr>
        <w:tab/>
      </w:r>
      <w:r>
        <w:rPr>
          <w:szCs w:val="22"/>
        </w:rPr>
        <w:tab/>
      </w:r>
      <w:r>
        <w:rPr>
          <w:szCs w:val="22"/>
        </w:rPr>
        <w:tab/>
      </w:r>
      <w:r>
        <w:rPr>
          <w:szCs w:val="22"/>
        </w:rPr>
        <w:tab/>
      </w:r>
      <w:r>
        <w:rPr>
          <w:szCs w:val="22"/>
        </w:rPr>
        <w:tab/>
        <w:t>Firma del beneficiario</w:t>
      </w:r>
    </w:p>
    <w:p w14:paraId="7015DE41" w14:textId="77777777" w:rsidR="009B74A1" w:rsidRDefault="0067600D">
      <w:pPr>
        <w:tabs>
          <w:tab w:val="left" w:pos="426"/>
        </w:tabs>
        <w:suppressAutoHyphens/>
        <w:spacing w:before="120" w:after="0" w:line="240" w:lineRule="auto"/>
        <w:jc w:val="both"/>
        <w:rPr>
          <w:szCs w:val="22"/>
        </w:rPr>
      </w:pPr>
      <w:r>
        <w:rPr>
          <w:szCs w:val="22"/>
        </w:rPr>
        <w:t>_________________</w:t>
      </w:r>
      <w:r>
        <w:rPr>
          <w:szCs w:val="22"/>
        </w:rPr>
        <w:tab/>
      </w:r>
      <w:r>
        <w:rPr>
          <w:szCs w:val="22"/>
        </w:rPr>
        <w:tab/>
      </w:r>
      <w:r>
        <w:rPr>
          <w:szCs w:val="22"/>
        </w:rPr>
        <w:tab/>
      </w:r>
      <w:r>
        <w:rPr>
          <w:szCs w:val="22"/>
        </w:rPr>
        <w:tab/>
      </w:r>
      <w:r>
        <w:rPr>
          <w:szCs w:val="22"/>
        </w:rPr>
        <w:tab/>
      </w:r>
      <w:r>
        <w:rPr>
          <w:szCs w:val="22"/>
        </w:rPr>
        <w:tab/>
        <w:t>_____________________________</w:t>
      </w:r>
    </w:p>
    <w:p w14:paraId="11FC4EFD" w14:textId="77777777" w:rsidR="009B74A1" w:rsidRDefault="0067600D">
      <w:pPr>
        <w:suppressAutoHyphens/>
        <w:spacing w:after="0" w:line="240" w:lineRule="auto"/>
        <w:rPr>
          <w:b/>
          <w:i/>
          <w:iCs/>
          <w:szCs w:val="22"/>
        </w:rPr>
      </w:pPr>
      <w:r>
        <w:br w:type="page"/>
      </w:r>
    </w:p>
    <w:p w14:paraId="176EFEA1" w14:textId="77777777" w:rsidR="009B74A1" w:rsidRDefault="0067600D">
      <w:pPr>
        <w:pStyle w:val="Titoloallegati"/>
        <w:rPr>
          <w:szCs w:val="22"/>
        </w:rPr>
      </w:pPr>
      <w:bookmarkStart w:id="180" w:name="_Toc20128273"/>
      <w:r>
        <w:lastRenderedPageBreak/>
        <w:t>Allegato 7 (Schema fideiussione)</w:t>
      </w:r>
      <w:bookmarkEnd w:id="180"/>
    </w:p>
    <w:p w14:paraId="182B1B3E" w14:textId="77777777" w:rsidR="009B74A1" w:rsidRDefault="0067600D">
      <w:pPr>
        <w:spacing w:after="57" w:line="264" w:lineRule="auto"/>
        <w:jc w:val="both"/>
        <w:rPr>
          <w:rFonts w:eastAsia="SF Pro Text" w:cs="SF Pro Text"/>
          <w:szCs w:val="22"/>
        </w:rPr>
      </w:pPr>
      <w:r>
        <w:rPr>
          <w:rFonts w:eastAsia="SF Pro Text" w:cs="SF Pro Text"/>
          <w:szCs w:val="22"/>
        </w:rPr>
        <w:t>SCHEMA di FIDEIUSSIONE</w:t>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p>
    <w:p w14:paraId="48C0C834" w14:textId="77777777" w:rsidR="009B74A1" w:rsidRDefault="0067600D">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p>
    <w:p w14:paraId="26CD52F3" w14:textId="77777777" w:rsidR="009B74A1" w:rsidRDefault="0067600D">
      <w:pPr>
        <w:suppressAutoHyphens/>
        <w:spacing w:after="0" w:line="240" w:lineRule="auto"/>
        <w:jc w:val="center"/>
        <w:rPr>
          <w:b/>
          <w:szCs w:val="22"/>
        </w:rPr>
      </w:pPr>
      <w:r>
        <w:rPr>
          <w:b/>
          <w:szCs w:val="22"/>
        </w:rPr>
        <w:t>FIDEJUSSIONE PER L’EROGAZIONE DI CONTRIBUTI</w:t>
      </w:r>
    </w:p>
    <w:p w14:paraId="2DF408DF" w14:textId="77777777" w:rsidR="009B74A1" w:rsidRDefault="0067600D">
      <w:pPr>
        <w:suppressAutoHyphens/>
        <w:spacing w:after="0" w:line="240" w:lineRule="auto"/>
        <w:ind w:hanging="142"/>
        <w:jc w:val="center"/>
        <w:rPr>
          <w:b/>
          <w:szCs w:val="22"/>
        </w:rPr>
      </w:pPr>
      <w:r>
        <w:rPr>
          <w:b/>
          <w:szCs w:val="22"/>
        </w:rPr>
        <w:t>CONCESSI NELL’AMBITO DELLE MISURE DEL PROGRAMMA DI SVILUPPO RURALE 2014-2020</w:t>
      </w:r>
    </w:p>
    <w:p w14:paraId="06052FA0" w14:textId="77777777" w:rsidR="009B74A1" w:rsidRDefault="009B74A1">
      <w:pPr>
        <w:suppressAutoHyphens/>
        <w:spacing w:after="0" w:line="240" w:lineRule="auto"/>
        <w:jc w:val="center"/>
        <w:rPr>
          <w:b/>
          <w:szCs w:val="22"/>
        </w:rPr>
      </w:pPr>
    </w:p>
    <w:p w14:paraId="1000D416" w14:textId="77777777" w:rsidR="009B74A1" w:rsidRDefault="0067600D">
      <w:pPr>
        <w:rPr>
          <w:b/>
          <w:szCs w:val="22"/>
        </w:rPr>
      </w:pPr>
      <w:r>
        <w:rPr>
          <w:b/>
          <w:szCs w:val="22"/>
        </w:rPr>
        <w:t>Oggetto: Regolamento (UE) n. 1305/2013 – Programma di Sviluppo Rurale 2014-2020. Operazione PSR 7.5.01. Bando GAL “7.5.01 Facilitazion</w:t>
      </w:r>
      <w:r>
        <w:rPr>
          <w:b/>
          <w:szCs w:val="22"/>
        </w:rPr>
        <w:t>e della ripresa turistica attraverso la valorizzazione delle specificità e delle valenze territoriali – Anno 2022”</w:t>
      </w:r>
    </w:p>
    <w:p w14:paraId="0AD503FF" w14:textId="77777777" w:rsidR="009B74A1" w:rsidRDefault="009B74A1">
      <w:pPr>
        <w:suppressAutoHyphens/>
        <w:spacing w:after="0" w:line="240" w:lineRule="auto"/>
        <w:rPr>
          <w:b/>
          <w:szCs w:val="22"/>
        </w:rPr>
      </w:pPr>
    </w:p>
    <w:p w14:paraId="2907035D" w14:textId="77777777" w:rsidR="009B74A1" w:rsidRDefault="0067600D">
      <w:pPr>
        <w:suppressAutoHyphens/>
        <w:spacing w:after="40" w:line="241" w:lineRule="atLeast"/>
        <w:ind w:left="142" w:hanging="12"/>
        <w:jc w:val="right"/>
        <w:rPr>
          <w:rFonts w:eastAsia="Calibri" w:cs="Times New Roman"/>
          <w:szCs w:val="22"/>
        </w:rPr>
      </w:pPr>
      <w:r>
        <w:rPr>
          <w:rFonts w:eastAsia="Calibri" w:cs="Arial"/>
          <w:b/>
          <w:color w:val="000000"/>
          <w:szCs w:val="22"/>
        </w:rPr>
        <w:t>All’Organismo Pagatore Regionale</w:t>
      </w:r>
    </w:p>
    <w:p w14:paraId="0D18C355" w14:textId="77777777" w:rsidR="009B74A1" w:rsidRDefault="0067600D">
      <w:pPr>
        <w:suppressAutoHyphens/>
        <w:spacing w:after="40" w:line="241" w:lineRule="atLeast"/>
        <w:ind w:left="142" w:hanging="12"/>
        <w:jc w:val="right"/>
        <w:rPr>
          <w:rFonts w:eastAsia="Calibri" w:cs="Times New Roman"/>
          <w:szCs w:val="22"/>
        </w:rPr>
      </w:pPr>
      <w:r>
        <w:rPr>
          <w:rFonts w:eastAsia="Calibri" w:cs="Arial"/>
          <w:b/>
          <w:color w:val="000000"/>
          <w:szCs w:val="22"/>
        </w:rPr>
        <w:t>Regione Lombardia</w:t>
      </w:r>
    </w:p>
    <w:p w14:paraId="0A0A3E5E" w14:textId="77777777" w:rsidR="009B74A1" w:rsidRDefault="0067600D">
      <w:pPr>
        <w:suppressAutoHyphens/>
        <w:spacing w:after="40" w:line="241" w:lineRule="atLeast"/>
        <w:ind w:left="142" w:hanging="12"/>
        <w:jc w:val="right"/>
        <w:rPr>
          <w:rFonts w:eastAsia="Calibri" w:cs="Times New Roman"/>
          <w:szCs w:val="22"/>
        </w:rPr>
      </w:pPr>
      <w:r>
        <w:rPr>
          <w:rFonts w:eastAsia="Calibri" w:cs="Arial"/>
          <w:b/>
          <w:color w:val="000000"/>
          <w:szCs w:val="22"/>
        </w:rPr>
        <w:t>Palazzo Lombardia</w:t>
      </w:r>
    </w:p>
    <w:p w14:paraId="46074F40" w14:textId="77777777" w:rsidR="009B74A1" w:rsidRDefault="0067600D">
      <w:pPr>
        <w:suppressAutoHyphens/>
        <w:spacing w:after="40" w:line="241" w:lineRule="atLeast"/>
        <w:ind w:left="142" w:hanging="12"/>
        <w:jc w:val="right"/>
        <w:rPr>
          <w:rFonts w:eastAsia="Calibri" w:cs="Times New Roman"/>
          <w:szCs w:val="22"/>
        </w:rPr>
      </w:pPr>
      <w:r>
        <w:rPr>
          <w:rFonts w:eastAsia="Calibri" w:cs="Arial"/>
          <w:b/>
          <w:color w:val="000000"/>
          <w:szCs w:val="22"/>
        </w:rPr>
        <w:t>Piazza Città di Lombardia n. 1</w:t>
      </w:r>
    </w:p>
    <w:p w14:paraId="21781F72" w14:textId="77777777" w:rsidR="009B74A1" w:rsidRDefault="0067600D">
      <w:pPr>
        <w:suppressAutoHyphens/>
        <w:spacing w:after="40" w:line="241" w:lineRule="atLeast"/>
        <w:ind w:left="142" w:hanging="12"/>
        <w:jc w:val="right"/>
        <w:rPr>
          <w:rFonts w:eastAsia="Calibri" w:cs="Times New Roman"/>
          <w:szCs w:val="22"/>
        </w:rPr>
      </w:pPr>
      <w:r>
        <w:rPr>
          <w:rFonts w:eastAsia="Calibri" w:cs="Arial"/>
          <w:b/>
          <w:color w:val="000000"/>
          <w:szCs w:val="22"/>
        </w:rPr>
        <w:t>20124 MILANO</w:t>
      </w:r>
    </w:p>
    <w:p w14:paraId="185B200C" w14:textId="77777777" w:rsidR="009B74A1" w:rsidRDefault="0067600D">
      <w:pPr>
        <w:suppressAutoHyphens/>
        <w:spacing w:after="0" w:line="240" w:lineRule="auto"/>
        <w:rPr>
          <w:color w:val="231F20"/>
          <w:szCs w:val="22"/>
        </w:rPr>
      </w:pPr>
      <w:r>
        <w:rPr>
          <w:color w:val="231F20"/>
          <w:szCs w:val="22"/>
        </w:rPr>
        <w:t>Fideiussione n. ___________</w:t>
      </w:r>
      <w:r>
        <w:rPr>
          <w:color w:val="231F20"/>
          <w:szCs w:val="22"/>
        </w:rPr>
        <w:t>_____</w:t>
      </w:r>
    </w:p>
    <w:p w14:paraId="7AE938B5" w14:textId="77777777" w:rsidR="009B74A1" w:rsidRDefault="009B74A1">
      <w:pPr>
        <w:suppressAutoHyphens/>
        <w:spacing w:after="0" w:line="240" w:lineRule="auto"/>
        <w:rPr>
          <w:color w:val="231F20"/>
          <w:szCs w:val="22"/>
        </w:rPr>
      </w:pPr>
    </w:p>
    <w:p w14:paraId="60317B7A" w14:textId="77777777" w:rsidR="009B74A1" w:rsidRDefault="0067600D">
      <w:pPr>
        <w:suppressAutoHyphens/>
        <w:spacing w:after="0" w:line="240" w:lineRule="auto"/>
        <w:rPr>
          <w:color w:val="231F20"/>
          <w:szCs w:val="22"/>
        </w:rPr>
      </w:pPr>
      <w:r>
        <w:rPr>
          <w:color w:val="231F20"/>
          <w:szCs w:val="22"/>
        </w:rPr>
        <w:t>Luogo e data __________________</w:t>
      </w:r>
    </w:p>
    <w:p w14:paraId="655ADDBF" w14:textId="77777777" w:rsidR="009B74A1" w:rsidRDefault="009B74A1">
      <w:pPr>
        <w:suppressAutoHyphens/>
        <w:spacing w:after="0" w:line="240" w:lineRule="auto"/>
        <w:rPr>
          <w:color w:val="231F20"/>
          <w:szCs w:val="22"/>
        </w:rPr>
      </w:pPr>
    </w:p>
    <w:p w14:paraId="69F9CDD6" w14:textId="77777777" w:rsidR="009B74A1" w:rsidRDefault="0067600D">
      <w:pPr>
        <w:suppressAutoHyphens/>
        <w:spacing w:after="0" w:line="240" w:lineRule="auto"/>
        <w:jc w:val="center"/>
        <w:rPr>
          <w:b/>
          <w:sz w:val="20"/>
          <w:szCs w:val="20"/>
        </w:rPr>
      </w:pPr>
      <w:r>
        <w:rPr>
          <w:b/>
          <w:sz w:val="20"/>
          <w:szCs w:val="20"/>
        </w:rPr>
        <w:t>P R E M E S S O</w:t>
      </w:r>
    </w:p>
    <w:p w14:paraId="2F5A88B3" w14:textId="77777777" w:rsidR="009B74A1" w:rsidRDefault="009B74A1">
      <w:pPr>
        <w:suppressAutoHyphens/>
        <w:spacing w:after="0" w:line="240" w:lineRule="auto"/>
        <w:rPr>
          <w:color w:val="231F20"/>
          <w:sz w:val="20"/>
          <w:szCs w:val="20"/>
        </w:rPr>
      </w:pPr>
    </w:p>
    <w:p w14:paraId="3F3AFB77" w14:textId="77777777" w:rsidR="009B74A1" w:rsidRDefault="0067600D">
      <w:pPr>
        <w:suppressAutoHyphens/>
        <w:spacing w:after="40" w:line="241" w:lineRule="atLeast"/>
        <w:ind w:left="142" w:hanging="12"/>
        <w:jc w:val="both"/>
        <w:rPr>
          <w:rFonts w:eastAsia="Calibri" w:cs="Times New Roman"/>
          <w:sz w:val="20"/>
          <w:szCs w:val="20"/>
        </w:rPr>
      </w:pPr>
      <w:r>
        <w:rPr>
          <w:rFonts w:eastAsia="Calibri" w:cs="Arial"/>
          <w:color w:val="000000"/>
          <w:sz w:val="20"/>
          <w:szCs w:val="20"/>
        </w:rPr>
        <w:t xml:space="preserve">Che il Signor/ o la Signora_______________________________ nato/a a ______________ il _______________ C.F.______________  con residenza in __________________ via </w:t>
      </w:r>
      <w:r>
        <w:rPr>
          <w:rFonts w:eastAsia="Calibri" w:cs="Arial"/>
          <w:color w:val="000000"/>
          <w:sz w:val="20"/>
          <w:szCs w:val="20"/>
        </w:rPr>
        <w:t>________________________</w:t>
      </w:r>
    </w:p>
    <w:p w14:paraId="54CDE629" w14:textId="77777777" w:rsidR="009B74A1" w:rsidRDefault="0067600D">
      <w:pPr>
        <w:suppressAutoHyphens/>
        <w:spacing w:after="40" w:line="241" w:lineRule="atLeast"/>
        <w:ind w:left="142" w:hanging="12"/>
        <w:jc w:val="both"/>
        <w:rPr>
          <w:rFonts w:eastAsia="Calibri" w:cs="Times New Roman"/>
          <w:sz w:val="20"/>
          <w:szCs w:val="20"/>
        </w:rPr>
      </w:pPr>
      <w:r>
        <w:rPr>
          <w:rFonts w:eastAsia="Calibri" w:cs="Arial"/>
          <w:color w:val="000000"/>
          <w:sz w:val="20"/>
          <w:szCs w:val="20"/>
        </w:rPr>
        <w:t>In qualità di legale rappresentante della Società/Ditta____________________con sede legale in ___________________ via__________________, Cod. Fiscale __________________________ P.IVA _____________________ iscritta nel registro dell</w:t>
      </w:r>
      <w:r>
        <w:rPr>
          <w:rFonts w:eastAsia="Calibri" w:cs="Arial"/>
          <w:color w:val="000000"/>
          <w:sz w:val="20"/>
          <w:szCs w:val="20"/>
        </w:rPr>
        <w:t>e im</w:t>
      </w:r>
      <w:r>
        <w:rPr>
          <w:rFonts w:eastAsia="Calibri" w:cs="Arial"/>
          <w:color w:val="000000"/>
          <w:sz w:val="20"/>
          <w:szCs w:val="20"/>
        </w:rPr>
        <w:softHyphen/>
        <w:t>prese di ______________________ al numero Rea _______________________ (di seguito indicato Contraente)</w:t>
      </w:r>
    </w:p>
    <w:p w14:paraId="7A039C3E" w14:textId="77777777" w:rsidR="009B74A1" w:rsidRDefault="009B74A1">
      <w:pPr>
        <w:suppressAutoHyphens/>
        <w:spacing w:after="0" w:line="240" w:lineRule="auto"/>
        <w:rPr>
          <w:color w:val="231F20"/>
          <w:sz w:val="20"/>
          <w:szCs w:val="20"/>
        </w:rPr>
      </w:pPr>
    </w:p>
    <w:p w14:paraId="778DDF32" w14:textId="77777777" w:rsidR="009B74A1" w:rsidRDefault="0067600D" w:rsidP="0067600D">
      <w:pPr>
        <w:numPr>
          <w:ilvl w:val="0"/>
          <w:numId w:val="52"/>
        </w:numPr>
        <w:tabs>
          <w:tab w:val="left" w:pos="284"/>
        </w:tabs>
        <w:suppressAutoHyphens/>
        <w:spacing w:after="0" w:line="288" w:lineRule="auto"/>
        <w:jc w:val="both"/>
        <w:rPr>
          <w:rFonts w:eastAsia="SF Pro Text" w:cs="SF Pro Text"/>
          <w:sz w:val="20"/>
          <w:szCs w:val="20"/>
        </w:rPr>
      </w:pPr>
      <w:r>
        <w:rPr>
          <w:rFonts w:eastAsia="SF Pro Text" w:cs="SF Pro Text"/>
          <w:sz w:val="20"/>
          <w:szCs w:val="20"/>
        </w:rPr>
        <w:t>con riferimento alla domanda di sostegno n.  ………………………….. ha richiesto all’Organismo Pagatore Regionale – Regione Lombardia il pagamento dell’Antic</w:t>
      </w:r>
      <w:r>
        <w:rPr>
          <w:rFonts w:eastAsia="SF Pro Text" w:cs="SF Pro Text"/>
          <w:sz w:val="20"/>
          <w:szCs w:val="20"/>
        </w:rPr>
        <w:t xml:space="preserve">ipazione pari a euro…………………….…. </w:t>
      </w:r>
      <w:r>
        <w:rPr>
          <w:rFonts w:eastAsia="SF Pro Text" w:cs="SF Pro Text"/>
          <w:i/>
          <w:sz w:val="20"/>
          <w:szCs w:val="20"/>
        </w:rPr>
        <w:t xml:space="preserve">(in cifre e in lettere ) </w:t>
      </w:r>
      <w:r>
        <w:rPr>
          <w:rFonts w:eastAsia="SF Pro Text" w:cs="SF Pro Text"/>
          <w:sz w:val="20"/>
          <w:szCs w:val="20"/>
        </w:rPr>
        <w:t>corrispondente al 50% del contributo concesso di euro ………………. (in cifre e in lettere) per l’investimento relativo all’operazione _._.__ prevista dal Programma di Sviluppo Rurale 2014-2020 della Regio</w:t>
      </w:r>
      <w:r>
        <w:rPr>
          <w:rFonts w:eastAsia="SF Pro Text" w:cs="SF Pro Text"/>
          <w:sz w:val="20"/>
          <w:szCs w:val="20"/>
        </w:rPr>
        <w:t>ne Lombardia;</w:t>
      </w:r>
    </w:p>
    <w:p w14:paraId="18B877EE" w14:textId="77777777" w:rsidR="009B74A1" w:rsidRDefault="0067600D" w:rsidP="0067600D">
      <w:pPr>
        <w:numPr>
          <w:ilvl w:val="0"/>
          <w:numId w:val="53"/>
        </w:numPr>
        <w:tabs>
          <w:tab w:val="left" w:pos="284"/>
        </w:tabs>
        <w:suppressAutoHyphens/>
        <w:spacing w:after="0" w:line="288" w:lineRule="auto"/>
        <w:jc w:val="both"/>
        <w:rPr>
          <w:rFonts w:eastAsia="SF Pro Text" w:cs="SF Pro Text"/>
          <w:sz w:val="20"/>
          <w:szCs w:val="20"/>
        </w:rPr>
      </w:pPr>
      <w:r>
        <w:rPr>
          <w:rFonts w:eastAsia="SF Pro Text" w:cs="SF Pro Text"/>
          <w:sz w:val="20"/>
          <w:szCs w:val="20"/>
        </w:rPr>
        <w:t xml:space="preserve">che detto pagamento relativo all’Anticipazione sul contributo concesso è condizionato alla preventiva costituzione di una cauzione per un importo complessivo di euro </w:t>
      </w:r>
      <w:r>
        <w:rPr>
          <w:rFonts w:eastAsia="SF Pro Text" w:cs="SF Pro Text"/>
          <w:i/>
          <w:sz w:val="20"/>
          <w:szCs w:val="20"/>
        </w:rPr>
        <w:t>..………….(in cifra e in lettere)</w:t>
      </w:r>
      <w:r>
        <w:rPr>
          <w:rFonts w:eastAsia="SF Pro Text" w:cs="SF Pro Text"/>
          <w:sz w:val="20"/>
          <w:szCs w:val="20"/>
        </w:rPr>
        <w:t xml:space="preserve"> pari al 100% dell’Anticipazione richiesta, a </w:t>
      </w:r>
      <w:r>
        <w:rPr>
          <w:rFonts w:eastAsia="SF Pro Text" w:cs="SF Pro Text"/>
          <w:sz w:val="20"/>
          <w:szCs w:val="20"/>
        </w:rPr>
        <w:t>garanzia dell’eventuale restituzione dell’importo erogato ove risultasse che la Ditta non aveva titolo a richiederne il pagamento in tutto o in parte;</w:t>
      </w:r>
    </w:p>
    <w:p w14:paraId="77DD9530" w14:textId="77777777" w:rsidR="009B74A1" w:rsidRDefault="0067600D" w:rsidP="0067600D">
      <w:pPr>
        <w:numPr>
          <w:ilvl w:val="0"/>
          <w:numId w:val="54"/>
        </w:numPr>
        <w:tabs>
          <w:tab w:val="left" w:pos="284"/>
        </w:tabs>
        <w:suppressAutoHyphens/>
        <w:spacing w:after="0" w:line="288" w:lineRule="auto"/>
        <w:jc w:val="both"/>
        <w:rPr>
          <w:rFonts w:eastAsia="SF Pro Text" w:cs="SF Pro Text"/>
          <w:sz w:val="20"/>
          <w:szCs w:val="20"/>
        </w:rPr>
      </w:pPr>
      <w:r>
        <w:rPr>
          <w:rFonts w:eastAsia="SF Pro Text" w:cs="SF Pro Text"/>
          <w:sz w:val="20"/>
          <w:szCs w:val="20"/>
        </w:rPr>
        <w:t>che qualora risulti accertata dagli Organi di controllo, da Amministrazioni pubbliche o da corpi di Poliz</w:t>
      </w:r>
      <w:r>
        <w:rPr>
          <w:rFonts w:eastAsia="SF Pro Text" w:cs="SF Pro Text"/>
          <w:sz w:val="20"/>
          <w:szCs w:val="20"/>
        </w:rPr>
        <w:t>ia giudiziaria l’insussistenza totale o parziale del diritto al contributo, l’Organismo Pagatore Regionale – Regione Lombardia, ai sensi delle disposizioni di cui al Regolamento (CE) n. 2220/85 e successive modifiche e integrazioni, deve procedere all’imme</w:t>
      </w:r>
      <w:r>
        <w:rPr>
          <w:rFonts w:eastAsia="SF Pro Text" w:cs="SF Pro Text"/>
          <w:sz w:val="20"/>
          <w:szCs w:val="20"/>
        </w:rPr>
        <w:t>diato incameramento delle somme corrispondenti al sostegno non riconosciuto.</w:t>
      </w:r>
    </w:p>
    <w:p w14:paraId="0AB14754" w14:textId="77777777" w:rsidR="009B74A1" w:rsidRDefault="009B74A1">
      <w:pPr>
        <w:suppressAutoHyphens/>
        <w:spacing w:after="0" w:line="240" w:lineRule="auto"/>
        <w:rPr>
          <w:color w:val="231F20"/>
          <w:sz w:val="20"/>
          <w:szCs w:val="20"/>
        </w:rPr>
      </w:pPr>
    </w:p>
    <w:p w14:paraId="4E0A22C7" w14:textId="77777777" w:rsidR="009B74A1" w:rsidRDefault="0067600D">
      <w:pPr>
        <w:suppressAutoHyphens/>
        <w:spacing w:after="0" w:line="240" w:lineRule="auto"/>
        <w:jc w:val="center"/>
        <w:rPr>
          <w:b/>
          <w:sz w:val="20"/>
          <w:szCs w:val="20"/>
        </w:rPr>
      </w:pPr>
      <w:r>
        <w:rPr>
          <w:b/>
          <w:sz w:val="20"/>
          <w:szCs w:val="20"/>
        </w:rPr>
        <w:t>CIÒ PREMESSO</w:t>
      </w:r>
    </w:p>
    <w:p w14:paraId="75E50E25" w14:textId="77777777" w:rsidR="009B74A1" w:rsidRDefault="009B74A1">
      <w:pPr>
        <w:suppressAutoHyphens/>
        <w:spacing w:after="0" w:line="240" w:lineRule="auto"/>
        <w:rPr>
          <w:color w:val="231F20"/>
          <w:sz w:val="20"/>
          <w:szCs w:val="20"/>
        </w:rPr>
      </w:pPr>
    </w:p>
    <w:p w14:paraId="6F5CAA2F" w14:textId="77777777" w:rsidR="009B74A1" w:rsidRDefault="0067600D">
      <w:pPr>
        <w:tabs>
          <w:tab w:val="left" w:pos="284"/>
        </w:tabs>
        <w:suppressAutoHyphens/>
        <w:spacing w:after="0" w:line="288" w:lineRule="auto"/>
        <w:rPr>
          <w:color w:val="231F20"/>
          <w:sz w:val="20"/>
          <w:szCs w:val="20"/>
        </w:rPr>
      </w:pPr>
      <w:r>
        <w:rPr>
          <w:color w:val="231F20"/>
          <w:sz w:val="20"/>
          <w:szCs w:val="20"/>
        </w:rPr>
        <w:tab/>
        <w:t>La  Società-Compagnia Assicuratrice/ Banca   ……………………………………….………………………………….</w:t>
      </w:r>
    </w:p>
    <w:p w14:paraId="50F9B9F2" w14:textId="77777777" w:rsidR="009B74A1" w:rsidRDefault="0067600D">
      <w:pPr>
        <w:tabs>
          <w:tab w:val="left" w:pos="568"/>
        </w:tabs>
        <w:suppressAutoHyphens/>
        <w:spacing w:after="0" w:line="288" w:lineRule="auto"/>
        <w:ind w:left="284"/>
        <w:jc w:val="both"/>
        <w:rPr>
          <w:sz w:val="20"/>
          <w:szCs w:val="20"/>
        </w:rPr>
      </w:pPr>
      <w:r>
        <w:rPr>
          <w:color w:val="231F20"/>
          <w:sz w:val="20"/>
          <w:szCs w:val="20"/>
        </w:rPr>
        <w:t>Partita IVA ........................................... con sede legale in ............</w:t>
      </w:r>
      <w:r>
        <w:rPr>
          <w:color w:val="231F20"/>
          <w:sz w:val="20"/>
          <w:szCs w:val="20"/>
        </w:rPr>
        <w:t xml:space="preserve">..............................................   CAP...................... Via/località  ……………....................................... iscritta nel registro delle imprese </w:t>
      </w:r>
      <w:r>
        <w:rPr>
          <w:color w:val="231F20"/>
          <w:sz w:val="20"/>
          <w:szCs w:val="20"/>
        </w:rPr>
        <w:lastRenderedPageBreak/>
        <w:t>di……………………n. REA …………………(di seguito indicata Fideiussore), nella persona del legale ra</w:t>
      </w:r>
      <w:r>
        <w:rPr>
          <w:color w:val="231F20"/>
          <w:sz w:val="20"/>
          <w:szCs w:val="20"/>
        </w:rPr>
        <w:t xml:space="preserve">ppresentante </w:t>
      </w:r>
      <w:r>
        <w:rPr>
          <w:iCs/>
          <w:color w:val="231F20"/>
          <w:sz w:val="20"/>
          <w:szCs w:val="20"/>
        </w:rPr>
        <w:t xml:space="preserve">pro tempore </w:t>
      </w:r>
      <w:r>
        <w:rPr>
          <w:color w:val="231F20"/>
          <w:sz w:val="20"/>
          <w:szCs w:val="20"/>
        </w:rPr>
        <w:t>/ procuratore speciale ……………………...………………........... nato a ......................................................... il ..................………….............. dichiara di costituirsi, come in effetti si costituisce, fideiussore nell’</w:t>
      </w:r>
      <w:r>
        <w:rPr>
          <w:color w:val="231F20"/>
          <w:sz w:val="20"/>
          <w:szCs w:val="20"/>
        </w:rPr>
        <w:t>interesse del Contraente, a favore del Organismo Pagatore Regionale – Regione Lombardia (di seguito indicato OPR) dichiarandosi con il Contraente solidalmente tenuto per l’adempimento dell’obbligazione di restituzione delle somme anticipate erogate secondo</w:t>
      </w:r>
      <w:r>
        <w:rPr>
          <w:color w:val="231F20"/>
          <w:sz w:val="20"/>
          <w:szCs w:val="20"/>
        </w:rPr>
        <w:t xml:space="preserve"> quanto descritto in premessa, automaticamente aumentate degli interessi legali decorrenti nel periodo compreso fra la data di erogazione e quella di rimborso, oltre imposte, tasse ed oneri di qualsiasi natura sopportati dal OPR in dipendenza del recupero,</w:t>
      </w:r>
      <w:r>
        <w:rPr>
          <w:color w:val="231F20"/>
          <w:sz w:val="20"/>
          <w:szCs w:val="20"/>
        </w:rPr>
        <w:t xml:space="preserve"> secondo le condizioni oltre specificate, fino a concorrenza della somma massima di euro ……........................ </w:t>
      </w:r>
      <w:r>
        <w:rPr>
          <w:i/>
          <w:color w:val="231F20"/>
          <w:sz w:val="20"/>
          <w:szCs w:val="20"/>
        </w:rPr>
        <w:t>(in cifra e in lettere).</w:t>
      </w:r>
    </w:p>
    <w:p w14:paraId="175F4FE9" w14:textId="77777777" w:rsidR="009B74A1" w:rsidRDefault="0067600D">
      <w:pPr>
        <w:numPr>
          <w:ilvl w:val="0"/>
          <w:numId w:val="35"/>
        </w:numPr>
        <w:tabs>
          <w:tab w:val="left" w:pos="567"/>
        </w:tabs>
        <w:suppressAutoHyphens/>
        <w:spacing w:after="0" w:line="288" w:lineRule="auto"/>
        <w:jc w:val="both"/>
        <w:rPr>
          <w:color w:val="231F20"/>
          <w:sz w:val="20"/>
          <w:szCs w:val="20"/>
        </w:rPr>
      </w:pPr>
      <w:r>
        <w:rPr>
          <w:color w:val="231F20"/>
          <w:sz w:val="20"/>
          <w:szCs w:val="20"/>
        </w:rPr>
        <w:t xml:space="preserve">Qualora il Contraente non abbia provveduto, entro 30 giorni dalla data di ricezione dell’apposito invito, </w:t>
      </w:r>
      <w:r>
        <w:rPr>
          <w:color w:val="231F20"/>
          <w:sz w:val="20"/>
          <w:szCs w:val="20"/>
        </w:rPr>
        <w:t>comunicato per conoscenza al Fideiussore, a rimborsare ad OPR quanto richiesto, la garanzia potrà essere escussa, anche parzialmente, facendone richiesta al Fideiussore mediante raccomandata con ricevuta di ritorno.</w:t>
      </w:r>
    </w:p>
    <w:p w14:paraId="3E894CB3" w14:textId="77777777" w:rsidR="009B74A1" w:rsidRDefault="0067600D">
      <w:pPr>
        <w:numPr>
          <w:ilvl w:val="0"/>
          <w:numId w:val="35"/>
        </w:numPr>
        <w:tabs>
          <w:tab w:val="left" w:pos="567"/>
        </w:tabs>
        <w:suppressAutoHyphens/>
        <w:spacing w:after="0" w:line="288" w:lineRule="auto"/>
        <w:jc w:val="both"/>
        <w:rPr>
          <w:color w:val="231F20"/>
          <w:sz w:val="20"/>
          <w:szCs w:val="20"/>
        </w:rPr>
      </w:pPr>
      <w:r>
        <w:rPr>
          <w:color w:val="231F20"/>
          <w:sz w:val="20"/>
          <w:szCs w:val="20"/>
        </w:rPr>
        <w:t>Il pagamento dell’importo richiesto da O</w:t>
      </w:r>
      <w:r>
        <w:rPr>
          <w:color w:val="231F20"/>
          <w:sz w:val="20"/>
          <w:szCs w:val="20"/>
        </w:rPr>
        <w:t>PR sarà effettuato dal Fideiussore a prima e semplice richiesta scritta, in modo automatico ed incondizionato, entro e non oltre 30 giorni dalla ricezione di questa, senza possibilità per il Fideiussore di opporre ad OPR alcuna eccezione anche nell’eventua</w:t>
      </w:r>
      <w:r>
        <w:rPr>
          <w:color w:val="231F20"/>
          <w:sz w:val="20"/>
          <w:szCs w:val="20"/>
        </w:rPr>
        <w:t>lità di opposizione proposta dal Contraente o da altri soggetti comunque interessati ed anche nel caso che il Contraente nel frattempo sia stato dichiarato fallito ovvero sottoposto a procedure concorsuali ovvero posto in liquidazione, ed anche nel caso di</w:t>
      </w:r>
      <w:r>
        <w:rPr>
          <w:color w:val="231F20"/>
          <w:sz w:val="20"/>
          <w:szCs w:val="20"/>
        </w:rPr>
        <w:t xml:space="preserve"> mancato pagamento dei premi o di rifiuto a prestare eventuali controgaranzie da parte del Contraente.</w:t>
      </w:r>
    </w:p>
    <w:p w14:paraId="34504B91" w14:textId="77777777" w:rsidR="009B74A1" w:rsidRDefault="0067600D">
      <w:pPr>
        <w:numPr>
          <w:ilvl w:val="0"/>
          <w:numId w:val="35"/>
        </w:numPr>
        <w:tabs>
          <w:tab w:val="left" w:pos="567"/>
        </w:tabs>
        <w:suppressAutoHyphens/>
        <w:spacing w:after="0" w:line="288" w:lineRule="auto"/>
        <w:jc w:val="both"/>
        <w:rPr>
          <w:color w:val="231F20"/>
          <w:sz w:val="20"/>
          <w:szCs w:val="20"/>
        </w:rPr>
      </w:pPr>
      <w:r>
        <w:rPr>
          <w:color w:val="231F20"/>
          <w:sz w:val="20"/>
          <w:szCs w:val="20"/>
        </w:rPr>
        <w:t>La presente garanzia viene rilasciata con espressa rinuncia al beneficio della preventiva escussione di cui all’art. 1944 del C.C., e di quanto contempla</w:t>
      </w:r>
      <w:r>
        <w:rPr>
          <w:color w:val="231F20"/>
          <w:sz w:val="20"/>
          <w:szCs w:val="20"/>
        </w:rPr>
        <w:t>to agli artt. 1955-1957 del C.C. volendo ed intendendo il Fideiussore rimanere obbligato in solido con il Contraente fino alla estinzione del credito garantito, nonché con espressa rinuncia ad opporre eccezioni ai sensi degli artt. 1242-1247 del C.C. per q</w:t>
      </w:r>
      <w:r>
        <w:rPr>
          <w:color w:val="231F20"/>
          <w:sz w:val="20"/>
          <w:szCs w:val="20"/>
        </w:rPr>
        <w:t>uanto riguarda crediti certi, liquidi ed esigibili che il Contraente abbia, a qualunque titolo, maturato nei confronti di OPR.</w:t>
      </w:r>
    </w:p>
    <w:p w14:paraId="076FB9AB" w14:textId="77777777" w:rsidR="009B74A1" w:rsidRDefault="0067600D">
      <w:pPr>
        <w:numPr>
          <w:ilvl w:val="0"/>
          <w:numId w:val="35"/>
        </w:numPr>
        <w:tabs>
          <w:tab w:val="left" w:pos="567"/>
        </w:tabs>
        <w:suppressAutoHyphens/>
        <w:spacing w:after="0" w:line="288" w:lineRule="auto"/>
        <w:jc w:val="both"/>
        <w:rPr>
          <w:color w:val="231F20"/>
          <w:sz w:val="20"/>
          <w:szCs w:val="20"/>
        </w:rPr>
      </w:pPr>
      <w:r>
        <w:rPr>
          <w:color w:val="231F20"/>
          <w:sz w:val="20"/>
          <w:szCs w:val="20"/>
        </w:rPr>
        <w:t>La presente garanzia avrà durata pari al periodo di tempo concesso per la realizzazione dell’intervento/investimento (1) e pertan</w:t>
      </w:r>
      <w:r>
        <w:rPr>
          <w:color w:val="231F20"/>
          <w:sz w:val="20"/>
          <w:szCs w:val="20"/>
        </w:rPr>
        <w:t>to fino al …………………………… maggiorato di tre rinnovi semestrali automatici più eventuali ulteriori rinnovi semestrali richiesti espressamente dall’OPR (2).</w:t>
      </w:r>
    </w:p>
    <w:p w14:paraId="64328D3E" w14:textId="77777777" w:rsidR="009B74A1" w:rsidRDefault="0067600D">
      <w:pPr>
        <w:numPr>
          <w:ilvl w:val="0"/>
          <w:numId w:val="35"/>
        </w:numPr>
        <w:tabs>
          <w:tab w:val="left" w:pos="567"/>
        </w:tabs>
        <w:suppressAutoHyphens/>
        <w:spacing w:after="0" w:line="288" w:lineRule="auto"/>
        <w:jc w:val="both"/>
        <w:rPr>
          <w:color w:val="231F20"/>
          <w:sz w:val="20"/>
          <w:szCs w:val="20"/>
        </w:rPr>
      </w:pPr>
      <w:r>
        <w:rPr>
          <w:color w:val="231F20"/>
          <w:sz w:val="20"/>
          <w:szCs w:val="20"/>
        </w:rPr>
        <w:t xml:space="preserve">Lo svincolo della fideiussione è di competenza dell’OPR ed avviene con apposita dichiarazione scritta e </w:t>
      </w:r>
      <w:r>
        <w:rPr>
          <w:color w:val="231F20"/>
          <w:sz w:val="20"/>
          <w:szCs w:val="20"/>
        </w:rPr>
        <w:t>comunicata alla società.</w:t>
      </w:r>
    </w:p>
    <w:p w14:paraId="02615F3D" w14:textId="77777777" w:rsidR="009B74A1" w:rsidRDefault="0067600D">
      <w:pPr>
        <w:numPr>
          <w:ilvl w:val="0"/>
          <w:numId w:val="35"/>
        </w:numPr>
        <w:tabs>
          <w:tab w:val="left" w:pos="567"/>
        </w:tabs>
        <w:suppressAutoHyphens/>
        <w:spacing w:after="0" w:line="288" w:lineRule="auto"/>
        <w:jc w:val="both"/>
        <w:rPr>
          <w:color w:val="231F20"/>
          <w:sz w:val="20"/>
          <w:szCs w:val="20"/>
        </w:rPr>
      </w:pPr>
      <w:r>
        <w:rPr>
          <w:color w:val="231F20"/>
          <w:sz w:val="20"/>
          <w:szCs w:val="20"/>
        </w:rPr>
        <w:t>In caso di controversie fra OPR e il Fideiussore, il foro competente sarà esclusivamente quello di Milano.</w:t>
      </w:r>
    </w:p>
    <w:p w14:paraId="6C8F6739" w14:textId="77777777" w:rsidR="009B74A1" w:rsidRDefault="009B74A1">
      <w:pPr>
        <w:suppressAutoHyphens/>
        <w:spacing w:after="0" w:line="240" w:lineRule="auto"/>
        <w:rPr>
          <w:color w:val="231F20"/>
          <w:szCs w:val="22"/>
        </w:rPr>
      </w:pPr>
    </w:p>
    <w:p w14:paraId="5477DB29" w14:textId="77777777" w:rsidR="009B74A1" w:rsidRDefault="0067600D">
      <w:pPr>
        <w:suppressAutoHyphens/>
        <w:spacing w:after="40" w:line="241" w:lineRule="atLeast"/>
        <w:ind w:left="360"/>
        <w:jc w:val="both"/>
        <w:rPr>
          <w:rFonts w:eastAsia="Calibri" w:cs="Times New Roman"/>
          <w:szCs w:val="22"/>
        </w:rPr>
      </w:pPr>
      <w:r>
        <w:rPr>
          <w:rFonts w:eastAsia="Calibri" w:cs="Arial"/>
          <w:color w:val="000000"/>
          <w:szCs w:val="22"/>
        </w:rPr>
        <w:t>IL CONTRAENTE</w:t>
      </w:r>
      <w:r>
        <w:rPr>
          <w:rFonts w:eastAsia="Calibri" w:cs="Arial"/>
          <w:color w:val="000000"/>
          <w:szCs w:val="22"/>
        </w:rPr>
        <w:tab/>
      </w:r>
      <w:r>
        <w:rPr>
          <w:rFonts w:eastAsia="Calibri" w:cs="Arial"/>
          <w:color w:val="000000"/>
          <w:szCs w:val="22"/>
        </w:rPr>
        <w:tab/>
      </w:r>
      <w:r>
        <w:rPr>
          <w:rFonts w:eastAsia="Calibri" w:cs="Arial"/>
          <w:color w:val="000000"/>
          <w:szCs w:val="22"/>
        </w:rPr>
        <w:tab/>
      </w:r>
      <w:r>
        <w:rPr>
          <w:rFonts w:eastAsia="Calibri" w:cs="Arial"/>
          <w:color w:val="000000"/>
          <w:szCs w:val="22"/>
        </w:rPr>
        <w:tab/>
      </w:r>
      <w:r>
        <w:rPr>
          <w:rFonts w:eastAsia="Calibri" w:cs="Arial"/>
          <w:color w:val="000000"/>
          <w:szCs w:val="22"/>
        </w:rPr>
        <w:tab/>
      </w:r>
      <w:r>
        <w:rPr>
          <w:rFonts w:eastAsia="Calibri" w:cs="Arial"/>
          <w:color w:val="000000"/>
          <w:szCs w:val="22"/>
        </w:rPr>
        <w:tab/>
      </w:r>
      <w:r>
        <w:rPr>
          <w:rFonts w:eastAsia="Calibri" w:cs="Arial"/>
          <w:color w:val="000000"/>
          <w:szCs w:val="22"/>
        </w:rPr>
        <w:tab/>
        <w:t>IL FIDEJUSSORE</w:t>
      </w:r>
    </w:p>
    <w:p w14:paraId="151FA291" w14:textId="77777777" w:rsidR="009B74A1" w:rsidRDefault="0067600D">
      <w:pPr>
        <w:suppressAutoHyphens/>
        <w:spacing w:after="0" w:line="240" w:lineRule="auto"/>
        <w:jc w:val="both"/>
        <w:rPr>
          <w:szCs w:val="22"/>
        </w:rPr>
      </w:pPr>
      <w:r>
        <w:rPr>
          <w:szCs w:val="22"/>
        </w:rPr>
        <w:t xml:space="preserve">    Timbro e firma  </w:t>
      </w:r>
      <w:r>
        <w:rPr>
          <w:szCs w:val="22"/>
        </w:rPr>
        <w:tab/>
      </w:r>
      <w:r>
        <w:rPr>
          <w:szCs w:val="22"/>
        </w:rPr>
        <w:tab/>
      </w:r>
      <w:r>
        <w:rPr>
          <w:szCs w:val="22"/>
        </w:rPr>
        <w:tab/>
      </w:r>
      <w:r>
        <w:rPr>
          <w:szCs w:val="22"/>
        </w:rPr>
        <w:tab/>
      </w:r>
      <w:r>
        <w:rPr>
          <w:szCs w:val="22"/>
        </w:rPr>
        <w:tab/>
        <w:t xml:space="preserve">        </w:t>
      </w:r>
      <w:r>
        <w:rPr>
          <w:szCs w:val="22"/>
        </w:rPr>
        <w:tab/>
      </w:r>
      <w:r>
        <w:rPr>
          <w:szCs w:val="22"/>
        </w:rPr>
        <w:tab/>
        <w:t xml:space="preserve">      Timbro e firma</w:t>
      </w:r>
    </w:p>
    <w:p w14:paraId="79AC5303" w14:textId="77777777" w:rsidR="009B74A1" w:rsidRDefault="009B74A1">
      <w:pPr>
        <w:suppressAutoHyphens/>
        <w:spacing w:after="0" w:line="240" w:lineRule="auto"/>
        <w:jc w:val="both"/>
        <w:rPr>
          <w:color w:val="231F20"/>
          <w:szCs w:val="22"/>
        </w:rPr>
      </w:pPr>
    </w:p>
    <w:p w14:paraId="62F99F16" w14:textId="77777777" w:rsidR="009B74A1" w:rsidRDefault="009B74A1">
      <w:pPr>
        <w:suppressAutoHyphens/>
        <w:spacing w:after="0" w:line="240" w:lineRule="auto"/>
        <w:jc w:val="both"/>
        <w:rPr>
          <w:color w:val="231F20"/>
          <w:szCs w:val="22"/>
        </w:rPr>
      </w:pPr>
    </w:p>
    <w:p w14:paraId="1D58F8B8" w14:textId="77777777" w:rsidR="009B74A1" w:rsidRDefault="009B74A1">
      <w:pPr>
        <w:suppressAutoHyphens/>
        <w:spacing w:after="0" w:line="240" w:lineRule="auto"/>
        <w:jc w:val="both"/>
        <w:rPr>
          <w:color w:val="231F20"/>
          <w:szCs w:val="22"/>
        </w:rPr>
      </w:pPr>
    </w:p>
    <w:p w14:paraId="794A69A1" w14:textId="77777777" w:rsidR="009B74A1" w:rsidRDefault="009B74A1">
      <w:pPr>
        <w:suppressAutoHyphens/>
        <w:spacing w:after="0" w:line="240" w:lineRule="auto"/>
        <w:jc w:val="both"/>
        <w:rPr>
          <w:color w:val="231F20"/>
          <w:szCs w:val="22"/>
        </w:rPr>
      </w:pPr>
    </w:p>
    <w:p w14:paraId="36C34DEF" w14:textId="77777777" w:rsidR="009B74A1" w:rsidRDefault="009B74A1">
      <w:pPr>
        <w:suppressAutoHyphens/>
        <w:spacing w:after="0" w:line="240" w:lineRule="auto"/>
        <w:jc w:val="both"/>
        <w:rPr>
          <w:color w:val="231F20"/>
          <w:szCs w:val="22"/>
        </w:rPr>
      </w:pPr>
    </w:p>
    <w:p w14:paraId="7D919AD1" w14:textId="77777777" w:rsidR="009B74A1" w:rsidRDefault="0067600D">
      <w:pPr>
        <w:suppressAutoHyphens/>
        <w:spacing w:after="0" w:line="240" w:lineRule="auto"/>
        <w:ind w:left="284" w:hanging="284"/>
        <w:jc w:val="both"/>
        <w:rPr>
          <w:sz w:val="18"/>
          <w:szCs w:val="18"/>
        </w:rPr>
      </w:pPr>
      <w:r>
        <w:rPr>
          <w:b/>
          <w:bCs/>
          <w:sz w:val="18"/>
          <w:szCs w:val="18"/>
        </w:rPr>
        <w:t xml:space="preserve">(1) </w:t>
      </w:r>
      <w:r>
        <w:rPr>
          <w:sz w:val="18"/>
          <w:szCs w:val="18"/>
        </w:rPr>
        <w:t xml:space="preserve">Riportare la data </w:t>
      </w:r>
      <w:r>
        <w:rPr>
          <w:sz w:val="18"/>
          <w:szCs w:val="18"/>
        </w:rPr>
        <w:t>indicata nella comunicazione formale di ammissione a finanziamento inviata dall’amministrazione delegata competente alla gestione dell’operazione interessata. Nel caso di operazione con durata temporale predefinita e ove la data non fosse indicata nella co</w:t>
      </w:r>
      <w:r>
        <w:rPr>
          <w:sz w:val="18"/>
          <w:szCs w:val="18"/>
        </w:rPr>
        <w:t>municazione di ammissione a finanziamento riportare la data corrispondente alla durata massima prevista dalla specifica operazione.</w:t>
      </w:r>
    </w:p>
    <w:p w14:paraId="55ED51B0" w14:textId="77777777" w:rsidR="009B74A1" w:rsidRDefault="0067600D">
      <w:pPr>
        <w:suppressAutoHyphens/>
        <w:spacing w:after="0" w:line="240" w:lineRule="auto"/>
        <w:jc w:val="both"/>
        <w:rPr>
          <w:sz w:val="18"/>
          <w:szCs w:val="18"/>
        </w:rPr>
      </w:pPr>
      <w:r>
        <w:rPr>
          <w:b/>
          <w:bCs/>
          <w:sz w:val="18"/>
          <w:szCs w:val="18"/>
        </w:rPr>
        <w:t xml:space="preserve"> (2) </w:t>
      </w:r>
      <w:r>
        <w:rPr>
          <w:sz w:val="18"/>
          <w:szCs w:val="18"/>
        </w:rPr>
        <w:t>In alternativa è possibile prevedere l’automatica rinnovazione di sei mesi in sei mesi.</w:t>
      </w:r>
    </w:p>
    <w:p w14:paraId="0C63C041" w14:textId="77777777" w:rsidR="009B74A1" w:rsidRDefault="0067600D">
      <w:pPr>
        <w:suppressAutoHyphens/>
        <w:spacing w:after="0" w:line="240" w:lineRule="auto"/>
        <w:rPr>
          <w:szCs w:val="22"/>
        </w:rPr>
      </w:pPr>
      <w:r>
        <w:br w:type="page"/>
      </w:r>
    </w:p>
    <w:p w14:paraId="69D345FE" w14:textId="77777777" w:rsidR="009B74A1" w:rsidRDefault="0067600D">
      <w:pPr>
        <w:pStyle w:val="Titoloallegati"/>
        <w:rPr>
          <w:szCs w:val="22"/>
        </w:rPr>
      </w:pPr>
      <w:bookmarkStart w:id="181" w:name="_Toc20128274"/>
      <w:r>
        <w:lastRenderedPageBreak/>
        <w:t>Allegato 7-bis (Conferma fide</w:t>
      </w:r>
      <w:r>
        <w:t>iussione)</w:t>
      </w:r>
      <w:bookmarkEnd w:id="181"/>
    </w:p>
    <w:p w14:paraId="69310CF1" w14:textId="77777777" w:rsidR="009B74A1" w:rsidRDefault="009B74A1">
      <w:pPr>
        <w:spacing w:after="57" w:line="264" w:lineRule="auto"/>
        <w:jc w:val="both"/>
        <w:rPr>
          <w:rFonts w:eastAsia="SF Pro Text" w:cs="SF Pro Text"/>
          <w:szCs w:val="22"/>
        </w:rPr>
      </w:pPr>
    </w:p>
    <w:p w14:paraId="19CA7A6E" w14:textId="77777777" w:rsidR="009B74A1" w:rsidRDefault="0067600D">
      <w:pPr>
        <w:spacing w:after="57" w:line="264" w:lineRule="auto"/>
        <w:jc w:val="both"/>
        <w:rPr>
          <w:rFonts w:eastAsia="SF Pro Text" w:cs="SF Pro Text"/>
          <w:szCs w:val="22"/>
        </w:rPr>
      </w:pPr>
      <w:bookmarkStart w:id="182" w:name="__RefHeading___Toc37367_1529705113"/>
      <w:bookmarkEnd w:id="182"/>
      <w:r>
        <w:rPr>
          <w:rFonts w:eastAsia="SF Pro Text" w:cs="SF Pro Text"/>
          <w:szCs w:val="22"/>
        </w:rPr>
        <w:t>SCHEMA DI CONFERMA DI VALIDITÀ DELLA POLIZZA FIDEIUSSORIA</w:t>
      </w:r>
    </w:p>
    <w:p w14:paraId="07C791A0" w14:textId="77777777" w:rsidR="009B74A1" w:rsidRDefault="009B74A1">
      <w:pPr>
        <w:tabs>
          <w:tab w:val="left" w:pos="567"/>
        </w:tabs>
        <w:suppressAutoHyphens/>
        <w:spacing w:before="120" w:line="240" w:lineRule="auto"/>
        <w:ind w:right="-285"/>
        <w:jc w:val="both"/>
        <w:rPr>
          <w:b/>
          <w:bCs/>
          <w:szCs w:val="22"/>
        </w:rPr>
      </w:pPr>
    </w:p>
    <w:p w14:paraId="0E2A5B6E" w14:textId="77777777" w:rsidR="009B74A1" w:rsidRDefault="0067600D">
      <w:pPr>
        <w:suppressAutoHyphens/>
        <w:spacing w:before="120" w:line="240" w:lineRule="auto"/>
        <w:ind w:left="5103" w:firstLine="6"/>
        <w:jc w:val="both"/>
        <w:rPr>
          <w:szCs w:val="22"/>
        </w:rPr>
      </w:pPr>
      <w:r>
        <w:rPr>
          <w:szCs w:val="22"/>
        </w:rPr>
        <w:t>c.a Dirigente Ramo Cauzioni / Ufficio Fidi</w:t>
      </w:r>
    </w:p>
    <w:p w14:paraId="0A023633" w14:textId="77777777" w:rsidR="009B74A1" w:rsidRDefault="0067600D">
      <w:pPr>
        <w:suppressAutoHyphens/>
        <w:spacing w:before="120" w:line="240" w:lineRule="auto"/>
        <w:ind w:left="5103" w:firstLine="6"/>
        <w:jc w:val="both"/>
        <w:rPr>
          <w:szCs w:val="22"/>
        </w:rPr>
      </w:pPr>
      <w:r>
        <w:rPr>
          <w:szCs w:val="22"/>
        </w:rPr>
        <w:t>(Sede Centrale)</w:t>
      </w:r>
    </w:p>
    <w:p w14:paraId="11E5EE97" w14:textId="77777777" w:rsidR="009B74A1" w:rsidRDefault="0067600D">
      <w:pPr>
        <w:suppressAutoHyphens/>
        <w:spacing w:before="120" w:line="240" w:lineRule="auto"/>
        <w:ind w:left="5103" w:firstLine="6"/>
        <w:jc w:val="both"/>
        <w:rPr>
          <w:szCs w:val="22"/>
        </w:rPr>
      </w:pPr>
      <w:r>
        <w:rPr>
          <w:szCs w:val="22"/>
        </w:rPr>
        <w:t>ASSICURAZIONE / BANCA</w:t>
      </w:r>
    </w:p>
    <w:p w14:paraId="3CFEC2D7" w14:textId="77777777" w:rsidR="009B74A1" w:rsidRDefault="0067600D">
      <w:pPr>
        <w:suppressAutoHyphens/>
        <w:spacing w:before="120" w:line="240" w:lineRule="auto"/>
        <w:ind w:left="5103" w:firstLine="6"/>
        <w:jc w:val="both"/>
        <w:rPr>
          <w:szCs w:val="22"/>
        </w:rPr>
      </w:pPr>
      <w:r>
        <w:rPr>
          <w:szCs w:val="22"/>
        </w:rPr>
        <w:t>Via ______________________________</w:t>
      </w:r>
    </w:p>
    <w:p w14:paraId="14857D7C" w14:textId="77777777" w:rsidR="009B74A1" w:rsidRDefault="0067600D">
      <w:pPr>
        <w:suppressAutoHyphens/>
        <w:spacing w:before="120" w:line="240" w:lineRule="auto"/>
        <w:ind w:left="5103" w:firstLine="6"/>
        <w:jc w:val="both"/>
        <w:rPr>
          <w:szCs w:val="22"/>
        </w:rPr>
      </w:pPr>
      <w:r>
        <w:rPr>
          <w:szCs w:val="22"/>
        </w:rPr>
        <w:t>_________________________________</w:t>
      </w:r>
    </w:p>
    <w:p w14:paraId="602BCD8B" w14:textId="77777777" w:rsidR="009B74A1" w:rsidRDefault="009B74A1">
      <w:pPr>
        <w:suppressAutoHyphens/>
        <w:spacing w:before="120" w:line="240" w:lineRule="auto"/>
        <w:jc w:val="both"/>
        <w:rPr>
          <w:b/>
          <w:bCs/>
          <w:szCs w:val="22"/>
        </w:rPr>
      </w:pPr>
    </w:p>
    <w:p w14:paraId="0B7942FD" w14:textId="77777777" w:rsidR="009B74A1" w:rsidRDefault="009B74A1">
      <w:pPr>
        <w:suppressAutoHyphens/>
        <w:spacing w:before="120" w:line="240" w:lineRule="auto"/>
        <w:jc w:val="both"/>
        <w:rPr>
          <w:b/>
          <w:bCs/>
          <w:szCs w:val="22"/>
        </w:rPr>
      </w:pPr>
    </w:p>
    <w:p w14:paraId="460B9031" w14:textId="77777777" w:rsidR="009B74A1" w:rsidRDefault="0067600D">
      <w:pPr>
        <w:tabs>
          <w:tab w:val="left" w:pos="1134"/>
        </w:tabs>
        <w:suppressAutoHyphens/>
        <w:spacing w:before="120" w:line="240" w:lineRule="auto"/>
        <w:jc w:val="both"/>
        <w:rPr>
          <w:b/>
          <w:bCs/>
          <w:szCs w:val="22"/>
        </w:rPr>
      </w:pPr>
      <w:r>
        <w:rPr>
          <w:b/>
          <w:bCs/>
          <w:szCs w:val="22"/>
        </w:rPr>
        <w:t xml:space="preserve">OGGETTO: </w:t>
      </w:r>
      <w:r>
        <w:rPr>
          <w:b/>
          <w:bCs/>
          <w:szCs w:val="22"/>
        </w:rPr>
        <w:tab/>
        <w:t xml:space="preserve">Conferma </w:t>
      </w:r>
      <w:r>
        <w:rPr>
          <w:b/>
          <w:bCs/>
          <w:szCs w:val="22"/>
        </w:rPr>
        <w:t>validità Polizza fideiussoria n. _________________del _____________</w:t>
      </w:r>
    </w:p>
    <w:p w14:paraId="44A78F0D" w14:textId="77777777" w:rsidR="009B74A1" w:rsidRDefault="009B74A1">
      <w:pPr>
        <w:tabs>
          <w:tab w:val="left" w:pos="1134"/>
        </w:tabs>
        <w:suppressAutoHyphens/>
        <w:spacing w:before="120" w:line="240" w:lineRule="auto"/>
        <w:jc w:val="both"/>
        <w:rPr>
          <w:szCs w:val="22"/>
        </w:rPr>
      </w:pPr>
    </w:p>
    <w:p w14:paraId="6B27CB19" w14:textId="77777777" w:rsidR="009B74A1" w:rsidRDefault="0067600D">
      <w:pPr>
        <w:tabs>
          <w:tab w:val="left" w:pos="1134"/>
        </w:tabs>
        <w:suppressAutoHyphens/>
        <w:spacing w:before="120" w:line="240" w:lineRule="auto"/>
        <w:jc w:val="both"/>
        <w:rPr>
          <w:szCs w:val="22"/>
        </w:rPr>
      </w:pPr>
      <w:r>
        <w:rPr>
          <w:szCs w:val="22"/>
        </w:rPr>
        <w:tab/>
        <w:t>Spettabile Assicurazione / Banca _____________________________ abbiamo ricevuto la garanzia in oggetto emessa dall’Agenzia / Filiale _______________________ a favore dell’Organismo Pagat</w:t>
      </w:r>
      <w:r>
        <w:rPr>
          <w:szCs w:val="22"/>
        </w:rPr>
        <w:t xml:space="preserve">ore Regionale – Regione Lombardia (OPR) su richiesta di_________________________________ per l’importo complessivo di euro ___________________ </w:t>
      </w:r>
      <w:r>
        <w:rPr>
          <w:i/>
          <w:szCs w:val="22"/>
          <w:vertAlign w:val="superscript"/>
        </w:rPr>
        <w:t>(cifre)</w:t>
      </w:r>
      <w:r>
        <w:rPr>
          <w:szCs w:val="22"/>
        </w:rPr>
        <w:t xml:space="preserve"> con scadenza ___________________ valida per mesi ____ con rinnovo automatico di tre semestralità più altr</w:t>
      </w:r>
      <w:r>
        <w:rPr>
          <w:szCs w:val="22"/>
        </w:rPr>
        <w:t xml:space="preserve">e eventuali semestralità su richiesta di OPR </w:t>
      </w:r>
      <w:r>
        <w:rPr>
          <w:i/>
          <w:szCs w:val="22"/>
          <w:vertAlign w:val="superscript"/>
        </w:rPr>
        <w:t>(oppure)</w:t>
      </w:r>
      <w:r>
        <w:rPr>
          <w:szCs w:val="22"/>
        </w:rPr>
        <w:t xml:space="preserve"> con rinnovo automatico di sei mesi in sei mesi.</w:t>
      </w:r>
    </w:p>
    <w:p w14:paraId="70A77511" w14:textId="77777777" w:rsidR="009B74A1" w:rsidRDefault="0067600D">
      <w:pPr>
        <w:tabs>
          <w:tab w:val="left" w:pos="1134"/>
        </w:tabs>
        <w:suppressAutoHyphens/>
        <w:spacing w:before="120" w:line="240" w:lineRule="auto"/>
        <w:jc w:val="both"/>
        <w:rPr>
          <w:szCs w:val="22"/>
        </w:rPr>
      </w:pPr>
      <w:r>
        <w:rPr>
          <w:szCs w:val="22"/>
        </w:rPr>
        <w:tab/>
        <w:t>In merito a quanto sopra si chiede conferma della validità della polizza fideiussoria in questione e del potere dell’Agente firmatario ad impegnare codes</w:t>
      </w:r>
      <w:r>
        <w:rPr>
          <w:szCs w:val="22"/>
        </w:rPr>
        <w:t>to Ente tramite la trasmissione della presente compilata nello spazio sottostante entro e non oltre 3 giorni dal ricevimento.</w:t>
      </w:r>
    </w:p>
    <w:p w14:paraId="6342F819" w14:textId="77777777" w:rsidR="009B74A1" w:rsidRDefault="0067600D">
      <w:pPr>
        <w:tabs>
          <w:tab w:val="left" w:pos="1134"/>
        </w:tabs>
        <w:suppressAutoHyphens/>
        <w:spacing w:before="120" w:line="240" w:lineRule="auto"/>
        <w:jc w:val="both"/>
        <w:rPr>
          <w:szCs w:val="22"/>
        </w:rPr>
      </w:pPr>
      <w:r>
        <w:rPr>
          <w:szCs w:val="22"/>
        </w:rPr>
        <w:tab/>
        <w:t>Al riguardo si fa presente che il mancato rispetto del termine assegnato, determina l’esclusione d’inserimento del nominativo del</w:t>
      </w:r>
      <w:r>
        <w:rPr>
          <w:szCs w:val="22"/>
        </w:rPr>
        <w:t xml:space="preserve"> Vs. Cliente dall’elenco dei beneficiari da inviare entro il termine perentorio del ______________ all’OPR cui spetta il pagamento dell’aiuto.</w:t>
      </w:r>
    </w:p>
    <w:p w14:paraId="1B34B8B7" w14:textId="77777777" w:rsidR="009B74A1" w:rsidRDefault="009B74A1">
      <w:pPr>
        <w:tabs>
          <w:tab w:val="left" w:pos="1134"/>
        </w:tabs>
        <w:suppressAutoHyphens/>
        <w:spacing w:before="120" w:line="240" w:lineRule="auto"/>
        <w:jc w:val="both"/>
        <w:rPr>
          <w:szCs w:val="22"/>
        </w:rPr>
      </w:pPr>
    </w:p>
    <w:p w14:paraId="509F11F5" w14:textId="77777777" w:rsidR="009B74A1" w:rsidRDefault="0067600D">
      <w:pPr>
        <w:tabs>
          <w:tab w:val="left" w:pos="1134"/>
        </w:tabs>
        <w:suppressAutoHyphens/>
        <w:spacing w:before="120" w:line="240" w:lineRule="auto"/>
        <w:jc w:val="both"/>
        <w:rPr>
          <w:szCs w:val="22"/>
        </w:rPr>
      </w:pPr>
      <w:r>
        <w:rPr>
          <w:szCs w:val="22"/>
        </w:rPr>
        <w:tab/>
        <w:t>Distinti saluti.</w:t>
      </w:r>
    </w:p>
    <w:p w14:paraId="0180B6CE" w14:textId="77777777" w:rsidR="009B74A1" w:rsidRDefault="0067600D">
      <w:pPr>
        <w:tabs>
          <w:tab w:val="left" w:pos="1134"/>
          <w:tab w:val="center" w:pos="6804"/>
        </w:tabs>
        <w:suppressAutoHyphens/>
        <w:spacing w:before="120" w:line="240" w:lineRule="auto"/>
        <w:jc w:val="both"/>
        <w:rPr>
          <w:szCs w:val="22"/>
        </w:rPr>
      </w:pPr>
      <w:r>
        <w:rPr>
          <w:szCs w:val="22"/>
        </w:rPr>
        <w:tab/>
      </w:r>
      <w:r>
        <w:rPr>
          <w:szCs w:val="22"/>
        </w:rPr>
        <w:tab/>
        <w:t>IL DIRIGENTE</w:t>
      </w:r>
    </w:p>
    <w:p w14:paraId="41F1A54C" w14:textId="77777777" w:rsidR="009B74A1" w:rsidRDefault="0067600D">
      <w:pPr>
        <w:pBdr>
          <w:bottom w:val="single" w:sz="6" w:space="1" w:color="00000A"/>
        </w:pBdr>
        <w:tabs>
          <w:tab w:val="left" w:pos="1134"/>
          <w:tab w:val="center" w:pos="6804"/>
        </w:tabs>
        <w:suppressAutoHyphens/>
        <w:spacing w:before="120" w:line="240" w:lineRule="auto"/>
        <w:jc w:val="both"/>
        <w:rPr>
          <w:szCs w:val="22"/>
        </w:rPr>
      </w:pPr>
      <w:r>
        <w:rPr>
          <w:szCs w:val="22"/>
        </w:rPr>
        <w:tab/>
      </w:r>
      <w:r>
        <w:rPr>
          <w:szCs w:val="22"/>
        </w:rPr>
        <w:tab/>
      </w:r>
      <w:r>
        <w:rPr>
          <w:szCs w:val="22"/>
        </w:rPr>
        <w:t>__________________________________________</w:t>
      </w:r>
    </w:p>
    <w:p w14:paraId="6E5F31BE" w14:textId="77777777" w:rsidR="009B74A1" w:rsidRDefault="009B74A1">
      <w:pPr>
        <w:pBdr>
          <w:bottom w:val="single" w:sz="6" w:space="1" w:color="00000A"/>
        </w:pBdr>
        <w:tabs>
          <w:tab w:val="left" w:pos="1134"/>
          <w:tab w:val="center" w:pos="6804"/>
        </w:tabs>
        <w:suppressAutoHyphens/>
        <w:spacing w:before="120" w:line="240" w:lineRule="auto"/>
        <w:jc w:val="both"/>
        <w:rPr>
          <w:szCs w:val="22"/>
        </w:rPr>
      </w:pPr>
    </w:p>
    <w:p w14:paraId="55044939" w14:textId="77777777" w:rsidR="009B74A1" w:rsidRDefault="009B74A1">
      <w:pPr>
        <w:pBdr>
          <w:bottom w:val="single" w:sz="6" w:space="1" w:color="00000A"/>
        </w:pBdr>
        <w:tabs>
          <w:tab w:val="left" w:pos="1134"/>
          <w:tab w:val="center" w:pos="6804"/>
        </w:tabs>
        <w:suppressAutoHyphens/>
        <w:spacing w:before="120" w:line="240" w:lineRule="auto"/>
        <w:jc w:val="both"/>
        <w:rPr>
          <w:szCs w:val="22"/>
        </w:rPr>
      </w:pPr>
    </w:p>
    <w:p w14:paraId="2079EBA5" w14:textId="77777777" w:rsidR="009B74A1" w:rsidRDefault="0067600D">
      <w:pPr>
        <w:suppressAutoHyphens/>
        <w:spacing w:before="120" w:line="240" w:lineRule="auto"/>
        <w:jc w:val="both"/>
        <w:rPr>
          <w:szCs w:val="22"/>
        </w:rPr>
      </w:pPr>
      <w:r>
        <w:rPr>
          <w:szCs w:val="22"/>
        </w:rPr>
        <w:t>Da restituire in originale, oppure a mezzo fax o via PEC.</w:t>
      </w:r>
    </w:p>
    <w:p w14:paraId="0051EDEA" w14:textId="77777777" w:rsidR="009B74A1" w:rsidRDefault="0067600D">
      <w:pPr>
        <w:suppressAutoHyphens/>
        <w:spacing w:before="120" w:line="240" w:lineRule="auto"/>
        <w:jc w:val="both"/>
        <w:rPr>
          <w:szCs w:val="22"/>
        </w:rPr>
      </w:pPr>
      <w:r>
        <w:rPr>
          <w:szCs w:val="22"/>
        </w:rPr>
        <w:t>In ogni caso va allegata copia di un documento d’identità del firmatario della conferma di validità della garanzia.</w:t>
      </w:r>
    </w:p>
    <w:p w14:paraId="6220DCBC" w14:textId="77777777" w:rsidR="009B74A1" w:rsidRDefault="009B74A1">
      <w:pPr>
        <w:suppressAutoHyphens/>
        <w:spacing w:before="120" w:line="240" w:lineRule="auto"/>
        <w:jc w:val="both"/>
        <w:rPr>
          <w:szCs w:val="22"/>
        </w:rPr>
      </w:pPr>
    </w:p>
    <w:tbl>
      <w:tblPr>
        <w:tblW w:w="9209" w:type="dxa"/>
        <w:tblInd w:w="-75" w:type="dxa"/>
        <w:tblLayout w:type="fixed"/>
        <w:tblCellMar>
          <w:left w:w="75" w:type="dxa"/>
          <w:right w:w="70" w:type="dxa"/>
        </w:tblCellMar>
        <w:tblLook w:val="04A0" w:firstRow="1" w:lastRow="0" w:firstColumn="1" w:lastColumn="0" w:noHBand="0" w:noVBand="1"/>
      </w:tblPr>
      <w:tblGrid>
        <w:gridCol w:w="9209"/>
      </w:tblGrid>
      <w:tr w:rsidR="009B74A1" w14:paraId="345A6531" w14:textId="77777777">
        <w:trPr>
          <w:trHeight w:val="1015"/>
        </w:trPr>
        <w:tc>
          <w:tcPr>
            <w:tcW w:w="9209" w:type="dxa"/>
            <w:tcBorders>
              <w:top w:val="single" w:sz="4" w:space="0" w:color="00000A"/>
              <w:left w:val="single" w:sz="4" w:space="0" w:color="00000A"/>
              <w:bottom w:val="single" w:sz="4" w:space="0" w:color="00000A"/>
              <w:right w:val="single" w:sz="4" w:space="0" w:color="00000A"/>
            </w:tcBorders>
          </w:tcPr>
          <w:p w14:paraId="21C0F104" w14:textId="77777777" w:rsidR="009B74A1" w:rsidRDefault="0067600D">
            <w:pPr>
              <w:widowControl w:val="0"/>
              <w:suppressAutoHyphens/>
              <w:spacing w:before="120" w:line="240" w:lineRule="auto"/>
              <w:jc w:val="both"/>
              <w:rPr>
                <w:b/>
                <w:bCs/>
                <w:szCs w:val="22"/>
              </w:rPr>
            </w:pPr>
            <w:r>
              <w:rPr>
                <w:b/>
                <w:bCs/>
                <w:szCs w:val="22"/>
              </w:rPr>
              <w:t xml:space="preserve">Dichiarazione resa ai sensi del DPR </w:t>
            </w:r>
            <w:r>
              <w:rPr>
                <w:b/>
                <w:bCs/>
                <w:szCs w:val="22"/>
              </w:rPr>
              <w:t>445/2000</w:t>
            </w:r>
          </w:p>
          <w:p w14:paraId="01EAEAB8" w14:textId="77777777" w:rsidR="009B74A1" w:rsidRDefault="009B74A1">
            <w:pPr>
              <w:widowControl w:val="0"/>
              <w:suppressAutoHyphens/>
              <w:spacing w:before="120" w:line="240" w:lineRule="auto"/>
              <w:jc w:val="both"/>
              <w:rPr>
                <w:b/>
                <w:bCs/>
                <w:szCs w:val="22"/>
              </w:rPr>
            </w:pPr>
          </w:p>
          <w:p w14:paraId="2C3B342A" w14:textId="77777777" w:rsidR="009B74A1" w:rsidRDefault="0067600D">
            <w:pPr>
              <w:widowControl w:val="0"/>
              <w:suppressAutoHyphens/>
              <w:spacing w:before="120" w:line="240" w:lineRule="auto"/>
              <w:jc w:val="both"/>
              <w:rPr>
                <w:szCs w:val="22"/>
              </w:rPr>
            </w:pPr>
            <w:r>
              <w:rPr>
                <w:szCs w:val="22"/>
              </w:rPr>
              <w:t>Si conferma che la polizza fideiussoria n. _________________del _____________</w:t>
            </w:r>
          </w:p>
          <w:p w14:paraId="764D0640" w14:textId="77777777" w:rsidR="009B74A1" w:rsidRDefault="0067600D">
            <w:pPr>
              <w:widowControl w:val="0"/>
              <w:suppressAutoHyphens/>
              <w:spacing w:before="120" w:line="240" w:lineRule="auto"/>
              <w:jc w:val="both"/>
              <w:rPr>
                <w:szCs w:val="22"/>
              </w:rPr>
            </w:pPr>
            <w:r>
              <w:rPr>
                <w:szCs w:val="22"/>
              </w:rPr>
              <w:lastRenderedPageBreak/>
              <w:t>emessa da Agenzia / Filiale ______________________________________________</w:t>
            </w:r>
          </w:p>
          <w:p w14:paraId="03F5B1AD" w14:textId="77777777" w:rsidR="009B74A1" w:rsidRDefault="0067600D">
            <w:pPr>
              <w:widowControl w:val="0"/>
              <w:suppressAutoHyphens/>
              <w:spacing w:before="120" w:line="240" w:lineRule="auto"/>
              <w:jc w:val="both"/>
              <w:rPr>
                <w:szCs w:val="22"/>
              </w:rPr>
            </w:pPr>
            <w:r>
              <w:rPr>
                <w:szCs w:val="22"/>
              </w:rPr>
              <w:t>su richiesta di ________________________________________________</w:t>
            </w:r>
          </w:p>
          <w:p w14:paraId="03ADE709" w14:textId="77777777" w:rsidR="009B74A1" w:rsidRDefault="0067600D">
            <w:pPr>
              <w:widowControl w:val="0"/>
              <w:suppressAutoHyphens/>
              <w:spacing w:before="120" w:line="240" w:lineRule="auto"/>
              <w:jc w:val="both"/>
              <w:rPr>
                <w:szCs w:val="22"/>
              </w:rPr>
            </w:pPr>
            <w:r>
              <w:rPr>
                <w:szCs w:val="22"/>
              </w:rPr>
              <w:t>risulta valida ed operante p</w:t>
            </w:r>
            <w:r>
              <w:rPr>
                <w:szCs w:val="22"/>
              </w:rPr>
              <w:t>er l’importo di euro __________________________________</w:t>
            </w:r>
            <w:r>
              <w:rPr>
                <w:szCs w:val="22"/>
                <w:vertAlign w:val="superscript"/>
              </w:rPr>
              <w:t>(cifre)</w:t>
            </w:r>
          </w:p>
          <w:p w14:paraId="4184E5B0" w14:textId="77777777" w:rsidR="009B74A1" w:rsidRDefault="0067600D">
            <w:pPr>
              <w:widowControl w:val="0"/>
              <w:suppressAutoHyphens/>
              <w:spacing w:before="120" w:line="240" w:lineRule="auto"/>
              <w:jc w:val="both"/>
              <w:rPr>
                <w:szCs w:val="22"/>
              </w:rPr>
            </w:pPr>
            <w:r>
              <w:rPr>
                <w:szCs w:val="22"/>
              </w:rPr>
              <w:t>Tale comunicazione è valida per la conferma della garanzia in questione ai fini dell’assunzione di responsabilità direttamente da parte di questo Ente garante.</w:t>
            </w:r>
          </w:p>
          <w:p w14:paraId="226C6B3A" w14:textId="77777777" w:rsidR="009B74A1" w:rsidRDefault="009B74A1">
            <w:pPr>
              <w:widowControl w:val="0"/>
              <w:suppressAutoHyphens/>
              <w:spacing w:before="120" w:line="240" w:lineRule="auto"/>
              <w:jc w:val="both"/>
              <w:rPr>
                <w:szCs w:val="22"/>
              </w:rPr>
            </w:pPr>
          </w:p>
        </w:tc>
      </w:tr>
    </w:tbl>
    <w:p w14:paraId="0AE8C978" w14:textId="77777777" w:rsidR="009B74A1" w:rsidRDefault="009B74A1">
      <w:pPr>
        <w:suppressAutoHyphens/>
        <w:spacing w:before="120" w:line="240" w:lineRule="auto"/>
        <w:jc w:val="both"/>
        <w:rPr>
          <w:szCs w:val="22"/>
        </w:rPr>
      </w:pPr>
    </w:p>
    <w:p w14:paraId="1F85AAB5" w14:textId="77777777" w:rsidR="009B74A1" w:rsidRDefault="0067600D">
      <w:pPr>
        <w:tabs>
          <w:tab w:val="center" w:pos="6804"/>
        </w:tabs>
        <w:suppressAutoHyphens/>
        <w:spacing w:before="120" w:line="240" w:lineRule="auto"/>
        <w:jc w:val="both"/>
        <w:rPr>
          <w:szCs w:val="22"/>
        </w:rPr>
      </w:pPr>
      <w:r>
        <w:rPr>
          <w:szCs w:val="22"/>
        </w:rPr>
        <w:t xml:space="preserve">(luogo) </w:t>
      </w:r>
      <w:r>
        <w:rPr>
          <w:szCs w:val="22"/>
        </w:rPr>
        <w:t>_____________________________</w:t>
      </w:r>
      <w:r>
        <w:rPr>
          <w:szCs w:val="22"/>
        </w:rPr>
        <w:tab/>
        <w:t xml:space="preserve">                Direzione Generale Assicurazione / Banca</w:t>
      </w:r>
    </w:p>
    <w:p w14:paraId="65F29860" w14:textId="77777777" w:rsidR="009B74A1" w:rsidRDefault="009B74A1">
      <w:pPr>
        <w:tabs>
          <w:tab w:val="center" w:pos="6237"/>
        </w:tabs>
        <w:suppressAutoHyphens/>
        <w:spacing w:before="120" w:line="240" w:lineRule="auto"/>
        <w:jc w:val="both"/>
        <w:rPr>
          <w:szCs w:val="22"/>
        </w:rPr>
      </w:pPr>
    </w:p>
    <w:p w14:paraId="26CC84AD" w14:textId="77777777" w:rsidR="009B74A1" w:rsidRDefault="0067600D">
      <w:pPr>
        <w:tabs>
          <w:tab w:val="center" w:pos="6237"/>
        </w:tabs>
        <w:suppressAutoHyphens/>
        <w:spacing w:before="120" w:line="240" w:lineRule="auto"/>
        <w:jc w:val="both"/>
        <w:rPr>
          <w:szCs w:val="22"/>
        </w:rPr>
        <w:sectPr w:rsidR="009B74A1">
          <w:headerReference w:type="default" r:id="rId19"/>
          <w:footerReference w:type="default" r:id="rId20"/>
          <w:pgSz w:w="11906" w:h="16838"/>
          <w:pgMar w:top="1745" w:right="1134" w:bottom="1134" w:left="1134" w:header="900" w:footer="720" w:gutter="0"/>
          <w:cols w:space="720"/>
          <w:formProt w:val="0"/>
          <w:docGrid w:linePitch="100"/>
        </w:sectPr>
      </w:pPr>
      <w:r>
        <w:rPr>
          <w:szCs w:val="22"/>
        </w:rPr>
        <w:t>(data) ______________________________</w:t>
      </w:r>
      <w:r>
        <w:rPr>
          <w:szCs w:val="22"/>
        </w:rPr>
        <w:tab/>
      </w:r>
      <w:r>
        <w:rPr>
          <w:szCs w:val="22"/>
        </w:rPr>
        <w:tab/>
        <w:t>Nome Cognome</w:t>
      </w:r>
    </w:p>
    <w:p w14:paraId="0F0AA69C" w14:textId="77777777" w:rsidR="009B74A1" w:rsidRDefault="0067600D">
      <w:pPr>
        <w:pStyle w:val="Titoloallegati"/>
        <w:rPr>
          <w:szCs w:val="22"/>
        </w:rPr>
      </w:pPr>
      <w:bookmarkStart w:id="183" w:name="_Toc20128275"/>
      <w:r>
        <w:lastRenderedPageBreak/>
        <w:t>Allegato 8 (Liberatoria fatture)</w:t>
      </w:r>
      <w:bookmarkEnd w:id="183"/>
    </w:p>
    <w:p w14:paraId="26A66645" w14:textId="77777777" w:rsidR="009B74A1" w:rsidRDefault="0067600D">
      <w:pPr>
        <w:spacing w:after="57" w:line="264" w:lineRule="auto"/>
        <w:jc w:val="both"/>
        <w:rPr>
          <w:rFonts w:eastAsia="SF Pro Text" w:cs="SF Pro Text"/>
          <w:szCs w:val="22"/>
        </w:rPr>
      </w:pPr>
      <w:bookmarkStart w:id="184" w:name="__RefHeading___Toc37371_1529705113"/>
      <w:bookmarkEnd w:id="184"/>
      <w:r>
        <w:rPr>
          <w:rFonts w:eastAsia="SF Pro Text" w:cs="SF Pro Text"/>
          <w:szCs w:val="22"/>
        </w:rPr>
        <w:t>MODELLO DI DICHIARAZIONE LIBERATORIA FATTURE</w:t>
      </w:r>
    </w:p>
    <w:p w14:paraId="58AE365D" w14:textId="77777777" w:rsidR="009B74A1" w:rsidRDefault="009B74A1">
      <w:pPr>
        <w:spacing w:after="57" w:line="264" w:lineRule="auto"/>
        <w:jc w:val="both"/>
        <w:rPr>
          <w:rFonts w:eastAsia="SF Pro Text" w:cs="SF Pro Text"/>
          <w:szCs w:val="22"/>
        </w:rPr>
      </w:pPr>
    </w:p>
    <w:p w14:paraId="2E686AB3" w14:textId="77777777" w:rsidR="009B74A1" w:rsidRDefault="0067600D">
      <w:pPr>
        <w:suppressAutoHyphens/>
        <w:spacing w:before="60" w:after="60" w:line="276" w:lineRule="auto"/>
        <w:jc w:val="center"/>
        <w:rPr>
          <w:rFonts w:eastAsia="Times New Roman" w:cs="Arial"/>
          <w:b/>
          <w:szCs w:val="22"/>
        </w:rPr>
      </w:pPr>
      <w:r>
        <w:rPr>
          <w:rFonts w:eastAsia="Times New Roman" w:cs="Arial"/>
          <w:b/>
          <w:szCs w:val="22"/>
        </w:rPr>
        <w:t>Dichiarazione Liberatoria - Da redigere su carta intestata della Ditta fornitrice</w:t>
      </w:r>
    </w:p>
    <w:p w14:paraId="76D2117E" w14:textId="77777777" w:rsidR="009B74A1" w:rsidRDefault="0067600D">
      <w:pPr>
        <w:suppressAutoHyphens/>
        <w:spacing w:before="60" w:after="60" w:line="276" w:lineRule="auto"/>
        <w:jc w:val="both"/>
        <w:rPr>
          <w:rFonts w:eastAsia="Times New Roman" w:cs="Arial"/>
          <w:szCs w:val="22"/>
        </w:rPr>
      </w:pPr>
      <w:r>
        <w:rPr>
          <w:rFonts w:eastAsia="Times New Roman" w:cs="Arial"/>
          <w:szCs w:val="22"/>
        </w:rPr>
        <w:t>Si dichiara che</w:t>
      </w:r>
      <w:r>
        <w:rPr>
          <w:rFonts w:eastAsia="Times New Roman" w:cs="Arial"/>
          <w:szCs w:val="22"/>
        </w:rPr>
        <w:t xml:space="preserve"> le opere e/o le forniture di cui alle sotto elencate fatture, riferite all’intervento cofinanziato dal PSR 2014-2020 della Regione Lombardia nell’ambito dell’operazione 7.5.01, bando GAL Garda e Colli Mantovani “7.5.01 Facilitazione della ripresa turistic</w:t>
      </w:r>
      <w:r>
        <w:rPr>
          <w:rFonts w:eastAsia="Times New Roman" w:cs="Arial"/>
          <w:szCs w:val="22"/>
        </w:rPr>
        <w:t>a attraverso la valorizzazione delle specificità e delle valenze territoriali – Anno 2022”, avente codice CUP:_______________ ____________________</w:t>
      </w:r>
    </w:p>
    <w:p w14:paraId="73F5FF03" w14:textId="77777777" w:rsidR="009B74A1" w:rsidRDefault="0067600D">
      <w:pPr>
        <w:suppressAutoHyphens/>
        <w:spacing w:before="60" w:after="60" w:line="276" w:lineRule="auto"/>
        <w:jc w:val="both"/>
        <w:rPr>
          <w:szCs w:val="22"/>
        </w:rPr>
      </w:pPr>
      <w:r>
        <w:rPr>
          <w:rFonts w:eastAsia="Times New Roman" w:cs="Arial"/>
          <w:szCs w:val="22"/>
        </w:rPr>
        <w:t xml:space="preserve">sono state interamente pagate e la Ditta sottoscritta non vanta alcun credito o patto di riservato </w:t>
      </w:r>
      <w:r>
        <w:rPr>
          <w:rFonts w:eastAsia="Times New Roman" w:cs="Arial"/>
          <w:szCs w:val="22"/>
          <w:u w:val="single"/>
        </w:rPr>
        <w:t xml:space="preserve">dominio o </w:t>
      </w:r>
      <w:r>
        <w:rPr>
          <w:rFonts w:eastAsia="Times New Roman" w:cs="Arial"/>
          <w:szCs w:val="22"/>
          <w:u w:val="single"/>
        </w:rPr>
        <w:t>prelazione</w:t>
      </w:r>
      <w:r>
        <w:rPr>
          <w:rFonts w:eastAsia="Times New Roman" w:cs="Arial"/>
          <w:szCs w:val="22"/>
        </w:rPr>
        <w:t xml:space="preserve"> sulle stesse.</w:t>
      </w:r>
    </w:p>
    <w:p w14:paraId="3F451A30" w14:textId="77777777" w:rsidR="009B74A1" w:rsidRDefault="0067600D">
      <w:pPr>
        <w:suppressAutoHyphens/>
        <w:spacing w:before="60" w:after="60" w:line="276" w:lineRule="auto"/>
        <w:rPr>
          <w:rFonts w:eastAsia="Times New Roman" w:cs="Arial"/>
          <w:szCs w:val="22"/>
        </w:rPr>
      </w:pPr>
      <w:r>
        <w:rPr>
          <w:rFonts w:eastAsia="Times New Roman" w:cs="Arial"/>
          <w:szCs w:val="22"/>
        </w:rPr>
        <w:t>Si dichiara altresì che per le stesse forniture non sono state emesse note di credito a favore della ditta _____________________________________________</w:t>
      </w:r>
    </w:p>
    <w:p w14:paraId="590A8644" w14:textId="77777777" w:rsidR="009B74A1" w:rsidRDefault="0067600D">
      <w:pPr>
        <w:suppressAutoHyphens/>
        <w:spacing w:before="60" w:after="60" w:line="276" w:lineRule="auto"/>
        <w:jc w:val="both"/>
        <w:rPr>
          <w:rFonts w:eastAsia="Times New Roman" w:cs="Arial"/>
          <w:szCs w:val="22"/>
        </w:rPr>
      </w:pPr>
      <w:r>
        <w:rPr>
          <w:rFonts w:eastAsia="Times New Roman" w:cs="Arial"/>
          <w:szCs w:val="22"/>
        </w:rPr>
        <w:t>Si precisa inoltre che il materiale fornito è nuovo di fabbrica e che per la c</w:t>
      </w:r>
      <w:r>
        <w:rPr>
          <w:rFonts w:eastAsia="Times New Roman" w:cs="Arial"/>
          <w:szCs w:val="22"/>
        </w:rPr>
        <w:t>ostruzione o l’assemblaggio non sono state utilizzate parti usate.</w:t>
      </w:r>
    </w:p>
    <w:p w14:paraId="03CDCEF3" w14:textId="77777777" w:rsidR="009B74A1" w:rsidRDefault="009B74A1">
      <w:pPr>
        <w:suppressAutoHyphens/>
        <w:spacing w:before="60" w:after="60" w:line="276" w:lineRule="auto"/>
        <w:jc w:val="both"/>
        <w:rPr>
          <w:rFonts w:eastAsia="Times New Roman" w:cs="Arial"/>
          <w:strike/>
          <w:szCs w:val="22"/>
        </w:rPr>
      </w:pPr>
    </w:p>
    <w:tbl>
      <w:tblPr>
        <w:tblW w:w="14584" w:type="dxa"/>
        <w:tblInd w:w="-113" w:type="dxa"/>
        <w:tblLayout w:type="fixed"/>
        <w:tblCellMar>
          <w:left w:w="113" w:type="dxa"/>
        </w:tblCellMar>
        <w:tblLook w:val="04A0" w:firstRow="1" w:lastRow="0" w:firstColumn="1" w:lastColumn="0" w:noHBand="0" w:noVBand="1"/>
      </w:tblPr>
      <w:tblGrid>
        <w:gridCol w:w="1443"/>
        <w:gridCol w:w="1089"/>
        <w:gridCol w:w="3061"/>
        <w:gridCol w:w="2049"/>
        <w:gridCol w:w="1871"/>
        <w:gridCol w:w="1814"/>
        <w:gridCol w:w="1456"/>
        <w:gridCol w:w="1801"/>
      </w:tblGrid>
      <w:tr w:rsidR="009B74A1" w14:paraId="5A14CAB2"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0988F781"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Pr>
          <w:p w14:paraId="668BBE51"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Data</w:t>
            </w:r>
          </w:p>
        </w:tc>
        <w:tc>
          <w:tcPr>
            <w:tcW w:w="3061" w:type="dxa"/>
            <w:tcBorders>
              <w:top w:val="single" w:sz="4" w:space="0" w:color="00000A"/>
              <w:left w:val="single" w:sz="4" w:space="0" w:color="00000A"/>
              <w:bottom w:val="single" w:sz="4" w:space="0" w:color="00000A"/>
              <w:right w:val="single" w:sz="4" w:space="0" w:color="00000A"/>
            </w:tcBorders>
          </w:tcPr>
          <w:p w14:paraId="1A111AF2"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Tipo di spesa</w:t>
            </w:r>
          </w:p>
        </w:tc>
        <w:tc>
          <w:tcPr>
            <w:tcW w:w="2049" w:type="dxa"/>
            <w:tcBorders>
              <w:top w:val="single" w:sz="4" w:space="0" w:color="00000A"/>
              <w:left w:val="single" w:sz="4" w:space="0" w:color="00000A"/>
              <w:bottom w:val="single" w:sz="4" w:space="0" w:color="00000A"/>
              <w:right w:val="single" w:sz="4" w:space="0" w:color="00000A"/>
            </w:tcBorders>
          </w:tcPr>
          <w:p w14:paraId="1D437083"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Importo netto IVA</w:t>
            </w:r>
          </w:p>
        </w:tc>
        <w:tc>
          <w:tcPr>
            <w:tcW w:w="1871" w:type="dxa"/>
            <w:tcBorders>
              <w:top w:val="single" w:sz="4" w:space="0" w:color="00000A"/>
              <w:left w:val="single" w:sz="4" w:space="0" w:color="00000A"/>
              <w:bottom w:val="single" w:sz="4" w:space="0" w:color="00000A"/>
              <w:right w:val="single" w:sz="4" w:space="0" w:color="00000A"/>
            </w:tcBorders>
          </w:tcPr>
          <w:p w14:paraId="3F4006B7"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Modalità di pagamento*</w:t>
            </w:r>
          </w:p>
        </w:tc>
        <w:tc>
          <w:tcPr>
            <w:tcW w:w="1814" w:type="dxa"/>
            <w:tcBorders>
              <w:top w:val="single" w:sz="4" w:space="0" w:color="00000A"/>
              <w:left w:val="single" w:sz="4" w:space="0" w:color="00000A"/>
              <w:bottom w:val="single" w:sz="4" w:space="0" w:color="00000A"/>
              <w:right w:val="single" w:sz="4" w:space="0" w:color="00000A"/>
            </w:tcBorders>
          </w:tcPr>
          <w:p w14:paraId="164E6C01"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Importo lordo pagamento</w:t>
            </w:r>
          </w:p>
        </w:tc>
        <w:tc>
          <w:tcPr>
            <w:tcW w:w="1456" w:type="dxa"/>
            <w:tcBorders>
              <w:top w:val="single" w:sz="4" w:space="0" w:color="00000A"/>
              <w:left w:val="single" w:sz="4" w:space="0" w:color="00000A"/>
              <w:bottom w:val="single" w:sz="4" w:space="0" w:color="00000A"/>
              <w:right w:val="single" w:sz="4" w:space="0" w:color="00000A"/>
            </w:tcBorders>
          </w:tcPr>
          <w:p w14:paraId="59922DD1"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Importo IVA pagamento</w:t>
            </w:r>
          </w:p>
        </w:tc>
        <w:tc>
          <w:tcPr>
            <w:tcW w:w="1801" w:type="dxa"/>
            <w:tcBorders>
              <w:top w:val="single" w:sz="4" w:space="0" w:color="00000A"/>
              <w:left w:val="single" w:sz="4" w:space="0" w:color="00000A"/>
              <w:bottom w:val="single" w:sz="4" w:space="0" w:color="00000A"/>
              <w:right w:val="single" w:sz="4" w:space="0" w:color="00000A"/>
            </w:tcBorders>
          </w:tcPr>
          <w:p w14:paraId="57F48164" w14:textId="77777777" w:rsidR="009B74A1" w:rsidRDefault="0067600D">
            <w:pPr>
              <w:widowControl w:val="0"/>
              <w:suppressAutoHyphens/>
              <w:spacing w:before="120" w:after="0" w:line="276" w:lineRule="auto"/>
              <w:rPr>
                <w:rFonts w:eastAsia="Times New Roman" w:cs="Arial"/>
                <w:szCs w:val="22"/>
                <w:lang w:eastAsia="it-IT"/>
              </w:rPr>
            </w:pPr>
            <w:r>
              <w:rPr>
                <w:rFonts w:eastAsia="Times New Roman" w:cs="Arial"/>
                <w:szCs w:val="22"/>
                <w:lang w:eastAsia="it-IT"/>
              </w:rPr>
              <w:t>Importo netto IVA pagamento</w:t>
            </w:r>
          </w:p>
        </w:tc>
      </w:tr>
      <w:tr w:rsidR="009B74A1" w14:paraId="75F8DBE9"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6AB0E1AF"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1ECEDA4E"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0099B31D"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2049" w:type="dxa"/>
            <w:tcBorders>
              <w:top w:val="single" w:sz="4" w:space="0" w:color="00000A"/>
              <w:left w:val="single" w:sz="4" w:space="0" w:color="00000A"/>
              <w:bottom w:val="single" w:sz="4" w:space="0" w:color="00000A"/>
              <w:right w:val="single" w:sz="4" w:space="0" w:color="00000A"/>
            </w:tcBorders>
          </w:tcPr>
          <w:p w14:paraId="23790BAC"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71" w:type="dxa"/>
            <w:tcBorders>
              <w:top w:val="single" w:sz="4" w:space="0" w:color="00000A"/>
              <w:left w:val="single" w:sz="4" w:space="0" w:color="00000A"/>
              <w:bottom w:val="single" w:sz="4" w:space="0" w:color="00000A"/>
              <w:right w:val="single" w:sz="4" w:space="0" w:color="00000A"/>
            </w:tcBorders>
          </w:tcPr>
          <w:p w14:paraId="75C1786F"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14" w:type="dxa"/>
            <w:tcBorders>
              <w:top w:val="single" w:sz="4" w:space="0" w:color="00000A"/>
              <w:left w:val="single" w:sz="4" w:space="0" w:color="00000A"/>
              <w:bottom w:val="single" w:sz="4" w:space="0" w:color="00000A"/>
              <w:right w:val="single" w:sz="4" w:space="0" w:color="00000A"/>
            </w:tcBorders>
          </w:tcPr>
          <w:p w14:paraId="1A363373"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456" w:type="dxa"/>
            <w:tcBorders>
              <w:top w:val="single" w:sz="4" w:space="0" w:color="00000A"/>
              <w:left w:val="single" w:sz="4" w:space="0" w:color="00000A"/>
              <w:bottom w:val="single" w:sz="4" w:space="0" w:color="00000A"/>
              <w:right w:val="single" w:sz="4" w:space="0" w:color="00000A"/>
            </w:tcBorders>
          </w:tcPr>
          <w:p w14:paraId="2C607B0D"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01" w:type="dxa"/>
            <w:tcBorders>
              <w:top w:val="single" w:sz="4" w:space="0" w:color="00000A"/>
              <w:left w:val="single" w:sz="4" w:space="0" w:color="00000A"/>
              <w:bottom w:val="single" w:sz="4" w:space="0" w:color="00000A"/>
              <w:right w:val="single" w:sz="4" w:space="0" w:color="00000A"/>
            </w:tcBorders>
          </w:tcPr>
          <w:p w14:paraId="0C5D6503" w14:textId="77777777" w:rsidR="009B74A1" w:rsidRDefault="009B74A1">
            <w:pPr>
              <w:widowControl w:val="0"/>
              <w:suppressAutoHyphens/>
              <w:spacing w:before="120" w:after="0" w:line="276" w:lineRule="auto"/>
              <w:jc w:val="both"/>
              <w:rPr>
                <w:rFonts w:eastAsia="Times New Roman" w:cs="Times New Roman"/>
                <w:szCs w:val="22"/>
                <w:lang w:eastAsia="it-IT"/>
              </w:rPr>
            </w:pPr>
          </w:p>
        </w:tc>
      </w:tr>
      <w:tr w:rsidR="009B74A1" w14:paraId="6165020C"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67195FD8"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537ED861"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443FE531"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2049" w:type="dxa"/>
            <w:tcBorders>
              <w:top w:val="single" w:sz="4" w:space="0" w:color="00000A"/>
              <w:left w:val="single" w:sz="4" w:space="0" w:color="00000A"/>
              <w:bottom w:val="single" w:sz="4" w:space="0" w:color="00000A"/>
              <w:right w:val="single" w:sz="4" w:space="0" w:color="00000A"/>
            </w:tcBorders>
          </w:tcPr>
          <w:p w14:paraId="62486E7A"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71" w:type="dxa"/>
            <w:tcBorders>
              <w:top w:val="single" w:sz="4" w:space="0" w:color="00000A"/>
              <w:left w:val="single" w:sz="4" w:space="0" w:color="00000A"/>
              <w:bottom w:val="single" w:sz="4" w:space="0" w:color="00000A"/>
              <w:right w:val="single" w:sz="4" w:space="0" w:color="00000A"/>
            </w:tcBorders>
          </w:tcPr>
          <w:p w14:paraId="0FC32AD2"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14" w:type="dxa"/>
            <w:tcBorders>
              <w:top w:val="single" w:sz="4" w:space="0" w:color="00000A"/>
              <w:left w:val="single" w:sz="4" w:space="0" w:color="00000A"/>
              <w:bottom w:val="single" w:sz="4" w:space="0" w:color="00000A"/>
              <w:right w:val="single" w:sz="4" w:space="0" w:color="00000A"/>
            </w:tcBorders>
          </w:tcPr>
          <w:p w14:paraId="4D4E6E5D"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456" w:type="dxa"/>
            <w:tcBorders>
              <w:top w:val="single" w:sz="4" w:space="0" w:color="00000A"/>
              <w:left w:val="single" w:sz="4" w:space="0" w:color="00000A"/>
              <w:bottom w:val="single" w:sz="4" w:space="0" w:color="00000A"/>
              <w:right w:val="single" w:sz="4" w:space="0" w:color="00000A"/>
            </w:tcBorders>
          </w:tcPr>
          <w:p w14:paraId="54ECC8D7"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01" w:type="dxa"/>
            <w:tcBorders>
              <w:top w:val="single" w:sz="4" w:space="0" w:color="00000A"/>
              <w:left w:val="single" w:sz="4" w:space="0" w:color="00000A"/>
              <w:bottom w:val="single" w:sz="4" w:space="0" w:color="00000A"/>
              <w:right w:val="single" w:sz="4" w:space="0" w:color="00000A"/>
            </w:tcBorders>
          </w:tcPr>
          <w:p w14:paraId="1AE1BEE4" w14:textId="77777777" w:rsidR="009B74A1" w:rsidRDefault="009B74A1">
            <w:pPr>
              <w:widowControl w:val="0"/>
              <w:suppressAutoHyphens/>
              <w:spacing w:before="120" w:after="0" w:line="276" w:lineRule="auto"/>
              <w:jc w:val="both"/>
              <w:rPr>
                <w:rFonts w:eastAsia="Times New Roman" w:cs="Times New Roman"/>
                <w:szCs w:val="22"/>
                <w:lang w:eastAsia="it-IT"/>
              </w:rPr>
            </w:pPr>
          </w:p>
        </w:tc>
      </w:tr>
      <w:tr w:rsidR="009B74A1" w14:paraId="12530B04" w14:textId="77777777">
        <w:trPr>
          <w:trHeight w:val="315"/>
        </w:trPr>
        <w:tc>
          <w:tcPr>
            <w:tcW w:w="1442" w:type="dxa"/>
            <w:tcBorders>
              <w:top w:val="single" w:sz="4" w:space="0" w:color="00000A"/>
              <w:left w:val="single" w:sz="4" w:space="0" w:color="00000A"/>
              <w:bottom w:val="single" w:sz="4" w:space="0" w:color="00000A"/>
              <w:right w:val="single" w:sz="4" w:space="0" w:color="00000A"/>
            </w:tcBorders>
          </w:tcPr>
          <w:p w14:paraId="7B0C82AA"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29FD9AB6"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012501C7"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2049" w:type="dxa"/>
            <w:tcBorders>
              <w:top w:val="single" w:sz="4" w:space="0" w:color="00000A"/>
              <w:left w:val="single" w:sz="4" w:space="0" w:color="00000A"/>
              <w:bottom w:val="single" w:sz="4" w:space="0" w:color="00000A"/>
              <w:right w:val="single" w:sz="4" w:space="0" w:color="00000A"/>
            </w:tcBorders>
          </w:tcPr>
          <w:p w14:paraId="03C1D19D"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71" w:type="dxa"/>
            <w:tcBorders>
              <w:top w:val="single" w:sz="4" w:space="0" w:color="00000A"/>
              <w:left w:val="single" w:sz="4" w:space="0" w:color="00000A"/>
              <w:bottom w:val="single" w:sz="4" w:space="0" w:color="00000A"/>
              <w:right w:val="single" w:sz="4" w:space="0" w:color="00000A"/>
            </w:tcBorders>
          </w:tcPr>
          <w:p w14:paraId="3D932EDB"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14" w:type="dxa"/>
            <w:tcBorders>
              <w:top w:val="single" w:sz="4" w:space="0" w:color="00000A"/>
              <w:left w:val="single" w:sz="4" w:space="0" w:color="00000A"/>
              <w:bottom w:val="single" w:sz="4" w:space="0" w:color="00000A"/>
              <w:right w:val="single" w:sz="4" w:space="0" w:color="00000A"/>
            </w:tcBorders>
          </w:tcPr>
          <w:p w14:paraId="52795D15"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456" w:type="dxa"/>
            <w:tcBorders>
              <w:top w:val="single" w:sz="4" w:space="0" w:color="00000A"/>
              <w:left w:val="single" w:sz="4" w:space="0" w:color="00000A"/>
              <w:bottom w:val="single" w:sz="4" w:space="0" w:color="00000A"/>
              <w:right w:val="single" w:sz="4" w:space="0" w:color="00000A"/>
            </w:tcBorders>
          </w:tcPr>
          <w:p w14:paraId="14F4E132"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01" w:type="dxa"/>
            <w:tcBorders>
              <w:top w:val="single" w:sz="4" w:space="0" w:color="00000A"/>
              <w:left w:val="single" w:sz="4" w:space="0" w:color="00000A"/>
              <w:bottom w:val="single" w:sz="4" w:space="0" w:color="00000A"/>
              <w:right w:val="single" w:sz="4" w:space="0" w:color="00000A"/>
            </w:tcBorders>
          </w:tcPr>
          <w:p w14:paraId="11700A97" w14:textId="77777777" w:rsidR="009B74A1" w:rsidRDefault="009B74A1">
            <w:pPr>
              <w:widowControl w:val="0"/>
              <w:suppressAutoHyphens/>
              <w:spacing w:before="120" w:after="0" w:line="276" w:lineRule="auto"/>
              <w:jc w:val="both"/>
              <w:rPr>
                <w:rFonts w:eastAsia="Times New Roman" w:cs="Times New Roman"/>
                <w:szCs w:val="22"/>
                <w:lang w:eastAsia="it-IT"/>
              </w:rPr>
            </w:pPr>
          </w:p>
        </w:tc>
      </w:tr>
      <w:tr w:rsidR="009B74A1" w14:paraId="4E428764"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16DA48DC"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4F29E06F"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1493EB3A"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2049" w:type="dxa"/>
            <w:tcBorders>
              <w:top w:val="single" w:sz="4" w:space="0" w:color="00000A"/>
              <w:left w:val="single" w:sz="4" w:space="0" w:color="00000A"/>
              <w:bottom w:val="single" w:sz="4" w:space="0" w:color="00000A"/>
              <w:right w:val="single" w:sz="4" w:space="0" w:color="00000A"/>
            </w:tcBorders>
          </w:tcPr>
          <w:p w14:paraId="09B3CEF0"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71" w:type="dxa"/>
            <w:tcBorders>
              <w:top w:val="single" w:sz="4" w:space="0" w:color="00000A"/>
              <w:left w:val="single" w:sz="4" w:space="0" w:color="00000A"/>
              <w:bottom w:val="single" w:sz="4" w:space="0" w:color="00000A"/>
              <w:right w:val="single" w:sz="4" w:space="0" w:color="00000A"/>
            </w:tcBorders>
          </w:tcPr>
          <w:p w14:paraId="52168FDF"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14" w:type="dxa"/>
            <w:tcBorders>
              <w:top w:val="single" w:sz="4" w:space="0" w:color="00000A"/>
              <w:left w:val="single" w:sz="4" w:space="0" w:color="00000A"/>
              <w:bottom w:val="single" w:sz="4" w:space="0" w:color="00000A"/>
              <w:right w:val="single" w:sz="4" w:space="0" w:color="00000A"/>
            </w:tcBorders>
          </w:tcPr>
          <w:p w14:paraId="469A512D"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456" w:type="dxa"/>
            <w:tcBorders>
              <w:top w:val="single" w:sz="4" w:space="0" w:color="00000A"/>
              <w:left w:val="single" w:sz="4" w:space="0" w:color="00000A"/>
              <w:bottom w:val="single" w:sz="4" w:space="0" w:color="00000A"/>
              <w:right w:val="single" w:sz="4" w:space="0" w:color="00000A"/>
            </w:tcBorders>
          </w:tcPr>
          <w:p w14:paraId="29290C28" w14:textId="77777777" w:rsidR="009B74A1" w:rsidRDefault="009B74A1">
            <w:pPr>
              <w:widowControl w:val="0"/>
              <w:suppressAutoHyphens/>
              <w:spacing w:before="120" w:after="0" w:line="276" w:lineRule="auto"/>
              <w:jc w:val="both"/>
              <w:rPr>
                <w:rFonts w:eastAsia="Times New Roman" w:cs="Times New Roman"/>
                <w:szCs w:val="22"/>
                <w:lang w:eastAsia="it-IT"/>
              </w:rPr>
            </w:pPr>
          </w:p>
        </w:tc>
        <w:tc>
          <w:tcPr>
            <w:tcW w:w="1801" w:type="dxa"/>
            <w:tcBorders>
              <w:top w:val="single" w:sz="4" w:space="0" w:color="00000A"/>
              <w:left w:val="single" w:sz="4" w:space="0" w:color="00000A"/>
              <w:bottom w:val="single" w:sz="4" w:space="0" w:color="00000A"/>
              <w:right w:val="single" w:sz="4" w:space="0" w:color="00000A"/>
            </w:tcBorders>
          </w:tcPr>
          <w:p w14:paraId="26C42815" w14:textId="77777777" w:rsidR="009B74A1" w:rsidRDefault="009B74A1">
            <w:pPr>
              <w:widowControl w:val="0"/>
              <w:suppressAutoHyphens/>
              <w:spacing w:before="120" w:after="0" w:line="276" w:lineRule="auto"/>
              <w:jc w:val="both"/>
              <w:rPr>
                <w:rFonts w:eastAsia="Times New Roman" w:cs="Times New Roman"/>
                <w:szCs w:val="22"/>
                <w:lang w:eastAsia="it-IT"/>
              </w:rPr>
            </w:pPr>
          </w:p>
        </w:tc>
      </w:tr>
    </w:tbl>
    <w:p w14:paraId="6950F865" w14:textId="77777777" w:rsidR="009B74A1" w:rsidRDefault="0067600D">
      <w:pPr>
        <w:suppressAutoHyphens/>
        <w:spacing w:before="60" w:after="60" w:line="276" w:lineRule="auto"/>
        <w:jc w:val="both"/>
        <w:rPr>
          <w:rFonts w:eastAsia="Times New Roman" w:cs="Arial"/>
          <w:szCs w:val="22"/>
        </w:rPr>
      </w:pPr>
      <w:r>
        <w:rPr>
          <w:rFonts w:eastAsia="Times New Roman" w:cs="Arial"/>
          <w:szCs w:val="22"/>
        </w:rPr>
        <w:t>*) Bonifico, Ricevuta bancaria, home banking, altro (specificare)</w:t>
      </w:r>
    </w:p>
    <w:p w14:paraId="62561833" w14:textId="77777777" w:rsidR="009B74A1" w:rsidRDefault="0067600D">
      <w:pPr>
        <w:suppressAutoHyphens/>
        <w:spacing w:before="60" w:after="60" w:line="276" w:lineRule="auto"/>
        <w:jc w:val="both"/>
        <w:rPr>
          <w:rFonts w:eastAsia="Times New Roman" w:cs="Arial"/>
          <w:szCs w:val="22"/>
        </w:rPr>
      </w:pPr>
      <w:r>
        <w:rPr>
          <w:rFonts w:eastAsia="Times New Roman" w:cs="Arial"/>
          <w:szCs w:val="22"/>
        </w:rPr>
        <w:t>Data e Timbro della ditta                                                                                                                               Firma del legale rappresentante</w:t>
      </w:r>
    </w:p>
    <w:p w14:paraId="1BEB50BE" w14:textId="77777777" w:rsidR="009B74A1" w:rsidRDefault="009B74A1">
      <w:pPr>
        <w:suppressAutoHyphens/>
        <w:spacing w:before="60" w:after="60" w:line="276" w:lineRule="auto"/>
        <w:jc w:val="both"/>
        <w:rPr>
          <w:rFonts w:eastAsia="Times New Roman" w:cs="Arial"/>
          <w:szCs w:val="22"/>
        </w:rPr>
      </w:pPr>
    </w:p>
    <w:p w14:paraId="2D85584D" w14:textId="77777777" w:rsidR="009B74A1" w:rsidRDefault="0067600D">
      <w:pPr>
        <w:suppressAutoHyphens/>
        <w:spacing w:before="60" w:after="60" w:line="276" w:lineRule="auto"/>
        <w:jc w:val="both"/>
        <w:rPr>
          <w:rFonts w:eastAsia="Times New Roman" w:cs="Arial"/>
          <w:szCs w:val="22"/>
        </w:rPr>
      </w:pPr>
      <w:r>
        <w:rPr>
          <w:rFonts w:eastAsia="Times New Roman" w:cs="Arial"/>
          <w:szCs w:val="22"/>
        </w:rPr>
        <w:t>ALLEG</w:t>
      </w:r>
      <w:r>
        <w:rPr>
          <w:rFonts w:eastAsia="Times New Roman" w:cs="Arial"/>
          <w:szCs w:val="22"/>
        </w:rPr>
        <w:t>ARE: fotocopia della carta di identità o di un documento equipollente</w:t>
      </w:r>
    </w:p>
    <w:p w14:paraId="6F993C30" w14:textId="77777777" w:rsidR="009B74A1" w:rsidRDefault="0067600D">
      <w:pPr>
        <w:suppressAutoHyphens/>
        <w:spacing w:before="60" w:after="60" w:line="276" w:lineRule="auto"/>
        <w:jc w:val="both"/>
        <w:rPr>
          <w:rFonts w:eastAsia="Times New Roman" w:cs="Arial"/>
          <w:szCs w:val="22"/>
        </w:rPr>
      </w:pPr>
      <w:r>
        <w:rPr>
          <w:rFonts w:eastAsia="Times New Roman" w:cs="Arial"/>
          <w:szCs w:val="22"/>
        </w:rPr>
        <w:t>E’ possibile la sottoscrizione con firma digitale: in questo caso non allegare la fotocopia del documento di identità</w:t>
      </w:r>
    </w:p>
    <w:p w14:paraId="64A702CF" w14:textId="77777777" w:rsidR="009B74A1" w:rsidRDefault="0067600D">
      <w:pPr>
        <w:suppressAutoHyphens/>
        <w:spacing w:after="0" w:line="240" w:lineRule="auto"/>
        <w:rPr>
          <w:rFonts w:eastAsia="Times New Roman" w:cs="Arial"/>
          <w:szCs w:val="22"/>
        </w:rPr>
      </w:pPr>
      <w:r>
        <w:br w:type="page"/>
      </w:r>
    </w:p>
    <w:p w14:paraId="7623A553" w14:textId="77777777" w:rsidR="009B74A1" w:rsidRDefault="0067600D">
      <w:pPr>
        <w:pStyle w:val="Titoloallegati"/>
        <w:rPr>
          <w:szCs w:val="22"/>
        </w:rPr>
      </w:pPr>
      <w:bookmarkStart w:id="185" w:name="_Toc20128276"/>
      <w:r>
        <w:lastRenderedPageBreak/>
        <w:t>Allegato 9 (Timesheet personale)</w:t>
      </w:r>
      <w:bookmarkEnd w:id="185"/>
    </w:p>
    <w:p w14:paraId="508A5118" w14:textId="77777777" w:rsidR="009B74A1" w:rsidRDefault="0067600D">
      <w:pPr>
        <w:spacing w:after="57" w:line="264" w:lineRule="auto"/>
        <w:rPr>
          <w:rFonts w:eastAsia="SF Pro Text" w:cs="SF Pro Text"/>
          <w:szCs w:val="22"/>
        </w:rPr>
      </w:pPr>
      <w:r>
        <w:rPr>
          <w:rFonts w:eastAsia="SF Pro Text" w:cs="SF Pro Text"/>
          <w:szCs w:val="22"/>
        </w:rPr>
        <w:t>MODELLO DI TIMESHEET PER LA RENDI</w:t>
      </w:r>
      <w:r>
        <w:rPr>
          <w:rFonts w:eastAsia="SF Pro Text" w:cs="SF Pro Text"/>
          <w:szCs w:val="22"/>
        </w:rPr>
        <w:t>CONTAZIONE DELLE SPESE DI PERSONALE INTERNO E PER LAVORI IN AMMINISTRAZIONE DIRETTA</w:t>
      </w:r>
    </w:p>
    <w:p w14:paraId="6555EDF1" w14:textId="77777777" w:rsidR="009B74A1" w:rsidRDefault="009B74A1">
      <w:pPr>
        <w:spacing w:after="57" w:line="264" w:lineRule="auto"/>
        <w:rPr>
          <w:rFonts w:eastAsia="SF Pro Text" w:cs="SF Pro Text"/>
          <w:szCs w:val="22"/>
        </w:rPr>
      </w:pPr>
    </w:p>
    <w:p w14:paraId="2C9629CB" w14:textId="77777777" w:rsidR="009B74A1" w:rsidRDefault="0067600D">
      <w:pPr>
        <w:spacing w:after="57" w:line="264" w:lineRule="auto"/>
        <w:rPr>
          <w:rFonts w:eastAsia="SF Pro Text" w:cs="SF Pro Text"/>
          <w:szCs w:val="22"/>
        </w:rPr>
      </w:pPr>
      <w:r>
        <w:rPr>
          <w:rFonts w:eastAsia="SF Pro Text" w:cs="SF Pro Text"/>
          <w:szCs w:val="22"/>
        </w:rPr>
        <w:t>PSR 2014-2020 - OPERAZIONE: 7.5.01 – Bando Gal Garda e Colli Mantovani denominato “7.5.01 Facilitazione della ripresa turistica attraverso la valorizzazione delle specific</w:t>
      </w:r>
      <w:r>
        <w:rPr>
          <w:rFonts w:eastAsia="SF Pro Text" w:cs="SF Pro Text"/>
          <w:szCs w:val="22"/>
        </w:rPr>
        <w:t>ità e delle valenze territoriali – Anno 2022”</w:t>
      </w:r>
    </w:p>
    <w:p w14:paraId="17CE1229" w14:textId="77777777" w:rsidR="009B74A1" w:rsidRDefault="0067600D">
      <w:pPr>
        <w:spacing w:after="57" w:line="264" w:lineRule="auto"/>
        <w:rPr>
          <w:rFonts w:eastAsia="SF Pro Text" w:cs="SF Pro Text"/>
          <w:szCs w:val="22"/>
        </w:rPr>
      </w:pPr>
      <w:r>
        <w:rPr>
          <w:rFonts w:eastAsia="SF Pro Text" w:cs="SF Pro Text"/>
          <w:szCs w:val="22"/>
        </w:rPr>
        <w:t>TIPOLOGIA DI INTERVENTO: _________________________________</w:t>
      </w:r>
    </w:p>
    <w:p w14:paraId="579B7853" w14:textId="77777777" w:rsidR="009B74A1" w:rsidRDefault="0067600D">
      <w:pPr>
        <w:spacing w:after="57" w:line="264" w:lineRule="auto"/>
        <w:rPr>
          <w:rFonts w:eastAsia="SF Pro Text" w:cs="SF Pro Text"/>
          <w:szCs w:val="22"/>
        </w:rPr>
      </w:pPr>
      <w:r>
        <w:rPr>
          <w:rFonts w:eastAsia="SF Pro Text" w:cs="SF Pro Text"/>
          <w:szCs w:val="22"/>
        </w:rPr>
        <w:t>NOME DEL PROGETTO: _____________________________________</w:t>
      </w:r>
    </w:p>
    <w:p w14:paraId="0263E24C" w14:textId="77777777" w:rsidR="009B74A1" w:rsidRDefault="0067600D">
      <w:pPr>
        <w:spacing w:after="57" w:line="264" w:lineRule="auto"/>
        <w:rPr>
          <w:rFonts w:eastAsia="SF Pro Text" w:cs="SF Pro Text"/>
          <w:szCs w:val="22"/>
        </w:rPr>
      </w:pPr>
      <w:r>
        <w:rPr>
          <w:rFonts w:eastAsia="SF Pro Text" w:cs="SF Pro Text"/>
          <w:szCs w:val="22"/>
        </w:rPr>
        <w:t xml:space="preserve">NUMERO DOMANDA: </w:t>
      </w:r>
      <w:r>
        <w:rPr>
          <w:rFonts w:eastAsia="SF Pro Text" w:cs="SF Pro Text"/>
          <w:szCs w:val="22"/>
        </w:rPr>
        <w:t>________________________________________</w:t>
      </w:r>
    </w:p>
    <w:p w14:paraId="4CED1E6D" w14:textId="77777777" w:rsidR="009B74A1" w:rsidRDefault="0067600D">
      <w:pPr>
        <w:spacing w:after="57" w:line="264" w:lineRule="auto"/>
        <w:rPr>
          <w:rFonts w:eastAsia="SF Pro Text" w:cs="SF Pro Text"/>
          <w:szCs w:val="22"/>
        </w:rPr>
      </w:pPr>
      <w:r>
        <w:rPr>
          <w:rFonts w:eastAsia="SF Pro Text" w:cs="SF Pro Text"/>
          <w:szCs w:val="22"/>
        </w:rPr>
        <w:t>CODICE UNICO DI PROGETTO (CUP): __________________________</w:t>
      </w:r>
    </w:p>
    <w:p w14:paraId="3FB52ADE" w14:textId="77777777" w:rsidR="009B74A1" w:rsidRDefault="009B74A1">
      <w:pPr>
        <w:spacing w:after="57" w:line="264" w:lineRule="auto"/>
        <w:rPr>
          <w:rFonts w:eastAsia="SF Pro Text" w:cs="SF Pro Text"/>
          <w:szCs w:val="22"/>
        </w:rPr>
      </w:pPr>
    </w:p>
    <w:p w14:paraId="243A6D61" w14:textId="77777777" w:rsidR="009B74A1" w:rsidRDefault="0067600D">
      <w:pPr>
        <w:spacing w:after="57" w:line="264" w:lineRule="auto"/>
        <w:jc w:val="center"/>
        <w:rPr>
          <w:rFonts w:eastAsia="SF Pro Text" w:cs="SF Pro Text"/>
          <w:szCs w:val="22"/>
        </w:rPr>
      </w:pPr>
      <w:r>
        <w:rPr>
          <w:rFonts w:eastAsia="SF Pro Text" w:cs="SF Pro Text"/>
          <w:szCs w:val="22"/>
        </w:rPr>
        <w:t>PROSPETTO RENDICONTAZIONE SPESE PERSONALE INTERNO E PER LAVORI IN AMMINISTRAZIONE DIRETTA</w:t>
      </w:r>
    </w:p>
    <w:p w14:paraId="7082D6D6" w14:textId="77777777" w:rsidR="009B74A1" w:rsidRDefault="0067600D">
      <w:pPr>
        <w:spacing w:after="57" w:line="264" w:lineRule="auto"/>
        <w:rPr>
          <w:rFonts w:eastAsia="SF Pro Text" w:cs="SF Pro Text"/>
          <w:szCs w:val="22"/>
        </w:rPr>
      </w:pPr>
      <w:r>
        <w:rPr>
          <w:rFonts w:eastAsia="SF Pro Text" w:cs="SF Pro Text"/>
          <w:szCs w:val="22"/>
        </w:rPr>
        <w:t>MESE _________ ANNO ______________________</w:t>
      </w:r>
    </w:p>
    <w:p w14:paraId="6678BD36" w14:textId="77777777" w:rsidR="009B74A1" w:rsidRDefault="009B74A1">
      <w:pPr>
        <w:spacing w:after="57" w:line="264" w:lineRule="auto"/>
        <w:rPr>
          <w:rFonts w:eastAsia="SF Pro Text" w:cs="SF Pro Text"/>
          <w:szCs w:val="22"/>
        </w:rPr>
      </w:pPr>
    </w:p>
    <w:tbl>
      <w:tblPr>
        <w:tblW w:w="5000" w:type="pct"/>
        <w:tblInd w:w="-70" w:type="dxa"/>
        <w:tblLayout w:type="fixed"/>
        <w:tblCellMar>
          <w:left w:w="70" w:type="dxa"/>
          <w:right w:w="70" w:type="dxa"/>
        </w:tblCellMar>
        <w:tblLook w:val="04A0" w:firstRow="1" w:lastRow="0" w:firstColumn="1" w:lastColumn="0" w:noHBand="0" w:noVBand="1"/>
      </w:tblPr>
      <w:tblGrid>
        <w:gridCol w:w="1058"/>
        <w:gridCol w:w="908"/>
        <w:gridCol w:w="907"/>
        <w:gridCol w:w="605"/>
        <w:gridCol w:w="690"/>
        <w:gridCol w:w="1126"/>
        <w:gridCol w:w="456"/>
        <w:gridCol w:w="455"/>
        <w:gridCol w:w="457"/>
        <w:gridCol w:w="462"/>
        <w:gridCol w:w="456"/>
        <w:gridCol w:w="456"/>
        <w:gridCol w:w="458"/>
        <w:gridCol w:w="456"/>
        <w:gridCol w:w="456"/>
        <w:gridCol w:w="456"/>
        <w:gridCol w:w="424"/>
        <w:gridCol w:w="351"/>
        <w:gridCol w:w="351"/>
        <w:gridCol w:w="349"/>
        <w:gridCol w:w="368"/>
        <w:gridCol w:w="439"/>
        <w:gridCol w:w="912"/>
        <w:gridCol w:w="609"/>
        <w:gridCol w:w="895"/>
      </w:tblGrid>
      <w:tr w:rsidR="009B74A1" w14:paraId="4D30C4EF" w14:textId="77777777">
        <w:trPr>
          <w:trHeight w:val="255"/>
        </w:trPr>
        <w:tc>
          <w:tcPr>
            <w:tcW w:w="1060"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40FFA8FE"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Nominativo persona</w:t>
            </w:r>
          </w:p>
        </w:tc>
        <w:tc>
          <w:tcPr>
            <w:tcW w:w="909"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2B02F317"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Qualifica</w:t>
            </w:r>
          </w:p>
        </w:tc>
        <w:tc>
          <w:tcPr>
            <w:tcW w:w="908"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2B347287"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Totale ore lavorate</w:t>
            </w:r>
          </w:p>
        </w:tc>
        <w:tc>
          <w:tcPr>
            <w:tcW w:w="606"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161A6F3A"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F29B0CE"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4D70932C"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Descrizione dei lavori eseguiti/ attività svolte</w:t>
            </w:r>
          </w:p>
        </w:tc>
        <w:tc>
          <w:tcPr>
            <w:tcW w:w="8371" w:type="dxa"/>
            <w:gridSpan w:val="18"/>
            <w:tcBorders>
              <w:top w:val="single" w:sz="4" w:space="0" w:color="000001"/>
              <w:bottom w:val="single" w:sz="4" w:space="0" w:color="000001"/>
              <w:right w:val="single" w:sz="4" w:space="0" w:color="000001"/>
            </w:tcBorders>
            <w:shd w:val="clear" w:color="auto" w:fill="DEEAF6" w:themeFill="accent5" w:themeFillTint="33"/>
            <w:vAlign w:val="center"/>
          </w:tcPr>
          <w:p w14:paraId="72CACBA2"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Numero ore dedicate ai lavori/attività oggetto di finanziamento</w:t>
            </w:r>
          </w:p>
        </w:tc>
        <w:tc>
          <w:tcPr>
            <w:tcW w:w="895"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68F2FF15"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Costo totale da imputare</w:t>
            </w:r>
          </w:p>
        </w:tc>
      </w:tr>
      <w:tr w:rsidR="009B74A1" w14:paraId="471A2F92" w14:textId="77777777">
        <w:trPr>
          <w:trHeight w:val="300"/>
        </w:trPr>
        <w:tc>
          <w:tcPr>
            <w:tcW w:w="1060"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62FFEBC6" w14:textId="77777777" w:rsidR="009B74A1" w:rsidRDefault="009B74A1">
            <w:pPr>
              <w:widowControl w:val="0"/>
              <w:suppressAutoHyphens/>
              <w:spacing w:after="0" w:line="240" w:lineRule="auto"/>
              <w:rPr>
                <w:sz w:val="18"/>
                <w:szCs w:val="18"/>
              </w:rPr>
            </w:pPr>
          </w:p>
        </w:tc>
        <w:tc>
          <w:tcPr>
            <w:tcW w:w="909"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F04FACD" w14:textId="77777777" w:rsidR="009B74A1" w:rsidRDefault="009B74A1">
            <w:pPr>
              <w:widowControl w:val="0"/>
              <w:suppressAutoHyphens/>
              <w:spacing w:after="0" w:line="240" w:lineRule="auto"/>
              <w:rPr>
                <w:sz w:val="18"/>
                <w:szCs w:val="18"/>
              </w:rPr>
            </w:pPr>
          </w:p>
        </w:tc>
        <w:tc>
          <w:tcPr>
            <w:tcW w:w="908"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4D164537" w14:textId="77777777" w:rsidR="009B74A1" w:rsidRDefault="009B74A1">
            <w:pPr>
              <w:widowControl w:val="0"/>
              <w:suppressAutoHyphens/>
              <w:spacing w:after="0" w:line="240" w:lineRule="auto"/>
              <w:rPr>
                <w:sz w:val="18"/>
                <w:szCs w:val="18"/>
              </w:rPr>
            </w:pPr>
          </w:p>
        </w:tc>
        <w:tc>
          <w:tcPr>
            <w:tcW w:w="606"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6A6A3867" w14:textId="77777777" w:rsidR="009B74A1" w:rsidRDefault="009B74A1">
            <w:pPr>
              <w:widowControl w:val="0"/>
              <w:suppressAutoHyphens/>
              <w:spacing w:after="0" w:line="240" w:lineRule="auto"/>
              <w:rPr>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802B711" w14:textId="77777777" w:rsidR="009B74A1" w:rsidRDefault="009B74A1">
            <w:pPr>
              <w:widowControl w:val="0"/>
              <w:suppressAutoHyphens/>
              <w:spacing w:after="0" w:line="240" w:lineRule="auto"/>
              <w:rPr>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6B35AD03" w14:textId="77777777" w:rsidR="009B74A1" w:rsidRDefault="009B74A1">
            <w:pPr>
              <w:widowControl w:val="0"/>
              <w:suppressAutoHyphens/>
              <w:spacing w:after="0" w:line="240" w:lineRule="auto"/>
              <w:rPr>
                <w:sz w:val="18"/>
                <w:szCs w:val="18"/>
              </w:rPr>
            </w:pPr>
          </w:p>
        </w:tc>
        <w:tc>
          <w:tcPr>
            <w:tcW w:w="456" w:type="dxa"/>
            <w:tcBorders>
              <w:bottom w:val="single" w:sz="4" w:space="0" w:color="000001"/>
              <w:right w:val="single" w:sz="4" w:space="0" w:color="000001"/>
            </w:tcBorders>
            <w:shd w:val="clear" w:color="auto" w:fill="DEEAF6" w:themeFill="accent5" w:themeFillTint="33"/>
            <w:vAlign w:val="center"/>
          </w:tcPr>
          <w:p w14:paraId="053B41E2"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w:t>
            </w:r>
          </w:p>
        </w:tc>
        <w:tc>
          <w:tcPr>
            <w:tcW w:w="455" w:type="dxa"/>
            <w:tcBorders>
              <w:bottom w:val="single" w:sz="4" w:space="0" w:color="000001"/>
              <w:right w:val="single" w:sz="4" w:space="0" w:color="000001"/>
            </w:tcBorders>
            <w:shd w:val="clear" w:color="auto" w:fill="DEEAF6" w:themeFill="accent5" w:themeFillTint="33"/>
            <w:vAlign w:val="bottom"/>
          </w:tcPr>
          <w:p w14:paraId="4D5B1CE5"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w:t>
            </w:r>
          </w:p>
        </w:tc>
        <w:tc>
          <w:tcPr>
            <w:tcW w:w="457" w:type="dxa"/>
            <w:tcBorders>
              <w:bottom w:val="single" w:sz="4" w:space="0" w:color="000001"/>
              <w:right w:val="single" w:sz="4" w:space="0" w:color="000001"/>
            </w:tcBorders>
            <w:shd w:val="clear" w:color="auto" w:fill="DEEAF6" w:themeFill="accent5" w:themeFillTint="33"/>
            <w:vAlign w:val="bottom"/>
          </w:tcPr>
          <w:p w14:paraId="3B7053F5"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3</w:t>
            </w:r>
          </w:p>
        </w:tc>
        <w:tc>
          <w:tcPr>
            <w:tcW w:w="462" w:type="dxa"/>
            <w:tcBorders>
              <w:bottom w:val="single" w:sz="4" w:space="0" w:color="000001"/>
              <w:right w:val="single" w:sz="4" w:space="0" w:color="000001"/>
            </w:tcBorders>
            <w:shd w:val="clear" w:color="auto" w:fill="DEEAF6" w:themeFill="accent5" w:themeFillTint="33"/>
            <w:vAlign w:val="bottom"/>
          </w:tcPr>
          <w:p w14:paraId="5F51C4E1"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4</w:t>
            </w:r>
          </w:p>
        </w:tc>
        <w:tc>
          <w:tcPr>
            <w:tcW w:w="456" w:type="dxa"/>
            <w:tcBorders>
              <w:bottom w:val="single" w:sz="4" w:space="0" w:color="000001"/>
              <w:right w:val="single" w:sz="4" w:space="0" w:color="000001"/>
            </w:tcBorders>
            <w:shd w:val="clear" w:color="auto" w:fill="DEEAF6" w:themeFill="accent5" w:themeFillTint="33"/>
            <w:vAlign w:val="bottom"/>
          </w:tcPr>
          <w:p w14:paraId="5EFAD4A3"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5</w:t>
            </w:r>
          </w:p>
        </w:tc>
        <w:tc>
          <w:tcPr>
            <w:tcW w:w="456" w:type="dxa"/>
            <w:tcBorders>
              <w:bottom w:val="single" w:sz="4" w:space="0" w:color="000001"/>
              <w:right w:val="single" w:sz="4" w:space="0" w:color="000001"/>
            </w:tcBorders>
            <w:shd w:val="clear" w:color="auto" w:fill="DEEAF6" w:themeFill="accent5" w:themeFillTint="33"/>
            <w:vAlign w:val="bottom"/>
          </w:tcPr>
          <w:p w14:paraId="57BC5671"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6</w:t>
            </w:r>
          </w:p>
        </w:tc>
        <w:tc>
          <w:tcPr>
            <w:tcW w:w="458" w:type="dxa"/>
            <w:tcBorders>
              <w:bottom w:val="single" w:sz="4" w:space="0" w:color="000001"/>
              <w:right w:val="single" w:sz="4" w:space="0" w:color="000001"/>
            </w:tcBorders>
            <w:shd w:val="clear" w:color="auto" w:fill="DEEAF6" w:themeFill="accent5" w:themeFillTint="33"/>
            <w:vAlign w:val="bottom"/>
          </w:tcPr>
          <w:p w14:paraId="6F4D1619"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7</w:t>
            </w:r>
          </w:p>
        </w:tc>
        <w:tc>
          <w:tcPr>
            <w:tcW w:w="456" w:type="dxa"/>
            <w:tcBorders>
              <w:bottom w:val="single" w:sz="4" w:space="0" w:color="000001"/>
              <w:right w:val="single" w:sz="4" w:space="0" w:color="000001"/>
            </w:tcBorders>
            <w:shd w:val="clear" w:color="auto" w:fill="DEEAF6" w:themeFill="accent5" w:themeFillTint="33"/>
            <w:vAlign w:val="bottom"/>
          </w:tcPr>
          <w:p w14:paraId="7B55B03E"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8</w:t>
            </w:r>
          </w:p>
        </w:tc>
        <w:tc>
          <w:tcPr>
            <w:tcW w:w="456" w:type="dxa"/>
            <w:tcBorders>
              <w:bottom w:val="single" w:sz="4" w:space="0" w:color="000001"/>
              <w:right w:val="single" w:sz="4" w:space="0" w:color="000001"/>
            </w:tcBorders>
            <w:shd w:val="clear" w:color="auto" w:fill="DEEAF6" w:themeFill="accent5" w:themeFillTint="33"/>
            <w:vAlign w:val="bottom"/>
          </w:tcPr>
          <w:p w14:paraId="215741C5"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9</w:t>
            </w:r>
          </w:p>
        </w:tc>
        <w:tc>
          <w:tcPr>
            <w:tcW w:w="456" w:type="dxa"/>
            <w:tcBorders>
              <w:bottom w:val="single" w:sz="4" w:space="0" w:color="000001"/>
              <w:right w:val="single" w:sz="4" w:space="0" w:color="000001"/>
            </w:tcBorders>
            <w:shd w:val="clear" w:color="auto" w:fill="DEEAF6" w:themeFill="accent5" w:themeFillTint="33"/>
            <w:vAlign w:val="bottom"/>
          </w:tcPr>
          <w:p w14:paraId="2B82F729"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10</w:t>
            </w:r>
          </w:p>
        </w:tc>
        <w:tc>
          <w:tcPr>
            <w:tcW w:w="424" w:type="dxa"/>
            <w:tcBorders>
              <w:bottom w:val="single" w:sz="4" w:space="0" w:color="000001"/>
              <w:right w:val="single" w:sz="4" w:space="0" w:color="000001"/>
            </w:tcBorders>
            <w:shd w:val="clear" w:color="auto" w:fill="DEEAF6" w:themeFill="accent5" w:themeFillTint="33"/>
            <w:vAlign w:val="bottom"/>
          </w:tcPr>
          <w:p w14:paraId="5A50BC81"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11</w:t>
            </w:r>
          </w:p>
        </w:tc>
        <w:tc>
          <w:tcPr>
            <w:tcW w:w="351" w:type="dxa"/>
            <w:tcBorders>
              <w:bottom w:val="single" w:sz="4" w:space="0" w:color="000001"/>
              <w:right w:val="single" w:sz="4" w:space="0" w:color="000001"/>
            </w:tcBorders>
            <w:shd w:val="clear" w:color="auto" w:fill="DEEAF6" w:themeFill="accent5" w:themeFillTint="33"/>
            <w:vAlign w:val="bottom"/>
          </w:tcPr>
          <w:p w14:paraId="665C8E2F"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12</w:t>
            </w:r>
          </w:p>
        </w:tc>
        <w:tc>
          <w:tcPr>
            <w:tcW w:w="351" w:type="dxa"/>
            <w:tcBorders>
              <w:bottom w:val="single" w:sz="4" w:space="0" w:color="000001"/>
              <w:right w:val="single" w:sz="4" w:space="0" w:color="000001"/>
            </w:tcBorders>
            <w:shd w:val="clear" w:color="auto" w:fill="DEEAF6" w:themeFill="accent5" w:themeFillTint="33"/>
            <w:vAlign w:val="bottom"/>
          </w:tcPr>
          <w:p w14:paraId="07C77B71"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13</w:t>
            </w:r>
          </w:p>
        </w:tc>
        <w:tc>
          <w:tcPr>
            <w:tcW w:w="349" w:type="dxa"/>
            <w:tcBorders>
              <w:bottom w:val="single" w:sz="4" w:space="0" w:color="000001"/>
              <w:right w:val="single" w:sz="4" w:space="0" w:color="000001"/>
            </w:tcBorders>
            <w:shd w:val="clear" w:color="auto" w:fill="DEEAF6" w:themeFill="accent5" w:themeFillTint="33"/>
            <w:vAlign w:val="bottom"/>
          </w:tcPr>
          <w:p w14:paraId="0AD753C7"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14</w:t>
            </w:r>
          </w:p>
        </w:tc>
        <w:tc>
          <w:tcPr>
            <w:tcW w:w="368" w:type="dxa"/>
            <w:tcBorders>
              <w:bottom w:val="single" w:sz="4" w:space="0" w:color="000001"/>
              <w:right w:val="single" w:sz="4" w:space="0" w:color="000001"/>
            </w:tcBorders>
            <w:shd w:val="clear" w:color="auto" w:fill="DEEAF6" w:themeFill="accent5" w:themeFillTint="33"/>
            <w:vAlign w:val="bottom"/>
          </w:tcPr>
          <w:p w14:paraId="01B5B5D7"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15</w:t>
            </w:r>
          </w:p>
        </w:tc>
        <w:tc>
          <w:tcPr>
            <w:tcW w:w="439" w:type="dxa"/>
            <w:tcBorders>
              <w:bottom w:val="single" w:sz="4" w:space="0" w:color="000001"/>
              <w:right w:val="single" w:sz="4" w:space="0" w:color="000001"/>
            </w:tcBorders>
            <w:shd w:val="clear" w:color="auto" w:fill="DEEAF6" w:themeFill="accent5" w:themeFillTint="33"/>
            <w:vAlign w:val="bottom"/>
          </w:tcPr>
          <w:p w14:paraId="330DA397"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16</w:t>
            </w:r>
          </w:p>
        </w:tc>
        <w:tc>
          <w:tcPr>
            <w:tcW w:w="912" w:type="dxa"/>
            <w:vMerge w:val="restart"/>
            <w:tcBorders>
              <w:left w:val="single" w:sz="4" w:space="0" w:color="000001"/>
              <w:bottom w:val="single" w:sz="8" w:space="0" w:color="000001"/>
              <w:right w:val="single" w:sz="4" w:space="0" w:color="000001"/>
            </w:tcBorders>
            <w:shd w:val="clear" w:color="auto" w:fill="DEEAF6" w:themeFill="accent5" w:themeFillTint="33"/>
            <w:vAlign w:val="center"/>
          </w:tcPr>
          <w:p w14:paraId="2D49B153"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 xml:space="preserve">Giorni </w:t>
            </w:r>
            <w:r>
              <w:rPr>
                <w:b/>
                <w:bCs/>
                <w:color w:val="000000"/>
                <w:sz w:val="18"/>
                <w:szCs w:val="18"/>
              </w:rPr>
              <w:t>lavorati</w:t>
            </w:r>
          </w:p>
        </w:tc>
        <w:tc>
          <w:tcPr>
            <w:tcW w:w="609" w:type="dxa"/>
            <w:vMerge w:val="restart"/>
            <w:tcBorders>
              <w:left w:val="single" w:sz="4" w:space="0" w:color="000001"/>
              <w:bottom w:val="single" w:sz="8" w:space="0" w:color="000001"/>
              <w:right w:val="single" w:sz="4" w:space="0" w:color="000001"/>
            </w:tcBorders>
            <w:shd w:val="clear" w:color="auto" w:fill="DEEAF6" w:themeFill="accent5" w:themeFillTint="33"/>
            <w:vAlign w:val="center"/>
          </w:tcPr>
          <w:p w14:paraId="7F2482FB"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Ore totali</w:t>
            </w:r>
          </w:p>
        </w:tc>
        <w:tc>
          <w:tcPr>
            <w:tcW w:w="895"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36C1E27A" w14:textId="77777777" w:rsidR="009B74A1" w:rsidRDefault="009B74A1">
            <w:pPr>
              <w:widowControl w:val="0"/>
              <w:suppressAutoHyphens/>
              <w:spacing w:after="0" w:line="240" w:lineRule="auto"/>
              <w:rPr>
                <w:sz w:val="18"/>
                <w:szCs w:val="18"/>
              </w:rPr>
            </w:pPr>
          </w:p>
        </w:tc>
      </w:tr>
      <w:tr w:rsidR="009B74A1" w14:paraId="6E082595" w14:textId="77777777">
        <w:trPr>
          <w:trHeight w:val="285"/>
        </w:trPr>
        <w:tc>
          <w:tcPr>
            <w:tcW w:w="1060"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529FD84B" w14:textId="77777777" w:rsidR="009B74A1" w:rsidRDefault="009B74A1">
            <w:pPr>
              <w:widowControl w:val="0"/>
              <w:suppressAutoHyphens/>
              <w:spacing w:after="0" w:line="240" w:lineRule="auto"/>
              <w:rPr>
                <w:sz w:val="18"/>
                <w:szCs w:val="18"/>
              </w:rPr>
            </w:pPr>
          </w:p>
        </w:tc>
        <w:tc>
          <w:tcPr>
            <w:tcW w:w="909"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5939906F" w14:textId="77777777" w:rsidR="009B74A1" w:rsidRDefault="009B74A1">
            <w:pPr>
              <w:widowControl w:val="0"/>
              <w:suppressAutoHyphens/>
              <w:spacing w:after="0" w:line="240" w:lineRule="auto"/>
              <w:rPr>
                <w:sz w:val="18"/>
                <w:szCs w:val="18"/>
              </w:rPr>
            </w:pPr>
          </w:p>
        </w:tc>
        <w:tc>
          <w:tcPr>
            <w:tcW w:w="908"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1066CE57" w14:textId="77777777" w:rsidR="009B74A1" w:rsidRDefault="009B74A1">
            <w:pPr>
              <w:widowControl w:val="0"/>
              <w:suppressAutoHyphens/>
              <w:spacing w:after="0" w:line="240" w:lineRule="auto"/>
              <w:rPr>
                <w:sz w:val="18"/>
                <w:szCs w:val="18"/>
              </w:rPr>
            </w:pPr>
          </w:p>
        </w:tc>
        <w:tc>
          <w:tcPr>
            <w:tcW w:w="606"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5306952E" w14:textId="77777777" w:rsidR="009B74A1" w:rsidRDefault="009B74A1">
            <w:pPr>
              <w:widowControl w:val="0"/>
              <w:suppressAutoHyphens/>
              <w:spacing w:after="0" w:line="240" w:lineRule="auto"/>
              <w:rPr>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3E95DAAE" w14:textId="77777777" w:rsidR="009B74A1" w:rsidRDefault="009B74A1">
            <w:pPr>
              <w:widowControl w:val="0"/>
              <w:suppressAutoHyphens/>
              <w:spacing w:after="0" w:line="240" w:lineRule="auto"/>
              <w:rPr>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15F31E4E" w14:textId="77777777" w:rsidR="009B74A1" w:rsidRDefault="009B74A1">
            <w:pPr>
              <w:widowControl w:val="0"/>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DEEAF6" w:themeFill="accent5" w:themeFillTint="33"/>
            <w:vAlign w:val="bottom"/>
          </w:tcPr>
          <w:p w14:paraId="2ADE48B0"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17</w:t>
            </w:r>
          </w:p>
        </w:tc>
        <w:tc>
          <w:tcPr>
            <w:tcW w:w="455" w:type="dxa"/>
            <w:tcBorders>
              <w:bottom w:val="single" w:sz="8" w:space="0" w:color="00000A"/>
              <w:right w:val="single" w:sz="4" w:space="0" w:color="000001"/>
            </w:tcBorders>
            <w:shd w:val="clear" w:color="auto" w:fill="DEEAF6" w:themeFill="accent5" w:themeFillTint="33"/>
            <w:vAlign w:val="bottom"/>
          </w:tcPr>
          <w:p w14:paraId="2C97642D"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18</w:t>
            </w:r>
          </w:p>
        </w:tc>
        <w:tc>
          <w:tcPr>
            <w:tcW w:w="457" w:type="dxa"/>
            <w:tcBorders>
              <w:bottom w:val="single" w:sz="8" w:space="0" w:color="00000A"/>
              <w:right w:val="single" w:sz="4" w:space="0" w:color="000001"/>
            </w:tcBorders>
            <w:shd w:val="clear" w:color="auto" w:fill="DEEAF6" w:themeFill="accent5" w:themeFillTint="33"/>
            <w:vAlign w:val="bottom"/>
          </w:tcPr>
          <w:p w14:paraId="46EADCD4"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19</w:t>
            </w:r>
          </w:p>
        </w:tc>
        <w:tc>
          <w:tcPr>
            <w:tcW w:w="462" w:type="dxa"/>
            <w:tcBorders>
              <w:bottom w:val="single" w:sz="8" w:space="0" w:color="00000A"/>
              <w:right w:val="single" w:sz="4" w:space="0" w:color="000001"/>
            </w:tcBorders>
            <w:shd w:val="clear" w:color="auto" w:fill="DEEAF6" w:themeFill="accent5" w:themeFillTint="33"/>
            <w:vAlign w:val="bottom"/>
          </w:tcPr>
          <w:p w14:paraId="3B26799F"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20</w:t>
            </w:r>
          </w:p>
        </w:tc>
        <w:tc>
          <w:tcPr>
            <w:tcW w:w="456" w:type="dxa"/>
            <w:tcBorders>
              <w:bottom w:val="single" w:sz="8" w:space="0" w:color="00000A"/>
              <w:right w:val="single" w:sz="4" w:space="0" w:color="000001"/>
            </w:tcBorders>
            <w:shd w:val="clear" w:color="auto" w:fill="DEEAF6" w:themeFill="accent5" w:themeFillTint="33"/>
            <w:vAlign w:val="bottom"/>
          </w:tcPr>
          <w:p w14:paraId="4E14A2FA"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21</w:t>
            </w:r>
          </w:p>
        </w:tc>
        <w:tc>
          <w:tcPr>
            <w:tcW w:w="456" w:type="dxa"/>
            <w:tcBorders>
              <w:bottom w:val="single" w:sz="8" w:space="0" w:color="00000A"/>
              <w:right w:val="single" w:sz="4" w:space="0" w:color="000001"/>
            </w:tcBorders>
            <w:shd w:val="clear" w:color="auto" w:fill="DEEAF6" w:themeFill="accent5" w:themeFillTint="33"/>
            <w:vAlign w:val="bottom"/>
          </w:tcPr>
          <w:p w14:paraId="08BD1EF9"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22</w:t>
            </w:r>
          </w:p>
        </w:tc>
        <w:tc>
          <w:tcPr>
            <w:tcW w:w="458" w:type="dxa"/>
            <w:tcBorders>
              <w:bottom w:val="single" w:sz="8" w:space="0" w:color="00000A"/>
              <w:right w:val="single" w:sz="4" w:space="0" w:color="000001"/>
            </w:tcBorders>
            <w:shd w:val="clear" w:color="auto" w:fill="DEEAF6" w:themeFill="accent5" w:themeFillTint="33"/>
            <w:vAlign w:val="bottom"/>
          </w:tcPr>
          <w:p w14:paraId="5A59FB3D"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23</w:t>
            </w:r>
          </w:p>
        </w:tc>
        <w:tc>
          <w:tcPr>
            <w:tcW w:w="456" w:type="dxa"/>
            <w:tcBorders>
              <w:bottom w:val="single" w:sz="8" w:space="0" w:color="00000A"/>
              <w:right w:val="single" w:sz="4" w:space="0" w:color="000001"/>
            </w:tcBorders>
            <w:shd w:val="clear" w:color="auto" w:fill="DEEAF6" w:themeFill="accent5" w:themeFillTint="33"/>
            <w:vAlign w:val="bottom"/>
          </w:tcPr>
          <w:p w14:paraId="4908499F"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24</w:t>
            </w:r>
          </w:p>
        </w:tc>
        <w:tc>
          <w:tcPr>
            <w:tcW w:w="456" w:type="dxa"/>
            <w:tcBorders>
              <w:bottom w:val="single" w:sz="8" w:space="0" w:color="00000A"/>
              <w:right w:val="single" w:sz="4" w:space="0" w:color="000001"/>
            </w:tcBorders>
            <w:shd w:val="clear" w:color="auto" w:fill="DEEAF6" w:themeFill="accent5" w:themeFillTint="33"/>
            <w:vAlign w:val="bottom"/>
          </w:tcPr>
          <w:p w14:paraId="5DFD3945"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25</w:t>
            </w:r>
          </w:p>
        </w:tc>
        <w:tc>
          <w:tcPr>
            <w:tcW w:w="456" w:type="dxa"/>
            <w:tcBorders>
              <w:bottom w:val="single" w:sz="8" w:space="0" w:color="00000A"/>
              <w:right w:val="single" w:sz="4" w:space="0" w:color="000001"/>
            </w:tcBorders>
            <w:shd w:val="clear" w:color="auto" w:fill="DEEAF6" w:themeFill="accent5" w:themeFillTint="33"/>
            <w:vAlign w:val="bottom"/>
          </w:tcPr>
          <w:p w14:paraId="568AE41B"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26</w:t>
            </w:r>
          </w:p>
        </w:tc>
        <w:tc>
          <w:tcPr>
            <w:tcW w:w="424" w:type="dxa"/>
            <w:tcBorders>
              <w:bottom w:val="single" w:sz="8" w:space="0" w:color="00000A"/>
              <w:right w:val="single" w:sz="4" w:space="0" w:color="000001"/>
            </w:tcBorders>
            <w:shd w:val="clear" w:color="auto" w:fill="DEEAF6" w:themeFill="accent5" w:themeFillTint="33"/>
            <w:vAlign w:val="bottom"/>
          </w:tcPr>
          <w:p w14:paraId="295DCA0F"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27</w:t>
            </w:r>
          </w:p>
        </w:tc>
        <w:tc>
          <w:tcPr>
            <w:tcW w:w="351" w:type="dxa"/>
            <w:tcBorders>
              <w:bottom w:val="single" w:sz="8" w:space="0" w:color="00000A"/>
              <w:right w:val="single" w:sz="4" w:space="0" w:color="000001"/>
            </w:tcBorders>
            <w:shd w:val="clear" w:color="auto" w:fill="DEEAF6" w:themeFill="accent5" w:themeFillTint="33"/>
            <w:vAlign w:val="bottom"/>
          </w:tcPr>
          <w:p w14:paraId="0E1D6AA8"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28</w:t>
            </w:r>
          </w:p>
        </w:tc>
        <w:tc>
          <w:tcPr>
            <w:tcW w:w="351" w:type="dxa"/>
            <w:tcBorders>
              <w:bottom w:val="single" w:sz="8" w:space="0" w:color="00000A"/>
              <w:right w:val="single" w:sz="4" w:space="0" w:color="000001"/>
            </w:tcBorders>
            <w:shd w:val="clear" w:color="auto" w:fill="DEEAF6" w:themeFill="accent5" w:themeFillTint="33"/>
            <w:vAlign w:val="bottom"/>
          </w:tcPr>
          <w:p w14:paraId="19917445"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29</w:t>
            </w:r>
          </w:p>
        </w:tc>
        <w:tc>
          <w:tcPr>
            <w:tcW w:w="349" w:type="dxa"/>
            <w:tcBorders>
              <w:bottom w:val="single" w:sz="8" w:space="0" w:color="00000A"/>
              <w:right w:val="single" w:sz="4" w:space="0" w:color="000001"/>
            </w:tcBorders>
            <w:shd w:val="clear" w:color="auto" w:fill="DEEAF6" w:themeFill="accent5" w:themeFillTint="33"/>
            <w:vAlign w:val="bottom"/>
          </w:tcPr>
          <w:p w14:paraId="7C26283F"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30</w:t>
            </w:r>
          </w:p>
        </w:tc>
        <w:tc>
          <w:tcPr>
            <w:tcW w:w="368" w:type="dxa"/>
            <w:tcBorders>
              <w:bottom w:val="single" w:sz="8" w:space="0" w:color="00000A"/>
              <w:right w:val="single" w:sz="4" w:space="0" w:color="000001"/>
            </w:tcBorders>
            <w:shd w:val="clear" w:color="auto" w:fill="DEEAF6" w:themeFill="accent5" w:themeFillTint="33"/>
            <w:vAlign w:val="bottom"/>
          </w:tcPr>
          <w:p w14:paraId="5EE2E708"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31</w:t>
            </w:r>
          </w:p>
        </w:tc>
        <w:tc>
          <w:tcPr>
            <w:tcW w:w="439" w:type="dxa"/>
            <w:tcBorders>
              <w:bottom w:val="single" w:sz="8" w:space="0" w:color="00000A"/>
              <w:right w:val="single" w:sz="4" w:space="0" w:color="000001"/>
            </w:tcBorders>
            <w:shd w:val="clear" w:color="auto" w:fill="DEEAF6" w:themeFill="accent5" w:themeFillTint="33"/>
            <w:vAlign w:val="bottom"/>
          </w:tcPr>
          <w:p w14:paraId="41C5F858" w14:textId="77777777" w:rsidR="009B74A1" w:rsidRDefault="0067600D">
            <w:pPr>
              <w:widowControl w:val="0"/>
              <w:suppressAutoHyphens/>
              <w:spacing w:after="0" w:line="240" w:lineRule="auto"/>
              <w:jc w:val="center"/>
              <w:rPr>
                <w:b/>
                <w:bCs/>
                <w:color w:val="000000"/>
                <w:sz w:val="18"/>
                <w:szCs w:val="18"/>
              </w:rPr>
            </w:pPr>
            <w:r>
              <w:rPr>
                <w:b/>
                <w:bCs/>
                <w:color w:val="000000"/>
                <w:sz w:val="18"/>
                <w:szCs w:val="18"/>
              </w:rPr>
              <w:t>- </w:t>
            </w:r>
          </w:p>
        </w:tc>
        <w:tc>
          <w:tcPr>
            <w:tcW w:w="912" w:type="dxa"/>
            <w:vMerge/>
            <w:tcBorders>
              <w:left w:val="single" w:sz="4" w:space="0" w:color="000001"/>
              <w:bottom w:val="single" w:sz="8" w:space="0" w:color="000001"/>
              <w:right w:val="single" w:sz="4" w:space="0" w:color="000001"/>
            </w:tcBorders>
            <w:shd w:val="clear" w:color="auto" w:fill="92D050"/>
            <w:vAlign w:val="center"/>
          </w:tcPr>
          <w:p w14:paraId="62D52B06" w14:textId="77777777" w:rsidR="009B74A1" w:rsidRDefault="009B74A1">
            <w:pPr>
              <w:widowControl w:val="0"/>
              <w:suppressAutoHyphens/>
              <w:spacing w:after="0" w:line="240" w:lineRule="auto"/>
              <w:rPr>
                <w:sz w:val="18"/>
                <w:szCs w:val="18"/>
              </w:rPr>
            </w:pPr>
          </w:p>
        </w:tc>
        <w:tc>
          <w:tcPr>
            <w:tcW w:w="609" w:type="dxa"/>
            <w:vMerge/>
            <w:tcBorders>
              <w:left w:val="single" w:sz="4" w:space="0" w:color="000001"/>
              <w:bottom w:val="single" w:sz="8" w:space="0" w:color="000001"/>
              <w:right w:val="single" w:sz="4" w:space="0" w:color="000001"/>
            </w:tcBorders>
            <w:shd w:val="clear" w:color="auto" w:fill="92D050"/>
            <w:vAlign w:val="center"/>
          </w:tcPr>
          <w:p w14:paraId="26E063F7" w14:textId="77777777" w:rsidR="009B74A1" w:rsidRDefault="009B74A1">
            <w:pPr>
              <w:widowControl w:val="0"/>
              <w:suppressAutoHyphens/>
              <w:spacing w:after="0" w:line="240" w:lineRule="auto"/>
              <w:rPr>
                <w:sz w:val="18"/>
                <w:szCs w:val="18"/>
              </w:rPr>
            </w:pPr>
          </w:p>
        </w:tc>
        <w:tc>
          <w:tcPr>
            <w:tcW w:w="895"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967CBF5" w14:textId="77777777" w:rsidR="009B74A1" w:rsidRDefault="009B74A1">
            <w:pPr>
              <w:widowControl w:val="0"/>
              <w:suppressAutoHyphens/>
              <w:spacing w:after="0" w:line="240" w:lineRule="auto"/>
              <w:rPr>
                <w:sz w:val="18"/>
                <w:szCs w:val="18"/>
              </w:rPr>
            </w:pPr>
          </w:p>
        </w:tc>
      </w:tr>
      <w:tr w:rsidR="009B74A1" w14:paraId="3AB4A921" w14:textId="77777777">
        <w:trPr>
          <w:trHeight w:val="336"/>
        </w:trPr>
        <w:tc>
          <w:tcPr>
            <w:tcW w:w="1060" w:type="dxa"/>
            <w:vMerge w:val="restart"/>
            <w:tcBorders>
              <w:left w:val="single" w:sz="4" w:space="0" w:color="000001"/>
              <w:bottom w:val="single" w:sz="8" w:space="0" w:color="000001"/>
              <w:right w:val="single" w:sz="4" w:space="0" w:color="000001"/>
            </w:tcBorders>
            <w:shd w:val="clear" w:color="auto" w:fill="F2F2F2"/>
            <w:vAlign w:val="center"/>
          </w:tcPr>
          <w:p w14:paraId="4996AC15"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09" w:type="dxa"/>
            <w:vMerge w:val="restart"/>
            <w:tcBorders>
              <w:left w:val="single" w:sz="4" w:space="0" w:color="000001"/>
              <w:bottom w:val="single" w:sz="8" w:space="0" w:color="000001"/>
              <w:right w:val="single" w:sz="4" w:space="0" w:color="000001"/>
            </w:tcBorders>
            <w:shd w:val="clear" w:color="auto" w:fill="F2F2F2"/>
            <w:vAlign w:val="center"/>
          </w:tcPr>
          <w:p w14:paraId="34546B4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08" w:type="dxa"/>
            <w:vMerge w:val="restart"/>
            <w:tcBorders>
              <w:left w:val="single" w:sz="4" w:space="0" w:color="000001"/>
              <w:bottom w:val="single" w:sz="8" w:space="0" w:color="000001"/>
              <w:right w:val="single" w:sz="4" w:space="0" w:color="000001"/>
            </w:tcBorders>
            <w:shd w:val="clear" w:color="auto" w:fill="F2F2F2"/>
            <w:vAlign w:val="center"/>
          </w:tcPr>
          <w:p w14:paraId="25A4983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06" w:type="dxa"/>
            <w:vMerge w:val="restart"/>
            <w:tcBorders>
              <w:left w:val="single" w:sz="4" w:space="0" w:color="000001"/>
              <w:bottom w:val="single" w:sz="8" w:space="0" w:color="000001"/>
              <w:right w:val="single" w:sz="4" w:space="0" w:color="000001"/>
            </w:tcBorders>
            <w:shd w:val="clear" w:color="auto" w:fill="F2F2F2"/>
            <w:vAlign w:val="center"/>
          </w:tcPr>
          <w:p w14:paraId="366FBDB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vAlign w:val="center"/>
          </w:tcPr>
          <w:p w14:paraId="77CDB925"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vAlign w:val="bottom"/>
          </w:tcPr>
          <w:p w14:paraId="2A44ABF7" w14:textId="77777777" w:rsidR="009B74A1" w:rsidRDefault="009B74A1">
            <w:pPr>
              <w:widowControl w:val="0"/>
              <w:suppressAutoHyphens/>
              <w:spacing w:after="0" w:line="240" w:lineRule="auto"/>
              <w:rPr>
                <w:color w:val="000000"/>
                <w:sz w:val="18"/>
                <w:szCs w:val="18"/>
              </w:rPr>
            </w:pPr>
          </w:p>
        </w:tc>
        <w:tc>
          <w:tcPr>
            <w:tcW w:w="456" w:type="dxa"/>
            <w:tcBorders>
              <w:bottom w:val="single" w:sz="4" w:space="0" w:color="000001"/>
              <w:right w:val="single" w:sz="4" w:space="0" w:color="000001"/>
            </w:tcBorders>
            <w:shd w:val="clear" w:color="auto" w:fill="F2F2F2"/>
            <w:vAlign w:val="bottom"/>
          </w:tcPr>
          <w:p w14:paraId="2785EF6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5" w:type="dxa"/>
            <w:tcBorders>
              <w:bottom w:val="single" w:sz="4" w:space="0" w:color="000001"/>
              <w:right w:val="single" w:sz="4" w:space="0" w:color="000001"/>
            </w:tcBorders>
            <w:shd w:val="clear" w:color="auto" w:fill="F2F2F2"/>
            <w:vAlign w:val="bottom"/>
          </w:tcPr>
          <w:p w14:paraId="583D557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7" w:type="dxa"/>
            <w:tcBorders>
              <w:bottom w:val="single" w:sz="4" w:space="0" w:color="000001"/>
              <w:right w:val="single" w:sz="4" w:space="0" w:color="000001"/>
            </w:tcBorders>
            <w:shd w:val="clear" w:color="auto" w:fill="F2F2F2"/>
            <w:vAlign w:val="bottom"/>
          </w:tcPr>
          <w:p w14:paraId="4404D8C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62" w:type="dxa"/>
            <w:tcBorders>
              <w:bottom w:val="single" w:sz="4" w:space="0" w:color="000001"/>
              <w:right w:val="single" w:sz="4" w:space="0" w:color="000001"/>
            </w:tcBorders>
            <w:shd w:val="clear" w:color="auto" w:fill="F2F2F2"/>
            <w:vAlign w:val="bottom"/>
          </w:tcPr>
          <w:p w14:paraId="08FC16C5"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4A022EF3"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50D000A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8" w:type="dxa"/>
            <w:tcBorders>
              <w:bottom w:val="single" w:sz="4" w:space="0" w:color="000001"/>
              <w:right w:val="single" w:sz="4" w:space="0" w:color="000001"/>
            </w:tcBorders>
            <w:shd w:val="clear" w:color="auto" w:fill="F2F2F2"/>
            <w:vAlign w:val="bottom"/>
          </w:tcPr>
          <w:p w14:paraId="56B53751"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011810E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134DCFD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B2AC44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24" w:type="dxa"/>
            <w:tcBorders>
              <w:bottom w:val="single" w:sz="4" w:space="0" w:color="000001"/>
              <w:right w:val="single" w:sz="4" w:space="0" w:color="000001"/>
            </w:tcBorders>
            <w:shd w:val="clear" w:color="auto" w:fill="F2F2F2"/>
            <w:vAlign w:val="bottom"/>
          </w:tcPr>
          <w:p w14:paraId="22B9532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val="clear" w:color="auto" w:fill="F2F2F2"/>
            <w:vAlign w:val="bottom"/>
          </w:tcPr>
          <w:p w14:paraId="3AB75EC3"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val="clear" w:color="auto" w:fill="F2F2F2"/>
            <w:vAlign w:val="bottom"/>
          </w:tcPr>
          <w:p w14:paraId="27BB3665"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49" w:type="dxa"/>
            <w:tcBorders>
              <w:bottom w:val="single" w:sz="4" w:space="0" w:color="000001"/>
              <w:right w:val="single" w:sz="4" w:space="0" w:color="000001"/>
            </w:tcBorders>
            <w:shd w:val="clear" w:color="auto" w:fill="F2F2F2"/>
            <w:vAlign w:val="bottom"/>
          </w:tcPr>
          <w:p w14:paraId="542290D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68" w:type="dxa"/>
            <w:tcBorders>
              <w:bottom w:val="single" w:sz="4" w:space="0" w:color="000001"/>
              <w:right w:val="single" w:sz="4" w:space="0" w:color="000001"/>
            </w:tcBorders>
            <w:shd w:val="clear" w:color="auto" w:fill="F2F2F2"/>
            <w:vAlign w:val="bottom"/>
          </w:tcPr>
          <w:p w14:paraId="4D1C55C3"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39" w:type="dxa"/>
            <w:tcBorders>
              <w:bottom w:val="single" w:sz="4" w:space="0" w:color="000001"/>
              <w:right w:val="single" w:sz="4" w:space="0" w:color="000001"/>
            </w:tcBorders>
            <w:shd w:val="clear" w:color="auto" w:fill="F2F2F2"/>
            <w:vAlign w:val="bottom"/>
          </w:tcPr>
          <w:p w14:paraId="5312EDC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2416" w:type="dxa"/>
            <w:gridSpan w:val="3"/>
            <w:tcBorders>
              <w:bottom w:val="single" w:sz="4" w:space="0" w:color="000001"/>
              <w:right w:val="single" w:sz="4" w:space="0" w:color="000001"/>
            </w:tcBorders>
            <w:shd w:val="clear" w:color="auto" w:fill="CAC9C9"/>
            <w:vAlign w:val="bottom"/>
          </w:tcPr>
          <w:p w14:paraId="1838161A"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r>
      <w:tr w:rsidR="009B74A1" w14:paraId="2B17A873" w14:textId="77777777">
        <w:trPr>
          <w:trHeight w:val="336"/>
        </w:trPr>
        <w:tc>
          <w:tcPr>
            <w:tcW w:w="1060" w:type="dxa"/>
            <w:vMerge/>
            <w:tcBorders>
              <w:left w:val="single" w:sz="4" w:space="0" w:color="000001"/>
              <w:bottom w:val="single" w:sz="8" w:space="0" w:color="000001"/>
              <w:right w:val="single" w:sz="4" w:space="0" w:color="000001"/>
            </w:tcBorders>
            <w:shd w:val="clear" w:color="auto" w:fill="F2F2F2"/>
            <w:vAlign w:val="center"/>
          </w:tcPr>
          <w:p w14:paraId="3FC92DFB" w14:textId="77777777" w:rsidR="009B74A1" w:rsidRDefault="009B74A1">
            <w:pPr>
              <w:widowControl w:val="0"/>
              <w:suppressAutoHyphens/>
              <w:spacing w:after="0" w:line="240" w:lineRule="auto"/>
              <w:rPr>
                <w:sz w:val="18"/>
                <w:szCs w:val="18"/>
              </w:rPr>
            </w:pPr>
          </w:p>
        </w:tc>
        <w:tc>
          <w:tcPr>
            <w:tcW w:w="909" w:type="dxa"/>
            <w:vMerge/>
            <w:tcBorders>
              <w:left w:val="single" w:sz="4" w:space="0" w:color="000001"/>
              <w:bottom w:val="single" w:sz="8" w:space="0" w:color="000001"/>
              <w:right w:val="single" w:sz="4" w:space="0" w:color="000001"/>
            </w:tcBorders>
            <w:shd w:val="clear" w:color="auto" w:fill="F2F2F2"/>
            <w:vAlign w:val="center"/>
          </w:tcPr>
          <w:p w14:paraId="23F5CB9B" w14:textId="77777777" w:rsidR="009B74A1" w:rsidRDefault="009B74A1">
            <w:pPr>
              <w:widowControl w:val="0"/>
              <w:suppressAutoHyphens/>
              <w:spacing w:after="0" w:line="240" w:lineRule="auto"/>
              <w:rPr>
                <w:sz w:val="18"/>
                <w:szCs w:val="18"/>
              </w:rPr>
            </w:pPr>
          </w:p>
        </w:tc>
        <w:tc>
          <w:tcPr>
            <w:tcW w:w="908" w:type="dxa"/>
            <w:vMerge/>
            <w:tcBorders>
              <w:left w:val="single" w:sz="4" w:space="0" w:color="000001"/>
              <w:bottom w:val="single" w:sz="8" w:space="0" w:color="000001"/>
              <w:right w:val="single" w:sz="4" w:space="0" w:color="000001"/>
            </w:tcBorders>
            <w:shd w:val="clear" w:color="auto" w:fill="F2F2F2"/>
            <w:vAlign w:val="center"/>
          </w:tcPr>
          <w:p w14:paraId="2790AF7C" w14:textId="77777777" w:rsidR="009B74A1" w:rsidRDefault="009B74A1">
            <w:pPr>
              <w:widowControl w:val="0"/>
              <w:suppressAutoHyphens/>
              <w:spacing w:after="0" w:line="240" w:lineRule="auto"/>
              <w:rPr>
                <w:sz w:val="18"/>
                <w:szCs w:val="18"/>
              </w:rPr>
            </w:pPr>
          </w:p>
        </w:tc>
        <w:tc>
          <w:tcPr>
            <w:tcW w:w="606" w:type="dxa"/>
            <w:vMerge/>
            <w:tcBorders>
              <w:left w:val="single" w:sz="4" w:space="0" w:color="000001"/>
              <w:bottom w:val="single" w:sz="8" w:space="0" w:color="000001"/>
              <w:right w:val="single" w:sz="4" w:space="0" w:color="000001"/>
            </w:tcBorders>
            <w:shd w:val="clear" w:color="auto" w:fill="F2F2F2"/>
            <w:vAlign w:val="center"/>
          </w:tcPr>
          <w:p w14:paraId="74A8E808" w14:textId="77777777" w:rsidR="009B74A1" w:rsidRDefault="009B74A1">
            <w:pPr>
              <w:widowControl w:val="0"/>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2F2F2"/>
            <w:vAlign w:val="center"/>
          </w:tcPr>
          <w:p w14:paraId="0EDA7FC2" w14:textId="77777777" w:rsidR="009B74A1" w:rsidRDefault="009B74A1">
            <w:pPr>
              <w:widowControl w:val="0"/>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2F2F2"/>
            <w:vAlign w:val="bottom"/>
          </w:tcPr>
          <w:p w14:paraId="6F63EAE6" w14:textId="77777777" w:rsidR="009B74A1" w:rsidRDefault="009B74A1">
            <w:pPr>
              <w:widowControl w:val="0"/>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2F2F2"/>
            <w:vAlign w:val="bottom"/>
          </w:tcPr>
          <w:p w14:paraId="673766F3"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5" w:type="dxa"/>
            <w:tcBorders>
              <w:bottom w:val="single" w:sz="8" w:space="0" w:color="00000A"/>
              <w:right w:val="single" w:sz="4" w:space="0" w:color="000001"/>
            </w:tcBorders>
            <w:shd w:val="clear" w:color="auto" w:fill="F2F2F2"/>
            <w:vAlign w:val="bottom"/>
          </w:tcPr>
          <w:p w14:paraId="5375599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7" w:type="dxa"/>
            <w:tcBorders>
              <w:bottom w:val="single" w:sz="8" w:space="0" w:color="00000A"/>
              <w:right w:val="single" w:sz="4" w:space="0" w:color="000001"/>
            </w:tcBorders>
            <w:shd w:val="clear" w:color="auto" w:fill="F2F2F2"/>
            <w:vAlign w:val="bottom"/>
          </w:tcPr>
          <w:p w14:paraId="57FB8DA3"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62" w:type="dxa"/>
            <w:tcBorders>
              <w:bottom w:val="single" w:sz="8" w:space="0" w:color="00000A"/>
              <w:right w:val="single" w:sz="4" w:space="0" w:color="000001"/>
            </w:tcBorders>
            <w:shd w:val="clear" w:color="auto" w:fill="F2F2F2"/>
            <w:vAlign w:val="bottom"/>
          </w:tcPr>
          <w:p w14:paraId="6875897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00289A78"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30BA8C1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8" w:type="dxa"/>
            <w:tcBorders>
              <w:bottom w:val="single" w:sz="8" w:space="0" w:color="00000A"/>
              <w:right w:val="single" w:sz="4" w:space="0" w:color="000001"/>
            </w:tcBorders>
            <w:shd w:val="clear" w:color="auto" w:fill="F2F2F2"/>
            <w:vAlign w:val="bottom"/>
          </w:tcPr>
          <w:p w14:paraId="7F9D256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4AB18B0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182E9F6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4FA6C7F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24" w:type="dxa"/>
            <w:tcBorders>
              <w:bottom w:val="single" w:sz="8" w:space="0" w:color="00000A"/>
              <w:right w:val="single" w:sz="4" w:space="0" w:color="000001"/>
            </w:tcBorders>
            <w:shd w:val="clear" w:color="auto" w:fill="F2F2F2"/>
            <w:vAlign w:val="bottom"/>
          </w:tcPr>
          <w:p w14:paraId="4C51ADB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val="clear" w:color="auto" w:fill="F2F2F2"/>
            <w:vAlign w:val="bottom"/>
          </w:tcPr>
          <w:p w14:paraId="74810EC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val="clear" w:color="auto" w:fill="F2F2F2"/>
            <w:vAlign w:val="bottom"/>
          </w:tcPr>
          <w:p w14:paraId="1621D4D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49" w:type="dxa"/>
            <w:tcBorders>
              <w:bottom w:val="single" w:sz="8" w:space="0" w:color="00000A"/>
              <w:right w:val="single" w:sz="4" w:space="0" w:color="000001"/>
            </w:tcBorders>
            <w:shd w:val="clear" w:color="auto" w:fill="F2F2F2"/>
            <w:vAlign w:val="bottom"/>
          </w:tcPr>
          <w:p w14:paraId="2AEE49F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68" w:type="dxa"/>
            <w:tcBorders>
              <w:bottom w:val="single" w:sz="8" w:space="0" w:color="00000A"/>
              <w:right w:val="single" w:sz="4" w:space="0" w:color="000001"/>
            </w:tcBorders>
            <w:shd w:val="clear" w:color="auto" w:fill="F2F2F2"/>
            <w:vAlign w:val="bottom"/>
          </w:tcPr>
          <w:p w14:paraId="1299569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39" w:type="dxa"/>
            <w:tcBorders>
              <w:bottom w:val="single" w:sz="8" w:space="0" w:color="00000A"/>
              <w:right w:val="single" w:sz="4" w:space="0" w:color="000001"/>
            </w:tcBorders>
            <w:shd w:val="clear" w:color="auto" w:fill="F2F2F2"/>
            <w:vAlign w:val="bottom"/>
          </w:tcPr>
          <w:p w14:paraId="1F9C878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12" w:type="dxa"/>
            <w:tcBorders>
              <w:bottom w:val="single" w:sz="8" w:space="0" w:color="00000A"/>
              <w:right w:val="single" w:sz="4" w:space="0" w:color="000001"/>
            </w:tcBorders>
            <w:shd w:val="clear" w:color="auto" w:fill="F2F2F2"/>
            <w:vAlign w:val="center"/>
          </w:tcPr>
          <w:p w14:paraId="5306F165"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09" w:type="dxa"/>
            <w:tcBorders>
              <w:bottom w:val="single" w:sz="8" w:space="0" w:color="00000A"/>
              <w:right w:val="single" w:sz="4" w:space="0" w:color="000001"/>
            </w:tcBorders>
            <w:shd w:val="clear" w:color="auto" w:fill="F2F2F2"/>
            <w:vAlign w:val="center"/>
          </w:tcPr>
          <w:p w14:paraId="4C679CD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895" w:type="dxa"/>
            <w:tcBorders>
              <w:bottom w:val="single" w:sz="8" w:space="0" w:color="00000A"/>
              <w:right w:val="single" w:sz="4" w:space="0" w:color="000001"/>
            </w:tcBorders>
            <w:shd w:val="clear" w:color="auto" w:fill="F2F2F2"/>
            <w:vAlign w:val="center"/>
          </w:tcPr>
          <w:p w14:paraId="3DF996B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r>
      <w:tr w:rsidR="009B74A1" w14:paraId="5A64893A" w14:textId="77777777">
        <w:trPr>
          <w:trHeight w:val="336"/>
        </w:trPr>
        <w:tc>
          <w:tcPr>
            <w:tcW w:w="1060" w:type="dxa"/>
            <w:vMerge w:val="restart"/>
            <w:tcBorders>
              <w:left w:val="single" w:sz="4" w:space="0" w:color="000001"/>
              <w:bottom w:val="single" w:sz="8" w:space="0" w:color="000001"/>
              <w:right w:val="single" w:sz="4" w:space="0" w:color="000001"/>
            </w:tcBorders>
            <w:shd w:val="clear" w:color="auto" w:fill="FFFFFF"/>
            <w:vAlign w:val="center"/>
          </w:tcPr>
          <w:p w14:paraId="45A5FF9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09" w:type="dxa"/>
            <w:vMerge w:val="restart"/>
            <w:tcBorders>
              <w:left w:val="single" w:sz="4" w:space="0" w:color="000001"/>
              <w:bottom w:val="single" w:sz="8" w:space="0" w:color="000001"/>
              <w:right w:val="single" w:sz="4" w:space="0" w:color="000001"/>
            </w:tcBorders>
            <w:shd w:val="clear" w:color="auto" w:fill="FFFFFF"/>
            <w:vAlign w:val="center"/>
          </w:tcPr>
          <w:p w14:paraId="0C4A5BEF"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08" w:type="dxa"/>
            <w:vMerge w:val="restart"/>
            <w:tcBorders>
              <w:left w:val="single" w:sz="4" w:space="0" w:color="000001"/>
              <w:bottom w:val="single" w:sz="8" w:space="0" w:color="000001"/>
              <w:right w:val="single" w:sz="4" w:space="0" w:color="000001"/>
            </w:tcBorders>
            <w:shd w:val="clear" w:color="auto" w:fill="FFFFFF"/>
            <w:vAlign w:val="center"/>
          </w:tcPr>
          <w:p w14:paraId="1BB595C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06" w:type="dxa"/>
            <w:vMerge w:val="restart"/>
            <w:tcBorders>
              <w:left w:val="single" w:sz="4" w:space="0" w:color="000001"/>
              <w:bottom w:val="single" w:sz="8" w:space="0" w:color="000001"/>
              <w:right w:val="single" w:sz="4" w:space="0" w:color="000001"/>
            </w:tcBorders>
            <w:shd w:val="clear" w:color="auto" w:fill="FFFFFF"/>
            <w:vAlign w:val="center"/>
          </w:tcPr>
          <w:p w14:paraId="203F9E61"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FFFFF"/>
            <w:vAlign w:val="center"/>
          </w:tcPr>
          <w:p w14:paraId="43ABB3B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FFFFF"/>
            <w:vAlign w:val="bottom"/>
          </w:tcPr>
          <w:p w14:paraId="2D1A9ACC" w14:textId="77777777" w:rsidR="009B74A1" w:rsidRDefault="0067600D">
            <w:pPr>
              <w:widowControl w:val="0"/>
              <w:suppressAutoHyphens/>
              <w:spacing w:after="0" w:line="240" w:lineRule="auto"/>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70B14EB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5" w:type="dxa"/>
            <w:tcBorders>
              <w:bottom w:val="single" w:sz="4" w:space="0" w:color="000001"/>
              <w:right w:val="single" w:sz="4" w:space="0" w:color="000001"/>
            </w:tcBorders>
            <w:shd w:val="clear" w:color="auto" w:fill="FFFFFF"/>
            <w:vAlign w:val="bottom"/>
          </w:tcPr>
          <w:p w14:paraId="5D267F33"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7" w:type="dxa"/>
            <w:tcBorders>
              <w:bottom w:val="single" w:sz="4" w:space="0" w:color="000001"/>
              <w:right w:val="single" w:sz="4" w:space="0" w:color="000001"/>
            </w:tcBorders>
            <w:shd w:val="clear" w:color="auto" w:fill="FFFFFF"/>
            <w:vAlign w:val="bottom"/>
          </w:tcPr>
          <w:p w14:paraId="28EABFF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62" w:type="dxa"/>
            <w:tcBorders>
              <w:bottom w:val="single" w:sz="4" w:space="0" w:color="000001"/>
              <w:right w:val="single" w:sz="4" w:space="0" w:color="000001"/>
            </w:tcBorders>
            <w:shd w:val="clear" w:color="auto" w:fill="FFFFFF"/>
            <w:vAlign w:val="bottom"/>
          </w:tcPr>
          <w:p w14:paraId="50D2300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2A8A691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1AEDA52B"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8" w:type="dxa"/>
            <w:tcBorders>
              <w:bottom w:val="single" w:sz="4" w:space="0" w:color="000001"/>
              <w:right w:val="single" w:sz="4" w:space="0" w:color="000001"/>
            </w:tcBorders>
            <w:shd w:val="clear" w:color="auto" w:fill="FFFFFF"/>
            <w:vAlign w:val="bottom"/>
          </w:tcPr>
          <w:p w14:paraId="29E61CF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7BF302DA"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34C1697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7AF704D1"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24" w:type="dxa"/>
            <w:tcBorders>
              <w:bottom w:val="single" w:sz="4" w:space="0" w:color="000001"/>
              <w:right w:val="single" w:sz="4" w:space="0" w:color="000001"/>
            </w:tcBorders>
            <w:shd w:val="clear" w:color="auto" w:fill="FFFFFF"/>
            <w:vAlign w:val="bottom"/>
          </w:tcPr>
          <w:p w14:paraId="7180ADE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val="clear" w:color="auto" w:fill="FFFFFF"/>
            <w:vAlign w:val="bottom"/>
          </w:tcPr>
          <w:p w14:paraId="709D3B6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val="clear" w:color="auto" w:fill="FFFFFF"/>
            <w:vAlign w:val="bottom"/>
          </w:tcPr>
          <w:p w14:paraId="5AFDDF2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49" w:type="dxa"/>
            <w:tcBorders>
              <w:bottom w:val="single" w:sz="4" w:space="0" w:color="000001"/>
              <w:right w:val="single" w:sz="4" w:space="0" w:color="000001"/>
            </w:tcBorders>
            <w:shd w:val="clear" w:color="auto" w:fill="FFFFFF"/>
            <w:vAlign w:val="bottom"/>
          </w:tcPr>
          <w:p w14:paraId="586790B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68" w:type="dxa"/>
            <w:tcBorders>
              <w:bottom w:val="single" w:sz="4" w:space="0" w:color="000001"/>
              <w:right w:val="single" w:sz="4" w:space="0" w:color="000001"/>
            </w:tcBorders>
            <w:shd w:val="clear" w:color="auto" w:fill="FFFFFF"/>
            <w:vAlign w:val="bottom"/>
          </w:tcPr>
          <w:p w14:paraId="1826E438"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39" w:type="dxa"/>
            <w:tcBorders>
              <w:bottom w:val="single" w:sz="4" w:space="0" w:color="000001"/>
              <w:right w:val="single" w:sz="4" w:space="0" w:color="000001"/>
            </w:tcBorders>
            <w:shd w:val="clear" w:color="auto" w:fill="FFFFFF"/>
            <w:vAlign w:val="bottom"/>
          </w:tcPr>
          <w:p w14:paraId="270DECDF"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2416" w:type="dxa"/>
            <w:gridSpan w:val="3"/>
            <w:tcBorders>
              <w:top w:val="single" w:sz="8" w:space="0" w:color="00000A"/>
              <w:bottom w:val="single" w:sz="4" w:space="0" w:color="000001"/>
              <w:right w:val="single" w:sz="4" w:space="0" w:color="000001"/>
            </w:tcBorders>
            <w:shd w:val="clear" w:color="auto" w:fill="DFDFDF"/>
            <w:vAlign w:val="bottom"/>
          </w:tcPr>
          <w:p w14:paraId="5C44E72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r>
      <w:tr w:rsidR="009B74A1" w14:paraId="543F139A" w14:textId="77777777">
        <w:trPr>
          <w:trHeight w:val="336"/>
        </w:trPr>
        <w:tc>
          <w:tcPr>
            <w:tcW w:w="1060" w:type="dxa"/>
            <w:vMerge/>
            <w:tcBorders>
              <w:left w:val="single" w:sz="4" w:space="0" w:color="000001"/>
              <w:bottom w:val="single" w:sz="8" w:space="0" w:color="000001"/>
              <w:right w:val="single" w:sz="4" w:space="0" w:color="000001"/>
            </w:tcBorders>
            <w:shd w:val="clear" w:color="auto" w:fill="FFFFFF"/>
            <w:vAlign w:val="center"/>
          </w:tcPr>
          <w:p w14:paraId="5DF1498A" w14:textId="77777777" w:rsidR="009B74A1" w:rsidRDefault="009B74A1">
            <w:pPr>
              <w:widowControl w:val="0"/>
              <w:suppressAutoHyphens/>
              <w:spacing w:after="0" w:line="240" w:lineRule="auto"/>
              <w:rPr>
                <w:sz w:val="18"/>
                <w:szCs w:val="18"/>
              </w:rPr>
            </w:pPr>
          </w:p>
        </w:tc>
        <w:tc>
          <w:tcPr>
            <w:tcW w:w="909" w:type="dxa"/>
            <w:vMerge/>
            <w:tcBorders>
              <w:left w:val="single" w:sz="4" w:space="0" w:color="000001"/>
              <w:bottom w:val="single" w:sz="8" w:space="0" w:color="000001"/>
              <w:right w:val="single" w:sz="4" w:space="0" w:color="000001"/>
            </w:tcBorders>
            <w:shd w:val="clear" w:color="auto" w:fill="FFFFFF"/>
            <w:vAlign w:val="center"/>
          </w:tcPr>
          <w:p w14:paraId="0C9F1A50" w14:textId="77777777" w:rsidR="009B74A1" w:rsidRDefault="009B74A1">
            <w:pPr>
              <w:widowControl w:val="0"/>
              <w:suppressAutoHyphens/>
              <w:spacing w:after="0" w:line="240" w:lineRule="auto"/>
              <w:rPr>
                <w:sz w:val="18"/>
                <w:szCs w:val="18"/>
              </w:rPr>
            </w:pPr>
          </w:p>
        </w:tc>
        <w:tc>
          <w:tcPr>
            <w:tcW w:w="908" w:type="dxa"/>
            <w:vMerge/>
            <w:tcBorders>
              <w:left w:val="single" w:sz="4" w:space="0" w:color="000001"/>
              <w:bottom w:val="single" w:sz="8" w:space="0" w:color="000001"/>
              <w:right w:val="single" w:sz="4" w:space="0" w:color="000001"/>
            </w:tcBorders>
            <w:shd w:val="clear" w:color="auto" w:fill="FFFFFF"/>
            <w:vAlign w:val="center"/>
          </w:tcPr>
          <w:p w14:paraId="4EC1271C" w14:textId="77777777" w:rsidR="009B74A1" w:rsidRDefault="009B74A1">
            <w:pPr>
              <w:widowControl w:val="0"/>
              <w:suppressAutoHyphens/>
              <w:spacing w:after="0" w:line="240" w:lineRule="auto"/>
              <w:rPr>
                <w:sz w:val="18"/>
                <w:szCs w:val="18"/>
              </w:rPr>
            </w:pPr>
          </w:p>
        </w:tc>
        <w:tc>
          <w:tcPr>
            <w:tcW w:w="606" w:type="dxa"/>
            <w:vMerge/>
            <w:tcBorders>
              <w:left w:val="single" w:sz="4" w:space="0" w:color="000001"/>
              <w:bottom w:val="single" w:sz="8" w:space="0" w:color="000001"/>
              <w:right w:val="single" w:sz="4" w:space="0" w:color="000001"/>
            </w:tcBorders>
            <w:shd w:val="clear" w:color="auto" w:fill="FFFFFF"/>
            <w:vAlign w:val="center"/>
          </w:tcPr>
          <w:p w14:paraId="630631EA" w14:textId="77777777" w:rsidR="009B74A1" w:rsidRDefault="009B74A1">
            <w:pPr>
              <w:widowControl w:val="0"/>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FFFFF"/>
            <w:vAlign w:val="center"/>
          </w:tcPr>
          <w:p w14:paraId="7FB5C88D" w14:textId="77777777" w:rsidR="009B74A1" w:rsidRDefault="009B74A1">
            <w:pPr>
              <w:widowControl w:val="0"/>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FFFFF"/>
            <w:vAlign w:val="bottom"/>
          </w:tcPr>
          <w:p w14:paraId="7BDBD4A9" w14:textId="77777777" w:rsidR="009B74A1" w:rsidRDefault="009B74A1">
            <w:pPr>
              <w:widowControl w:val="0"/>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FFFFF"/>
            <w:vAlign w:val="bottom"/>
          </w:tcPr>
          <w:p w14:paraId="3B7A58F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5" w:type="dxa"/>
            <w:tcBorders>
              <w:bottom w:val="single" w:sz="8" w:space="0" w:color="00000A"/>
              <w:right w:val="single" w:sz="4" w:space="0" w:color="000001"/>
            </w:tcBorders>
            <w:shd w:val="clear" w:color="auto" w:fill="FFFFFF"/>
            <w:vAlign w:val="bottom"/>
          </w:tcPr>
          <w:p w14:paraId="5FB3180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7" w:type="dxa"/>
            <w:tcBorders>
              <w:bottom w:val="single" w:sz="8" w:space="0" w:color="00000A"/>
              <w:right w:val="single" w:sz="4" w:space="0" w:color="000001"/>
            </w:tcBorders>
            <w:shd w:val="clear" w:color="auto" w:fill="FFFFFF"/>
            <w:vAlign w:val="bottom"/>
          </w:tcPr>
          <w:p w14:paraId="74AC9AE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62" w:type="dxa"/>
            <w:tcBorders>
              <w:bottom w:val="single" w:sz="8" w:space="0" w:color="00000A"/>
              <w:right w:val="single" w:sz="4" w:space="0" w:color="000001"/>
            </w:tcBorders>
            <w:shd w:val="clear" w:color="auto" w:fill="FFFFFF"/>
            <w:vAlign w:val="bottom"/>
          </w:tcPr>
          <w:p w14:paraId="1CBF872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7AAFD68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46C5D53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8" w:type="dxa"/>
            <w:tcBorders>
              <w:bottom w:val="single" w:sz="8" w:space="0" w:color="00000A"/>
              <w:right w:val="single" w:sz="4" w:space="0" w:color="000001"/>
            </w:tcBorders>
            <w:shd w:val="clear" w:color="auto" w:fill="FFFFFF"/>
            <w:vAlign w:val="bottom"/>
          </w:tcPr>
          <w:p w14:paraId="2E9115EA"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0F028CA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6FDB741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51011C0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24" w:type="dxa"/>
            <w:tcBorders>
              <w:bottom w:val="single" w:sz="8" w:space="0" w:color="00000A"/>
              <w:right w:val="single" w:sz="4" w:space="0" w:color="000001"/>
            </w:tcBorders>
            <w:shd w:val="clear" w:color="auto" w:fill="FFFFFF"/>
            <w:vAlign w:val="bottom"/>
          </w:tcPr>
          <w:p w14:paraId="329DF11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val="clear" w:color="auto" w:fill="FFFFFF"/>
            <w:vAlign w:val="bottom"/>
          </w:tcPr>
          <w:p w14:paraId="70360AEA"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val="clear" w:color="auto" w:fill="FFFFFF"/>
            <w:vAlign w:val="bottom"/>
          </w:tcPr>
          <w:p w14:paraId="644DA8D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49" w:type="dxa"/>
            <w:tcBorders>
              <w:bottom w:val="single" w:sz="8" w:space="0" w:color="00000A"/>
              <w:right w:val="single" w:sz="4" w:space="0" w:color="000001"/>
            </w:tcBorders>
            <w:shd w:val="clear" w:color="auto" w:fill="FFFFFF"/>
            <w:vAlign w:val="bottom"/>
          </w:tcPr>
          <w:p w14:paraId="1254423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68" w:type="dxa"/>
            <w:tcBorders>
              <w:bottom w:val="single" w:sz="8" w:space="0" w:color="00000A"/>
              <w:right w:val="single" w:sz="4" w:space="0" w:color="000001"/>
            </w:tcBorders>
            <w:shd w:val="clear" w:color="auto" w:fill="FFFFFF"/>
            <w:vAlign w:val="bottom"/>
          </w:tcPr>
          <w:p w14:paraId="457CEB3B"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39" w:type="dxa"/>
            <w:tcBorders>
              <w:bottom w:val="single" w:sz="8" w:space="0" w:color="00000A"/>
              <w:right w:val="single" w:sz="4" w:space="0" w:color="000001"/>
            </w:tcBorders>
            <w:shd w:val="clear" w:color="auto" w:fill="FFFFFF"/>
            <w:vAlign w:val="bottom"/>
          </w:tcPr>
          <w:p w14:paraId="6459199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12" w:type="dxa"/>
            <w:tcBorders>
              <w:bottom w:val="single" w:sz="8" w:space="0" w:color="00000A"/>
              <w:right w:val="single" w:sz="4" w:space="0" w:color="000001"/>
            </w:tcBorders>
            <w:shd w:val="clear" w:color="auto" w:fill="FFFFFF"/>
            <w:vAlign w:val="center"/>
          </w:tcPr>
          <w:p w14:paraId="49368F11"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09" w:type="dxa"/>
            <w:tcBorders>
              <w:bottom w:val="single" w:sz="8" w:space="0" w:color="00000A"/>
              <w:right w:val="single" w:sz="4" w:space="0" w:color="000001"/>
            </w:tcBorders>
            <w:shd w:val="clear" w:color="auto" w:fill="FFFFFF"/>
            <w:vAlign w:val="bottom"/>
          </w:tcPr>
          <w:p w14:paraId="4D1B4C4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895" w:type="dxa"/>
            <w:tcBorders>
              <w:bottom w:val="single" w:sz="8" w:space="0" w:color="00000A"/>
              <w:right w:val="single" w:sz="4" w:space="0" w:color="000001"/>
            </w:tcBorders>
            <w:shd w:val="clear" w:color="auto" w:fill="FFFFFF"/>
            <w:vAlign w:val="bottom"/>
          </w:tcPr>
          <w:p w14:paraId="2B4A161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r>
      <w:tr w:rsidR="009B74A1" w14:paraId="1A2E4049" w14:textId="77777777">
        <w:trPr>
          <w:trHeight w:val="336"/>
        </w:trPr>
        <w:tc>
          <w:tcPr>
            <w:tcW w:w="1060" w:type="dxa"/>
            <w:vMerge w:val="restart"/>
            <w:tcBorders>
              <w:left w:val="single" w:sz="4" w:space="0" w:color="000001"/>
              <w:bottom w:val="single" w:sz="8" w:space="0" w:color="000001"/>
              <w:right w:val="single" w:sz="4" w:space="0" w:color="000001"/>
            </w:tcBorders>
            <w:shd w:val="clear" w:color="auto" w:fill="F2F2F2"/>
            <w:vAlign w:val="center"/>
          </w:tcPr>
          <w:p w14:paraId="12DFD63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09" w:type="dxa"/>
            <w:vMerge w:val="restart"/>
            <w:tcBorders>
              <w:left w:val="single" w:sz="4" w:space="0" w:color="000001"/>
              <w:bottom w:val="single" w:sz="8" w:space="0" w:color="000001"/>
              <w:right w:val="single" w:sz="4" w:space="0" w:color="000001"/>
            </w:tcBorders>
            <w:shd w:val="clear" w:color="auto" w:fill="F2F2F2"/>
            <w:vAlign w:val="center"/>
          </w:tcPr>
          <w:p w14:paraId="3029923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08" w:type="dxa"/>
            <w:vMerge w:val="restart"/>
            <w:tcBorders>
              <w:left w:val="single" w:sz="4" w:space="0" w:color="000001"/>
              <w:bottom w:val="single" w:sz="8" w:space="0" w:color="000001"/>
              <w:right w:val="single" w:sz="4" w:space="0" w:color="000001"/>
            </w:tcBorders>
            <w:shd w:val="clear" w:color="auto" w:fill="F2F2F2"/>
            <w:vAlign w:val="center"/>
          </w:tcPr>
          <w:p w14:paraId="45DBDF9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06" w:type="dxa"/>
            <w:vMerge w:val="restart"/>
            <w:tcBorders>
              <w:left w:val="single" w:sz="4" w:space="0" w:color="000001"/>
              <w:bottom w:val="single" w:sz="8" w:space="0" w:color="000001"/>
              <w:right w:val="single" w:sz="4" w:space="0" w:color="000001"/>
            </w:tcBorders>
            <w:shd w:val="clear" w:color="auto" w:fill="F2F2F2"/>
            <w:vAlign w:val="center"/>
          </w:tcPr>
          <w:p w14:paraId="1F1E5F61"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vAlign w:val="center"/>
          </w:tcPr>
          <w:p w14:paraId="6B3DE1C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vAlign w:val="bottom"/>
          </w:tcPr>
          <w:p w14:paraId="400C864F" w14:textId="77777777" w:rsidR="009B74A1" w:rsidRDefault="0067600D">
            <w:pPr>
              <w:widowControl w:val="0"/>
              <w:suppressAutoHyphens/>
              <w:spacing w:after="0" w:line="240" w:lineRule="auto"/>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3B8962E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5" w:type="dxa"/>
            <w:tcBorders>
              <w:bottom w:val="single" w:sz="4" w:space="0" w:color="000001"/>
              <w:right w:val="single" w:sz="4" w:space="0" w:color="000001"/>
            </w:tcBorders>
            <w:shd w:val="clear" w:color="auto" w:fill="F2F2F2"/>
            <w:vAlign w:val="bottom"/>
          </w:tcPr>
          <w:p w14:paraId="20A35E4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7" w:type="dxa"/>
            <w:tcBorders>
              <w:bottom w:val="single" w:sz="4" w:space="0" w:color="000001"/>
              <w:right w:val="single" w:sz="4" w:space="0" w:color="000001"/>
            </w:tcBorders>
            <w:shd w:val="clear" w:color="auto" w:fill="F2F2F2"/>
            <w:vAlign w:val="bottom"/>
          </w:tcPr>
          <w:p w14:paraId="3665A6E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62" w:type="dxa"/>
            <w:tcBorders>
              <w:bottom w:val="single" w:sz="4" w:space="0" w:color="000001"/>
              <w:right w:val="single" w:sz="4" w:space="0" w:color="000001"/>
            </w:tcBorders>
            <w:shd w:val="clear" w:color="auto" w:fill="F2F2F2"/>
            <w:vAlign w:val="bottom"/>
          </w:tcPr>
          <w:p w14:paraId="74C0100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0734CEC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0FECFB6A"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8" w:type="dxa"/>
            <w:tcBorders>
              <w:bottom w:val="single" w:sz="4" w:space="0" w:color="000001"/>
              <w:right w:val="single" w:sz="4" w:space="0" w:color="000001"/>
            </w:tcBorders>
            <w:shd w:val="clear" w:color="auto" w:fill="F2F2F2"/>
            <w:vAlign w:val="bottom"/>
          </w:tcPr>
          <w:p w14:paraId="1175CC8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6F351C2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638609B0"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82E992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24" w:type="dxa"/>
            <w:tcBorders>
              <w:bottom w:val="single" w:sz="4" w:space="0" w:color="000001"/>
              <w:right w:val="single" w:sz="4" w:space="0" w:color="000001"/>
            </w:tcBorders>
            <w:shd w:val="clear" w:color="auto" w:fill="F2F2F2"/>
            <w:vAlign w:val="bottom"/>
          </w:tcPr>
          <w:p w14:paraId="1EB63C7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val="clear" w:color="auto" w:fill="F2F2F2"/>
            <w:vAlign w:val="bottom"/>
          </w:tcPr>
          <w:p w14:paraId="50399BA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4" w:space="0" w:color="000001"/>
              <w:right w:val="single" w:sz="4" w:space="0" w:color="000001"/>
            </w:tcBorders>
            <w:shd w:val="clear" w:color="auto" w:fill="F2F2F2"/>
            <w:vAlign w:val="bottom"/>
          </w:tcPr>
          <w:p w14:paraId="4D1474D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49" w:type="dxa"/>
            <w:tcBorders>
              <w:bottom w:val="single" w:sz="4" w:space="0" w:color="000001"/>
              <w:right w:val="single" w:sz="4" w:space="0" w:color="000001"/>
            </w:tcBorders>
            <w:shd w:val="clear" w:color="auto" w:fill="F2F2F2"/>
            <w:vAlign w:val="bottom"/>
          </w:tcPr>
          <w:p w14:paraId="24D4020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68" w:type="dxa"/>
            <w:tcBorders>
              <w:bottom w:val="single" w:sz="4" w:space="0" w:color="000001"/>
              <w:right w:val="single" w:sz="4" w:space="0" w:color="000001"/>
            </w:tcBorders>
            <w:shd w:val="clear" w:color="auto" w:fill="F2F2F2"/>
            <w:vAlign w:val="bottom"/>
          </w:tcPr>
          <w:p w14:paraId="745F764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39" w:type="dxa"/>
            <w:tcBorders>
              <w:bottom w:val="single" w:sz="4" w:space="0" w:color="000001"/>
              <w:right w:val="single" w:sz="4" w:space="0" w:color="000001"/>
            </w:tcBorders>
            <w:shd w:val="clear" w:color="auto" w:fill="F2F2F2"/>
            <w:vAlign w:val="bottom"/>
          </w:tcPr>
          <w:p w14:paraId="0D4A500D"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2416" w:type="dxa"/>
            <w:gridSpan w:val="3"/>
            <w:tcBorders>
              <w:top w:val="single" w:sz="8" w:space="0" w:color="00000A"/>
              <w:bottom w:val="single" w:sz="4" w:space="0" w:color="000001"/>
              <w:right w:val="single" w:sz="4" w:space="0" w:color="000001"/>
            </w:tcBorders>
            <w:shd w:val="clear" w:color="auto" w:fill="CAC9C9"/>
            <w:vAlign w:val="bottom"/>
          </w:tcPr>
          <w:p w14:paraId="76EDC1B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r>
      <w:tr w:rsidR="009B74A1" w14:paraId="62A3CD94" w14:textId="77777777">
        <w:trPr>
          <w:trHeight w:val="336"/>
        </w:trPr>
        <w:tc>
          <w:tcPr>
            <w:tcW w:w="1060" w:type="dxa"/>
            <w:vMerge/>
            <w:tcBorders>
              <w:left w:val="single" w:sz="4" w:space="0" w:color="000001"/>
              <w:bottom w:val="single" w:sz="8" w:space="0" w:color="000001"/>
              <w:right w:val="single" w:sz="4" w:space="0" w:color="000001"/>
            </w:tcBorders>
            <w:shd w:val="clear" w:color="auto" w:fill="F2F2F2"/>
            <w:vAlign w:val="center"/>
          </w:tcPr>
          <w:p w14:paraId="7B64F513" w14:textId="77777777" w:rsidR="009B74A1" w:rsidRDefault="009B74A1">
            <w:pPr>
              <w:widowControl w:val="0"/>
              <w:suppressAutoHyphens/>
              <w:spacing w:after="0" w:line="240" w:lineRule="auto"/>
              <w:rPr>
                <w:sz w:val="18"/>
                <w:szCs w:val="18"/>
              </w:rPr>
            </w:pPr>
          </w:p>
        </w:tc>
        <w:tc>
          <w:tcPr>
            <w:tcW w:w="909" w:type="dxa"/>
            <w:vMerge/>
            <w:tcBorders>
              <w:left w:val="single" w:sz="4" w:space="0" w:color="000001"/>
              <w:bottom w:val="single" w:sz="8" w:space="0" w:color="000001"/>
              <w:right w:val="single" w:sz="4" w:space="0" w:color="000001"/>
            </w:tcBorders>
            <w:shd w:val="clear" w:color="auto" w:fill="F2F2F2"/>
            <w:vAlign w:val="center"/>
          </w:tcPr>
          <w:p w14:paraId="6B1AE1D2" w14:textId="77777777" w:rsidR="009B74A1" w:rsidRDefault="009B74A1">
            <w:pPr>
              <w:widowControl w:val="0"/>
              <w:suppressAutoHyphens/>
              <w:spacing w:after="0" w:line="240" w:lineRule="auto"/>
              <w:rPr>
                <w:sz w:val="18"/>
                <w:szCs w:val="18"/>
              </w:rPr>
            </w:pPr>
          </w:p>
        </w:tc>
        <w:tc>
          <w:tcPr>
            <w:tcW w:w="908" w:type="dxa"/>
            <w:vMerge/>
            <w:tcBorders>
              <w:left w:val="single" w:sz="4" w:space="0" w:color="000001"/>
              <w:bottom w:val="single" w:sz="8" w:space="0" w:color="000001"/>
              <w:right w:val="single" w:sz="4" w:space="0" w:color="000001"/>
            </w:tcBorders>
            <w:shd w:val="clear" w:color="auto" w:fill="F2F2F2"/>
            <w:vAlign w:val="center"/>
          </w:tcPr>
          <w:p w14:paraId="01562250" w14:textId="77777777" w:rsidR="009B74A1" w:rsidRDefault="009B74A1">
            <w:pPr>
              <w:widowControl w:val="0"/>
              <w:suppressAutoHyphens/>
              <w:spacing w:after="0" w:line="240" w:lineRule="auto"/>
              <w:rPr>
                <w:sz w:val="18"/>
                <w:szCs w:val="18"/>
              </w:rPr>
            </w:pPr>
          </w:p>
        </w:tc>
        <w:tc>
          <w:tcPr>
            <w:tcW w:w="606" w:type="dxa"/>
            <w:vMerge/>
            <w:tcBorders>
              <w:left w:val="single" w:sz="4" w:space="0" w:color="000001"/>
              <w:bottom w:val="single" w:sz="8" w:space="0" w:color="000001"/>
              <w:right w:val="single" w:sz="4" w:space="0" w:color="000001"/>
            </w:tcBorders>
            <w:shd w:val="clear" w:color="auto" w:fill="F2F2F2"/>
            <w:vAlign w:val="center"/>
          </w:tcPr>
          <w:p w14:paraId="606F15A0" w14:textId="77777777" w:rsidR="009B74A1" w:rsidRDefault="009B74A1">
            <w:pPr>
              <w:widowControl w:val="0"/>
              <w:suppressAutoHyphens/>
              <w:spacing w:after="0" w:line="240" w:lineRule="auto"/>
              <w:rPr>
                <w:sz w:val="18"/>
                <w:szCs w:val="18"/>
              </w:rPr>
            </w:pPr>
          </w:p>
        </w:tc>
        <w:tc>
          <w:tcPr>
            <w:tcW w:w="691" w:type="dxa"/>
            <w:vMerge/>
            <w:tcBorders>
              <w:left w:val="single" w:sz="4" w:space="0" w:color="000001"/>
              <w:bottom w:val="single" w:sz="8" w:space="0" w:color="000001"/>
              <w:right w:val="single" w:sz="4" w:space="0" w:color="000001"/>
            </w:tcBorders>
            <w:shd w:val="clear" w:color="auto" w:fill="F2F2F2"/>
            <w:vAlign w:val="center"/>
          </w:tcPr>
          <w:p w14:paraId="209D8EAB" w14:textId="77777777" w:rsidR="009B74A1" w:rsidRDefault="009B74A1">
            <w:pPr>
              <w:widowControl w:val="0"/>
              <w:suppressAutoHyphens/>
              <w:spacing w:after="0" w:line="240" w:lineRule="auto"/>
              <w:rPr>
                <w:sz w:val="18"/>
                <w:szCs w:val="18"/>
              </w:rPr>
            </w:pPr>
          </w:p>
        </w:tc>
        <w:tc>
          <w:tcPr>
            <w:tcW w:w="1127" w:type="dxa"/>
            <w:vMerge/>
            <w:tcBorders>
              <w:left w:val="single" w:sz="4" w:space="0" w:color="000001"/>
              <w:bottom w:val="single" w:sz="8" w:space="0" w:color="000001"/>
              <w:right w:val="single" w:sz="4" w:space="0" w:color="000001"/>
            </w:tcBorders>
            <w:shd w:val="clear" w:color="auto" w:fill="F2F2F2"/>
            <w:vAlign w:val="bottom"/>
          </w:tcPr>
          <w:p w14:paraId="5776F882" w14:textId="77777777" w:rsidR="009B74A1" w:rsidRDefault="009B74A1">
            <w:pPr>
              <w:widowControl w:val="0"/>
              <w:suppressAutoHyphens/>
              <w:spacing w:after="0" w:line="240" w:lineRule="auto"/>
              <w:rPr>
                <w:sz w:val="18"/>
                <w:szCs w:val="18"/>
              </w:rPr>
            </w:pPr>
          </w:p>
        </w:tc>
        <w:tc>
          <w:tcPr>
            <w:tcW w:w="456" w:type="dxa"/>
            <w:tcBorders>
              <w:bottom w:val="single" w:sz="8" w:space="0" w:color="00000A"/>
              <w:right w:val="single" w:sz="4" w:space="0" w:color="000001"/>
            </w:tcBorders>
            <w:shd w:val="clear" w:color="auto" w:fill="F2F2F2"/>
            <w:vAlign w:val="bottom"/>
          </w:tcPr>
          <w:p w14:paraId="0A286A86"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5" w:type="dxa"/>
            <w:tcBorders>
              <w:bottom w:val="single" w:sz="8" w:space="0" w:color="00000A"/>
              <w:right w:val="single" w:sz="4" w:space="0" w:color="000001"/>
            </w:tcBorders>
            <w:shd w:val="clear" w:color="auto" w:fill="F2F2F2"/>
            <w:vAlign w:val="bottom"/>
          </w:tcPr>
          <w:p w14:paraId="4B8B3B3F"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7" w:type="dxa"/>
            <w:tcBorders>
              <w:bottom w:val="single" w:sz="8" w:space="0" w:color="00000A"/>
              <w:right w:val="single" w:sz="4" w:space="0" w:color="000001"/>
            </w:tcBorders>
            <w:shd w:val="clear" w:color="auto" w:fill="F2F2F2"/>
            <w:vAlign w:val="bottom"/>
          </w:tcPr>
          <w:p w14:paraId="376CABF1"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62" w:type="dxa"/>
            <w:tcBorders>
              <w:bottom w:val="single" w:sz="8" w:space="0" w:color="00000A"/>
              <w:right w:val="single" w:sz="4" w:space="0" w:color="000001"/>
            </w:tcBorders>
            <w:shd w:val="clear" w:color="auto" w:fill="F2F2F2"/>
            <w:vAlign w:val="bottom"/>
          </w:tcPr>
          <w:p w14:paraId="5F0CFE0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107A960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49DA86E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8" w:type="dxa"/>
            <w:tcBorders>
              <w:bottom w:val="single" w:sz="8" w:space="0" w:color="00000A"/>
              <w:right w:val="single" w:sz="4" w:space="0" w:color="000001"/>
            </w:tcBorders>
            <w:shd w:val="clear" w:color="auto" w:fill="F2F2F2"/>
            <w:vAlign w:val="bottom"/>
          </w:tcPr>
          <w:p w14:paraId="5F76F9A7"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7254676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2B102EFE"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26E785E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24" w:type="dxa"/>
            <w:tcBorders>
              <w:bottom w:val="single" w:sz="8" w:space="0" w:color="00000A"/>
              <w:right w:val="single" w:sz="4" w:space="0" w:color="000001"/>
            </w:tcBorders>
            <w:shd w:val="clear" w:color="auto" w:fill="F2F2F2"/>
            <w:vAlign w:val="bottom"/>
          </w:tcPr>
          <w:p w14:paraId="1B08377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val="clear" w:color="auto" w:fill="F2F2F2"/>
            <w:vAlign w:val="bottom"/>
          </w:tcPr>
          <w:p w14:paraId="2544E6EA"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51" w:type="dxa"/>
            <w:tcBorders>
              <w:bottom w:val="single" w:sz="8" w:space="0" w:color="00000A"/>
              <w:right w:val="single" w:sz="4" w:space="0" w:color="000001"/>
            </w:tcBorders>
            <w:shd w:val="clear" w:color="auto" w:fill="F2F2F2"/>
            <w:vAlign w:val="bottom"/>
          </w:tcPr>
          <w:p w14:paraId="5F5B5D3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49" w:type="dxa"/>
            <w:tcBorders>
              <w:bottom w:val="single" w:sz="8" w:space="0" w:color="00000A"/>
              <w:right w:val="single" w:sz="4" w:space="0" w:color="000001"/>
            </w:tcBorders>
            <w:shd w:val="clear" w:color="auto" w:fill="F2F2F2"/>
            <w:vAlign w:val="bottom"/>
          </w:tcPr>
          <w:p w14:paraId="4F133E3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368" w:type="dxa"/>
            <w:tcBorders>
              <w:bottom w:val="single" w:sz="8" w:space="0" w:color="00000A"/>
              <w:right w:val="single" w:sz="4" w:space="0" w:color="000001"/>
            </w:tcBorders>
            <w:shd w:val="clear" w:color="auto" w:fill="F2F2F2"/>
            <w:vAlign w:val="bottom"/>
          </w:tcPr>
          <w:p w14:paraId="30470299"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439" w:type="dxa"/>
            <w:tcBorders>
              <w:bottom w:val="single" w:sz="8" w:space="0" w:color="00000A"/>
              <w:right w:val="single" w:sz="4" w:space="0" w:color="000001"/>
            </w:tcBorders>
            <w:shd w:val="clear" w:color="auto" w:fill="F2F2F2"/>
            <w:vAlign w:val="bottom"/>
          </w:tcPr>
          <w:p w14:paraId="2F3B8505"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912" w:type="dxa"/>
            <w:tcBorders>
              <w:bottom w:val="single" w:sz="8" w:space="0" w:color="00000A"/>
              <w:right w:val="single" w:sz="4" w:space="0" w:color="000001"/>
            </w:tcBorders>
            <w:shd w:val="clear" w:color="auto" w:fill="F2F2F2"/>
            <w:vAlign w:val="center"/>
          </w:tcPr>
          <w:p w14:paraId="196AD7B4"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609" w:type="dxa"/>
            <w:tcBorders>
              <w:bottom w:val="single" w:sz="8" w:space="0" w:color="00000A"/>
              <w:right w:val="single" w:sz="4" w:space="0" w:color="000001"/>
            </w:tcBorders>
            <w:shd w:val="clear" w:color="auto" w:fill="F2F2F2"/>
            <w:vAlign w:val="bottom"/>
          </w:tcPr>
          <w:p w14:paraId="32E1C16C"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c>
          <w:tcPr>
            <w:tcW w:w="895" w:type="dxa"/>
            <w:tcBorders>
              <w:bottom w:val="single" w:sz="8" w:space="0" w:color="00000A"/>
              <w:right w:val="single" w:sz="4" w:space="0" w:color="000001"/>
            </w:tcBorders>
            <w:shd w:val="clear" w:color="auto" w:fill="F2F2F2"/>
            <w:vAlign w:val="bottom"/>
          </w:tcPr>
          <w:p w14:paraId="19C62C72" w14:textId="77777777" w:rsidR="009B74A1" w:rsidRDefault="0067600D">
            <w:pPr>
              <w:widowControl w:val="0"/>
              <w:suppressAutoHyphens/>
              <w:spacing w:after="0" w:line="240" w:lineRule="auto"/>
              <w:jc w:val="center"/>
              <w:rPr>
                <w:color w:val="000000"/>
                <w:sz w:val="18"/>
                <w:szCs w:val="18"/>
              </w:rPr>
            </w:pPr>
            <w:r>
              <w:rPr>
                <w:color w:val="000000"/>
                <w:sz w:val="18"/>
                <w:szCs w:val="18"/>
              </w:rPr>
              <w:t> </w:t>
            </w:r>
          </w:p>
        </w:tc>
      </w:tr>
    </w:tbl>
    <w:p w14:paraId="4112A180" w14:textId="77777777" w:rsidR="009B74A1" w:rsidRDefault="009B74A1">
      <w:pPr>
        <w:suppressAutoHyphens/>
        <w:spacing w:after="0" w:line="240" w:lineRule="auto"/>
        <w:rPr>
          <w:szCs w:val="22"/>
        </w:rPr>
      </w:pPr>
    </w:p>
    <w:p w14:paraId="02CA7336" w14:textId="77777777" w:rsidR="009B74A1" w:rsidRDefault="0067600D">
      <w:pPr>
        <w:spacing w:after="57" w:line="264" w:lineRule="auto"/>
        <w:rPr>
          <w:rFonts w:eastAsia="SF Pro Text" w:cs="SF Pro Text"/>
          <w:szCs w:val="22"/>
        </w:rPr>
        <w:sectPr w:rsidR="009B74A1">
          <w:headerReference w:type="default" r:id="rId21"/>
          <w:footerReference w:type="default" r:id="rId22"/>
          <w:pgSz w:w="16838" w:h="11906" w:orient="landscape"/>
          <w:pgMar w:top="1745" w:right="1134" w:bottom="1134" w:left="1134" w:header="900" w:footer="720" w:gutter="0"/>
          <w:cols w:space="720"/>
          <w:formProt w:val="0"/>
          <w:docGrid w:linePitch="100"/>
        </w:sectPr>
      </w:pPr>
      <w:r>
        <w:rPr>
          <w:rFonts w:eastAsia="SF Pro Text" w:cs="SF Pro Text"/>
          <w:szCs w:val="22"/>
        </w:rPr>
        <w:t>Inserire firma personale impiegato e firma legale rappresentante dell’Ente benefic</w:t>
      </w:r>
      <w:bookmarkStart w:id="186" w:name="_Hlk24454035"/>
      <w:bookmarkEnd w:id="186"/>
      <w:r>
        <w:rPr>
          <w:rFonts w:eastAsia="SF Pro Text" w:cs="SF Pro Text"/>
          <w:szCs w:val="22"/>
        </w:rPr>
        <w:t>iario</w:t>
      </w:r>
    </w:p>
    <w:p w14:paraId="2BB28B93" w14:textId="77777777" w:rsidR="009B74A1" w:rsidRDefault="0067600D">
      <w:pPr>
        <w:pStyle w:val="Titoloallegati"/>
        <w:rPr>
          <w:szCs w:val="22"/>
        </w:rPr>
      </w:pPr>
      <w:r>
        <w:lastRenderedPageBreak/>
        <w:t xml:space="preserve">Allegato </w:t>
      </w:r>
      <w:r>
        <w:t>10</w:t>
      </w:r>
      <w:r>
        <w:t xml:space="preserve"> (Trattamento dei dati personali)</w:t>
      </w:r>
    </w:p>
    <w:p w14:paraId="7BA15FA4" w14:textId="77777777" w:rsidR="009B74A1" w:rsidRDefault="0067600D">
      <w:pPr>
        <w:pStyle w:val="Corpotesto"/>
        <w:rPr>
          <w:szCs w:val="22"/>
        </w:rPr>
      </w:pPr>
      <w:r>
        <w:t>Il riferimento normativo è il Regolamento UE 2016/679 del 27 aprile 2016 – Regolamento Generale sul</w:t>
      </w:r>
      <w:r>
        <w:t>la protezione dei Dati. Esso prevede la tutela delle persone e di altri soggetti rispetto al trattamento dei propri dati personali. Ai sensi dell’articolo 5 del citato regolamento tale trattamento è improntato ai principi di: “liceità, correttezza, traspar</w:t>
      </w:r>
      <w:r>
        <w:t>enza”, “limitazione delle finalità”, “minimizzazione dei dati”, “esattezza”, “limitazione della conservazione”, “integrità e riservatezza” e “responsabilizzazione”.</w:t>
      </w:r>
    </w:p>
    <w:p w14:paraId="78DF143B" w14:textId="77777777" w:rsidR="009B74A1" w:rsidRDefault="009B74A1">
      <w:pPr>
        <w:pStyle w:val="Corpotesto"/>
        <w:rPr>
          <w:szCs w:val="22"/>
        </w:rPr>
      </w:pPr>
    </w:p>
    <w:p w14:paraId="21180CCD" w14:textId="77777777" w:rsidR="009B74A1" w:rsidRDefault="0067600D">
      <w:pPr>
        <w:pStyle w:val="Corpotesto"/>
        <w:rPr>
          <w:szCs w:val="22"/>
        </w:rPr>
      </w:pPr>
      <w:r>
        <w:t>Finalità e modalità del trattamento</w:t>
      </w:r>
    </w:p>
    <w:p w14:paraId="32AFE792" w14:textId="77777777" w:rsidR="009B74A1" w:rsidRDefault="0067600D">
      <w:pPr>
        <w:pStyle w:val="Corpotesto"/>
        <w:rPr>
          <w:szCs w:val="22"/>
        </w:rPr>
      </w:pPr>
      <w:r>
        <w:t xml:space="preserve">L'informativa è resa a coloro che interagiscono con i </w:t>
      </w:r>
      <w:r>
        <w:t xml:space="preserve">servizi online del sistema informativo Sis.Co. (richiedente dei contributi e soggetti autorizzati alla compilazione della domanda per conto del richiedente). La consultazione dei servizi online di questo sistema comporta, per la registrazione e l'accesso, </w:t>
      </w:r>
      <w:r>
        <w:t>il rilascio di informazioni e dati personali, che possono essere verificati, anche a fini di controllo, con dati presenti nelle banche dati del sistema. l dati personali conferiti per la richiesta delle credenziali di accesso al sistema sono strettamente n</w:t>
      </w:r>
      <w:r>
        <w:t xml:space="preserve">ecessari per le finalità di gestione delle utenze e per i servizi necessari a garantire l'operatività del sistema. l dati contenuti nel sistema possono anche essere utilizzati per attività di ricerca e programmazione direttamente svolte da enti pubblici o </w:t>
      </w:r>
      <w:r>
        <w:t>affidate dagli stessi ad enti convenzionati che ne garantiscano l'anonimato statistico. Possono inoltre essere utilizzati da strutture di controllo pubblico e/o organismi privati, autorizzati da atti ministeriali e/o regionali. l dati sono trattati con mod</w:t>
      </w:r>
      <w:r>
        <w:t xml:space="preserve">alità cartacee ed elettroniche e possono essere comunicati ad altri Enti o società collegati ed interconnessi al Sistema Informativo Agricolo Nazionale (SIAN) sia per comunicazioni di flussi anagrafici che per obblighi derivanti da procedure e/o normative </w:t>
      </w:r>
      <w:r>
        <w:t>sulla trasparenza o sicurezza delle informazioni. In particolare, ai sensi dell'art. 11 del Regolamento (UE) 1306/2013, è pubblicato l'elenco di beneficiari del sostegno allo sviluppo rurale da parte del FEASR indicante il nominativo, il Comune di residenz</w:t>
      </w:r>
      <w:r>
        <w:t xml:space="preserve">a, gli importi del finanziamento pubblico totale corrispondente ad ogni Operazione finanziata nell'esercizio finanziario, la natura e la descrizione delle Operazioni finanziate. Tali informazioni sono pubblicate su un sito internet unico per Stato membro. </w:t>
      </w:r>
      <w:r>
        <w:t>Esse restano disponibili per due anni dalla pubblicazione iniziale.</w:t>
      </w:r>
    </w:p>
    <w:p w14:paraId="21539060" w14:textId="77777777" w:rsidR="009B74A1" w:rsidRDefault="009B74A1">
      <w:pPr>
        <w:pStyle w:val="Corpotesto"/>
        <w:rPr>
          <w:szCs w:val="22"/>
        </w:rPr>
      </w:pPr>
    </w:p>
    <w:p w14:paraId="1DD67F87" w14:textId="77777777" w:rsidR="009B74A1" w:rsidRDefault="0067600D">
      <w:pPr>
        <w:pStyle w:val="Corpotesto"/>
        <w:rPr>
          <w:szCs w:val="22"/>
        </w:rPr>
      </w:pPr>
      <w:r>
        <w:t>Natura obbligatoria – conseguenze del mancato conferimento dei dati</w:t>
      </w:r>
    </w:p>
    <w:p w14:paraId="48E730EA" w14:textId="77777777" w:rsidR="009B74A1" w:rsidRDefault="0067600D">
      <w:pPr>
        <w:pStyle w:val="Corpotesto"/>
        <w:rPr>
          <w:szCs w:val="22"/>
        </w:rPr>
      </w:pPr>
      <w:r>
        <w:t xml:space="preserve">Se i dati richiesti sono obbligatori, in caso di mancato conferimento degli stessi l'interessato non può godere del </w:t>
      </w:r>
      <w:r>
        <w:t>servizio/beneficio richiesto. Qualora il conferimento dei dati non risulti obbligatorio ai sensi di legge, la mancata produzione degli stessi comporta l'improcedibilità dell'istanza, il parziale accoglimento della stessa o l'impossibilità di beneficiare di</w:t>
      </w:r>
      <w:r>
        <w:t xml:space="preserve"> tutti i servizi offerti dall'Amministrazione.</w:t>
      </w:r>
    </w:p>
    <w:p w14:paraId="684C56CC" w14:textId="77777777" w:rsidR="009B74A1" w:rsidRDefault="009B74A1">
      <w:pPr>
        <w:pStyle w:val="Corpotesto"/>
        <w:rPr>
          <w:szCs w:val="22"/>
        </w:rPr>
      </w:pPr>
    </w:p>
    <w:p w14:paraId="53AACF7D" w14:textId="77777777" w:rsidR="009B74A1" w:rsidRDefault="0067600D">
      <w:pPr>
        <w:pStyle w:val="Corpotesto"/>
        <w:rPr>
          <w:szCs w:val="22"/>
        </w:rPr>
      </w:pPr>
      <w:r>
        <w:t>Titolare del trattamento</w:t>
      </w:r>
    </w:p>
    <w:p w14:paraId="5AE6C028" w14:textId="77777777" w:rsidR="009B74A1" w:rsidRDefault="0067600D">
      <w:pPr>
        <w:pStyle w:val="Corpotesto"/>
        <w:rPr>
          <w:szCs w:val="22"/>
        </w:rPr>
      </w:pPr>
      <w:r>
        <w:t xml:space="preserve">Titolari del trattamento sono: Il GAL </w:t>
      </w:r>
      <w:r>
        <w:t xml:space="preserve">Garda e Colli Mantovani nella persona del suo direttore Giuseppe Kron Morelli, </w:t>
      </w:r>
      <w:r>
        <w:t xml:space="preserve">la Giunta regionale della Lombardia, nella persona del suo </w:t>
      </w:r>
      <w:r>
        <w:t xml:space="preserve">Presidente, con sede </w:t>
      </w:r>
      <w:r>
        <w:lastRenderedPageBreak/>
        <w:t>in Milano, Piazza Città di Lombardia 1 e l’Organismo Pagatore Regionale, con sede in Milano, Piazza Città di Lombardia 1.</w:t>
      </w:r>
    </w:p>
    <w:p w14:paraId="61669EE3" w14:textId="77777777" w:rsidR="009B74A1" w:rsidRDefault="009B74A1">
      <w:pPr>
        <w:pStyle w:val="Corpotesto"/>
        <w:rPr>
          <w:szCs w:val="22"/>
        </w:rPr>
      </w:pPr>
    </w:p>
    <w:p w14:paraId="38EA5AEF" w14:textId="77777777" w:rsidR="009B74A1" w:rsidRDefault="0067600D">
      <w:pPr>
        <w:pStyle w:val="Corpotesto"/>
        <w:rPr>
          <w:szCs w:val="22"/>
        </w:rPr>
      </w:pPr>
      <w:r>
        <w:t>Responsabile del trattamento</w:t>
      </w:r>
    </w:p>
    <w:p w14:paraId="11AF4EF4" w14:textId="77777777" w:rsidR="009B74A1" w:rsidRDefault="0067600D">
      <w:pPr>
        <w:pStyle w:val="Corpotesto"/>
        <w:rPr>
          <w:szCs w:val="22"/>
        </w:rPr>
      </w:pPr>
      <w:r>
        <w:t xml:space="preserve">Il responsabile del trattamento interno è il Direttore del GAL </w:t>
      </w:r>
      <w:r>
        <w:t>Giuseppe Kron Morell</w:t>
      </w:r>
      <w:r>
        <w:t xml:space="preserve">i </w:t>
      </w:r>
      <w:r>
        <w:t xml:space="preserve">che potrà autorizzare i membri del Nucleo Tecnico di Valutazione al trattamento dei dati raccolti per la sola finalità di cui alle presenti disposizioni attuative. Il responsabile del trattamento esterno è Lombardia Informatica S.p.A., nella persona del </w:t>
      </w:r>
      <w:r>
        <w:t>legale rappresentante. l dati possono essere trattati anche da altre Amministrazioni pubbliche e da Enti e soggetti pubblici o privati incaricati di svolgere gli adempimenti previsti dalla normativa. l dati personali sono soggetti a diffusione soltanto nei</w:t>
      </w:r>
      <w:r>
        <w:t xml:space="preserve"> casi specificamente previsti dalle normative.</w:t>
      </w:r>
    </w:p>
    <w:p w14:paraId="0D74AF1A" w14:textId="77777777" w:rsidR="009B74A1" w:rsidRDefault="009B74A1">
      <w:pPr>
        <w:pStyle w:val="Corpotesto"/>
        <w:rPr>
          <w:szCs w:val="22"/>
        </w:rPr>
      </w:pPr>
    </w:p>
    <w:p w14:paraId="506E1E5C" w14:textId="77777777" w:rsidR="009B74A1" w:rsidRDefault="0067600D">
      <w:pPr>
        <w:pStyle w:val="Corpotesto"/>
        <w:rPr>
          <w:szCs w:val="22"/>
        </w:rPr>
      </w:pPr>
      <w:r>
        <w:t>Diritti dell’interessato</w:t>
      </w:r>
    </w:p>
    <w:p w14:paraId="2B8F85D1" w14:textId="77777777" w:rsidR="009B74A1" w:rsidRDefault="0067600D">
      <w:pPr>
        <w:pStyle w:val="Corpotesto"/>
        <w:rPr>
          <w:szCs w:val="22"/>
        </w:rPr>
        <w:sectPr w:rsidR="009B74A1">
          <w:headerReference w:type="default" r:id="rId23"/>
          <w:footerReference w:type="default" r:id="rId24"/>
          <w:pgSz w:w="11906" w:h="16838"/>
          <w:pgMar w:top="1745" w:right="1134" w:bottom="1134" w:left="1134" w:header="900" w:footer="720" w:gutter="0"/>
          <w:cols w:space="720"/>
          <w:formProt w:val="0"/>
          <w:docGrid w:linePitch="100"/>
        </w:sectPr>
      </w:pPr>
      <w:r>
        <w:t xml:space="preserve">In relazione </w:t>
      </w:r>
      <w:r>
        <w:t>al presente trattamento il dichiarante può rivolgersi al responsabile del trattamento per far valere i suoi diritti così come previsto dall'art. 7 del d.lgs. 196/2003. Le modalità di esercizio dei diritti sono previste dall'art. 8 del citato decreto.</w:t>
      </w:r>
    </w:p>
    <w:p w14:paraId="3C0D66F6" w14:textId="77777777" w:rsidR="009B74A1" w:rsidRDefault="0067600D">
      <w:pPr>
        <w:pStyle w:val="Titoloallegati"/>
        <w:spacing w:before="48" w:after="0"/>
        <w:rPr>
          <w:szCs w:val="22"/>
        </w:rPr>
      </w:pPr>
      <w:r>
        <w:lastRenderedPageBreak/>
        <w:t>Alleg</w:t>
      </w:r>
      <w:r>
        <w:t xml:space="preserve">ato </w:t>
      </w:r>
      <w:r>
        <w:t>10</w:t>
      </w:r>
      <w:r>
        <w:t xml:space="preserve"> (</w:t>
      </w:r>
      <w:r>
        <w:t>Dichiarazione di impegno a garanzia dell’aiuto</w:t>
      </w:r>
      <w:r>
        <w:t>)</w:t>
      </w:r>
    </w:p>
    <w:p w14:paraId="6933C282" w14:textId="77777777" w:rsidR="009B74A1" w:rsidRDefault="009B74A1">
      <w:pPr>
        <w:pStyle w:val="Corpotesto"/>
        <w:rPr>
          <w:szCs w:val="22"/>
        </w:rPr>
      </w:pPr>
    </w:p>
    <w:p w14:paraId="01B9D896" w14:textId="77777777" w:rsidR="009B74A1" w:rsidRDefault="0067600D">
      <w:pPr>
        <w:pStyle w:val="Corpotesto"/>
        <w:rPr>
          <w:szCs w:val="22"/>
        </w:rPr>
      </w:pPr>
      <w:r>
        <w:t>DICHIARAZIONE DI IMPEGNO A GARANZIA DELL’AIUTO PREVISTO PER GLI ENTI PUBBLICI AI SENSI DELL’ART. 63 DEL REGOLAMENTO UNIONALE N. 1305/2013 PER IL SOSTEGNO ALLO SVILUPPO RURALE.</w:t>
      </w:r>
    </w:p>
    <w:p w14:paraId="51B6A06C" w14:textId="77777777" w:rsidR="009B74A1" w:rsidRDefault="009B74A1">
      <w:pPr>
        <w:pStyle w:val="Corpotesto"/>
        <w:rPr>
          <w:szCs w:val="22"/>
        </w:rPr>
      </w:pPr>
    </w:p>
    <w:p w14:paraId="66353656" w14:textId="77777777" w:rsidR="009B74A1" w:rsidRDefault="009B74A1">
      <w:pPr>
        <w:pStyle w:val="Corpotesto"/>
        <w:rPr>
          <w:szCs w:val="22"/>
        </w:rPr>
      </w:pPr>
    </w:p>
    <w:p w14:paraId="22726FB0" w14:textId="77777777" w:rsidR="009B74A1" w:rsidRDefault="0067600D">
      <w:pPr>
        <w:pStyle w:val="Corpotesto"/>
        <w:rPr>
          <w:szCs w:val="22"/>
        </w:rPr>
      </w:pPr>
      <w:r>
        <w:tab/>
      </w:r>
      <w:r>
        <w:tab/>
      </w:r>
      <w:r>
        <w:tab/>
      </w:r>
      <w:r>
        <w:tab/>
      </w:r>
      <w:r>
        <w:tab/>
      </w:r>
      <w:r>
        <w:tab/>
      </w:r>
      <w:r>
        <w:tab/>
        <w:t xml:space="preserve">All’Organismo </w:t>
      </w:r>
      <w:r>
        <w:t>Pagatore Regionale</w:t>
      </w:r>
      <w:r>
        <w:tab/>
        <w:t xml:space="preserve">                                                                                          </w:t>
      </w:r>
      <w:r>
        <w:tab/>
      </w:r>
      <w:r>
        <w:tab/>
      </w:r>
      <w:r>
        <w:tab/>
      </w:r>
      <w:r>
        <w:tab/>
      </w:r>
      <w:r>
        <w:tab/>
      </w:r>
      <w:r>
        <w:tab/>
      </w:r>
      <w:r>
        <w:tab/>
        <w:t>Regione Lombardia Palazzo Lombardia</w:t>
      </w:r>
      <w:r>
        <w:tab/>
      </w:r>
      <w:r>
        <w:tab/>
      </w:r>
      <w:r>
        <w:tab/>
      </w:r>
      <w:r>
        <w:tab/>
      </w:r>
      <w:r>
        <w:tab/>
      </w:r>
      <w:r>
        <w:tab/>
      </w:r>
      <w:r>
        <w:tab/>
      </w:r>
      <w:r>
        <w:tab/>
        <w:t>Piazza Città di Lombardia n. 1</w:t>
      </w:r>
    </w:p>
    <w:p w14:paraId="1B3382BD" w14:textId="77777777" w:rsidR="009B74A1" w:rsidRDefault="0067600D">
      <w:pPr>
        <w:pStyle w:val="Corpotesto"/>
        <w:rPr>
          <w:szCs w:val="22"/>
        </w:rPr>
      </w:pPr>
      <w:r>
        <w:tab/>
      </w:r>
      <w:r>
        <w:tab/>
      </w:r>
      <w:r>
        <w:tab/>
      </w:r>
      <w:r>
        <w:tab/>
      </w:r>
      <w:r>
        <w:tab/>
      </w:r>
      <w:r>
        <w:tab/>
      </w:r>
      <w:r>
        <w:tab/>
        <w:t>20124 MILANO</w:t>
      </w:r>
    </w:p>
    <w:p w14:paraId="222B514C" w14:textId="77777777" w:rsidR="009B74A1" w:rsidRDefault="009B74A1">
      <w:pPr>
        <w:pStyle w:val="Corpotesto"/>
        <w:rPr>
          <w:szCs w:val="22"/>
        </w:rPr>
      </w:pPr>
    </w:p>
    <w:p w14:paraId="72DA92C5" w14:textId="77777777" w:rsidR="009B74A1" w:rsidRDefault="0067600D">
      <w:pPr>
        <w:pStyle w:val="Corpotesto"/>
        <w:jc w:val="center"/>
        <w:rPr>
          <w:rFonts w:eastAsia="Calibri" w:cs="Calibri"/>
          <w:color w:val="000000"/>
        </w:rPr>
      </w:pPr>
      <w:r>
        <w:t>REGOLAMENTO (UE) n. 305/2013, ART. 63</w:t>
      </w:r>
    </w:p>
    <w:p w14:paraId="463D7851" w14:textId="77777777" w:rsidR="009B74A1" w:rsidRDefault="0067600D">
      <w:pPr>
        <w:pStyle w:val="Corpotesto"/>
        <w:jc w:val="center"/>
        <w:rPr>
          <w:rFonts w:eastAsia="Calibri" w:cs="Calibri"/>
          <w:color w:val="000000"/>
        </w:rPr>
      </w:pPr>
      <w:r>
        <w:t>PROGRAM</w:t>
      </w:r>
      <w:r>
        <w:t>MA DI SVILUPPO RURALE 2014 – 2020 REGIONE LOMBARDIA DICHIARAZIONE DI IMPEGNO A GARANZIA DELL’AIUTO PREVISTO PER GLI ENTI PUBBLICI DAL REG. UE N. 1305/2013 PER IL SOSTEGNO ALLO SVILUPPO RURALE</w:t>
      </w:r>
    </w:p>
    <w:p w14:paraId="3F3D92DE" w14:textId="77777777" w:rsidR="009B74A1" w:rsidRDefault="009B74A1">
      <w:pPr>
        <w:pStyle w:val="Corpotesto"/>
        <w:rPr>
          <w:szCs w:val="22"/>
        </w:rPr>
      </w:pPr>
    </w:p>
    <w:p w14:paraId="38382784" w14:textId="77777777" w:rsidR="009B74A1" w:rsidRDefault="0067600D">
      <w:pPr>
        <w:pStyle w:val="Corpotesto"/>
        <w:jc w:val="center"/>
        <w:rPr>
          <w:szCs w:val="22"/>
        </w:rPr>
      </w:pPr>
      <w:r>
        <w:t>PREMESSO CHE:</w:t>
      </w:r>
    </w:p>
    <w:p w14:paraId="5D50B6C3" w14:textId="77777777" w:rsidR="009B74A1" w:rsidRDefault="009B74A1">
      <w:pPr>
        <w:pStyle w:val="Corpotesto"/>
        <w:rPr>
          <w:szCs w:val="22"/>
        </w:rPr>
      </w:pPr>
    </w:p>
    <w:p w14:paraId="7C803F70" w14:textId="77777777" w:rsidR="009B74A1" w:rsidRDefault="0067600D">
      <w:pPr>
        <w:pStyle w:val="Corpotesto"/>
        <w:rPr>
          <w:szCs w:val="22"/>
        </w:rPr>
      </w:pPr>
      <w:r>
        <w:t xml:space="preserve">Per l’investimento relativo </w:t>
      </w:r>
      <w:r>
        <w:t xml:space="preserve">all’Operazione 7.5.01, nell’ambito del bando del GAL Garda  e Colli Mantovani denominato Bando “7.5.01 Facilitazione della ripresa turistica attraverso la valorizzazione delle specificità e delle valenze territoriali – Anno 2022” prevista dal Programma di </w:t>
      </w:r>
      <w:r>
        <w:t>sviluppo Rurale della Regione Lombardia 2014-2020, è stato concesso un contributo di euro …………… con delibera n.  …………del……… dell'amministratore unico del gal, calcolato sull’importo della spesa ammessa di euro ………..relativa al progetto esecutivo di cui all</w:t>
      </w:r>
      <w:r>
        <w:t>a……………………… domanda di aiuto n. ………………………;</w:t>
      </w:r>
    </w:p>
    <w:p w14:paraId="5F0E9B67" w14:textId="77777777" w:rsidR="009B74A1" w:rsidRDefault="0067600D">
      <w:pPr>
        <w:pStyle w:val="Corpotesto"/>
        <w:rPr>
          <w:szCs w:val="22"/>
        </w:rPr>
      </w:pPr>
      <w:r>
        <w:t>beneficiario finale dell’aiuto è l’Ente pubblico ……………….</w:t>
      </w:r>
      <w:r>
        <w:tab/>
      </w:r>
    </w:p>
    <w:p w14:paraId="4E6CB807" w14:textId="77777777" w:rsidR="009B74A1" w:rsidRDefault="0067600D">
      <w:pPr>
        <w:pStyle w:val="Corpotesto"/>
        <w:rPr>
          <w:szCs w:val="22"/>
        </w:rPr>
      </w:pPr>
      <w:r>
        <w:t>Codice CUAA……………………</w:t>
      </w:r>
    </w:p>
    <w:p w14:paraId="3BDCB6D1" w14:textId="77777777" w:rsidR="009B74A1" w:rsidRDefault="0067600D">
      <w:pPr>
        <w:pStyle w:val="Corpotesto"/>
        <w:rPr>
          <w:szCs w:val="22"/>
        </w:rPr>
      </w:pPr>
      <w:r>
        <w:t xml:space="preserve">Ai sensi del bando approvato con </w:t>
      </w:r>
      <w:r>
        <w:t>delibera</w:t>
      </w:r>
      <w:r>
        <w:t xml:space="preserve"> n …….</w:t>
      </w:r>
      <w:r>
        <w:tab/>
        <w:t>del ………………….</w:t>
      </w:r>
      <w:r>
        <w:tab/>
        <w:t>relativo alla operazione 7.5.01, nell’ambito del bando del GAL Garda  e Col</w:t>
      </w:r>
      <w:r>
        <w:t>li Mantovani denominato Bando “7.5.01 Facilitazione della ripresa turistica attraverso la valorizzazione delle specificità e delle valenze territoriali – Anno 2022” l’erogazione di eventuale anticipo è subordinata alla presentazione di idonea garanzia fide</w:t>
      </w:r>
      <w:r>
        <w:t>iussoria che, per le amministrazioni pubbliche, può essere sostituita da una dichiarazione della Tesoreria dell’Ente beneficiario, che si impegna a versare all’Organismo Pagatore Regionale l'importo erogato.</w:t>
      </w:r>
    </w:p>
    <w:p w14:paraId="1D5E3456" w14:textId="77777777" w:rsidR="009B74A1" w:rsidRDefault="0067600D">
      <w:pPr>
        <w:pStyle w:val="Corpotesto"/>
        <w:rPr>
          <w:szCs w:val="22"/>
        </w:rPr>
      </w:pPr>
      <w:r>
        <w:t>Il beneficiario pubblico intende richiedere, a t</w:t>
      </w:r>
      <w:r>
        <w:t xml:space="preserve">itolo di anticipo, all’Organismo Pagatore Regionale della Lombardia (OPLO), il pagamento di Euro </w:t>
      </w:r>
      <w:r>
        <w:tab/>
        <w:t>, pari al 50% del contributo concesso per il progetto   esecutivo   relativo   all’investimento   finanziato con  l’operazione ………………………………., del PSR regional</w:t>
      </w:r>
      <w:r>
        <w:t>e approvato ai sensi del Reg. UE n. 1305/2013.</w:t>
      </w:r>
    </w:p>
    <w:p w14:paraId="420A9ADD" w14:textId="77777777" w:rsidR="009B74A1" w:rsidRDefault="0067600D">
      <w:pPr>
        <w:pStyle w:val="Corpotesto"/>
        <w:rPr>
          <w:szCs w:val="22"/>
        </w:rPr>
      </w:pPr>
      <w:r>
        <w:lastRenderedPageBreak/>
        <w:t>Detto pagamento è condizionato al preventivo rilascio di garanzia scritta per un importo complessivo di Euro……………………………………………………pari al 100% dell’anticipo richiesto, a garanzia dell’eventuale restituzione dell</w:t>
      </w:r>
      <w:r>
        <w:t>’importo erogato, ove risultasse che il beneficiario pubblico non aveva titolo a richiederne il pagamento in tutto o in parte. Qualora infatti risulti accertata dagli Organi competenti l’insussistenza totale o parziale del diritto al sostegno, OPLO, ai sen</w:t>
      </w:r>
      <w:r>
        <w:t>si delle disposizioni di cui ai Regolamenti UE n. 907/2014 e n. 908/2014 e successive modifiche e integrazioni, procederà all’immediata richiesta di restituzione delle somme corrispondenti al sostegno non riconosciuto.</w:t>
      </w:r>
    </w:p>
    <w:p w14:paraId="2BE3DF09" w14:textId="77777777" w:rsidR="009B74A1" w:rsidRDefault="0067600D">
      <w:pPr>
        <w:pStyle w:val="Corpotesto"/>
        <w:jc w:val="center"/>
        <w:rPr>
          <w:szCs w:val="22"/>
        </w:rPr>
      </w:pPr>
      <w:r>
        <w:t>CIO’ PREMESSO</w:t>
      </w:r>
    </w:p>
    <w:p w14:paraId="5FF0326F" w14:textId="77777777" w:rsidR="009B74A1" w:rsidRDefault="0067600D">
      <w:pPr>
        <w:pStyle w:val="Corpotesto"/>
        <w:rPr>
          <w:szCs w:val="22"/>
        </w:rPr>
      </w:pPr>
      <w:r>
        <w:t>Il sottoscritto………………….</w:t>
      </w:r>
      <w:r>
        <w:t xml:space="preserve">.nato a…………………….il …………, in  qualità  di  legale  rappresentante/ </w:t>
      </w:r>
      <w:r>
        <w:tab/>
      </w:r>
      <w:r>
        <w:tab/>
        <w:t xml:space="preserve">della  Banca/ </w:t>
      </w:r>
      <w:r>
        <w:tab/>
        <w:t xml:space="preserve">          TESORIERE DELL’ENTE BENEFICIARIO, autorizzato con atto del (indicare denominazione beneficiario)………………………..n…………………………..del………………………., allegato alla presente dichi</w:t>
      </w:r>
      <w:r>
        <w:t>arazione,</w:t>
      </w:r>
    </w:p>
    <w:p w14:paraId="1CCBC82F" w14:textId="77777777" w:rsidR="009B74A1" w:rsidRDefault="0067600D">
      <w:pPr>
        <w:pStyle w:val="Corpotesto"/>
        <w:jc w:val="center"/>
        <w:rPr>
          <w:szCs w:val="22"/>
        </w:rPr>
      </w:pPr>
      <w:r>
        <w:t>SI IMPEGNA</w:t>
      </w:r>
    </w:p>
    <w:p w14:paraId="50CB7037" w14:textId="77777777" w:rsidR="009B74A1" w:rsidRDefault="0067600D">
      <w:pPr>
        <w:pStyle w:val="Corpotesto"/>
        <w:rPr>
          <w:szCs w:val="22"/>
        </w:rPr>
      </w:pPr>
      <w:r>
        <w:t xml:space="preserve">    • a restituire, in tutto o in parte, con risorse proprie di bilancio, le somme erogate secondo quanto descritto in premessa, fino a concorrenza della somma  di Euro…..…………….., pari al 100% dell’importo </w:t>
      </w:r>
      <w:r>
        <w:t xml:space="preserve">dell’anticipazione richiesta, maggiorato degli interessi legali relativi al periodo compreso tra il 61 giorno successivo alla data di richiesta di rimborso e la data di effettivo rimborso qualora non fosse rispettato il termine di cui al successivo punto, </w:t>
      </w:r>
      <w:r>
        <w:t>nonché imposte, tasse ed oneri di qualsiasi natura sopportati da OPLO in dipendenza del recupero.</w:t>
      </w:r>
    </w:p>
    <w:p w14:paraId="279CD037" w14:textId="77777777" w:rsidR="009B74A1" w:rsidRDefault="0067600D">
      <w:pPr>
        <w:pStyle w:val="Corpotesto"/>
        <w:rPr>
          <w:szCs w:val="22"/>
        </w:rPr>
      </w:pPr>
      <w:r>
        <w:t xml:space="preserve">    • a versare le somme richieste in restituzione dall’Ente erogante entro 60 giorni dal ricevimento della richiesta inviata a mezzo lettera raccomandata con</w:t>
      </w:r>
      <w:r>
        <w:t xml:space="preserve"> ricevuta di ritorno o posta elettronica certificata (PEC).</w:t>
      </w:r>
    </w:p>
    <w:p w14:paraId="45EC867A" w14:textId="77777777" w:rsidR="009B74A1" w:rsidRDefault="0067600D">
      <w:pPr>
        <w:pStyle w:val="Corpotesto"/>
        <w:rPr>
          <w:szCs w:val="22"/>
        </w:rPr>
      </w:pPr>
      <w:r>
        <w:t>La restituzione dell’importo anticipato da OPLO sarà effettuata a prima e semplice richiesta scritta, in modo automatico ed incondizionato, senza possibilità per il beneficiario pubblico o per alt</w:t>
      </w:r>
      <w:r>
        <w:t>ri soggetti comunque interessati di opporre ad OPLO alcuna eccezione.</w:t>
      </w:r>
    </w:p>
    <w:p w14:paraId="1DEFCE83" w14:textId="77777777" w:rsidR="009B74A1" w:rsidRDefault="0067600D">
      <w:pPr>
        <w:pStyle w:val="Corpotesto"/>
        <w:rPr>
          <w:szCs w:val="22"/>
        </w:rPr>
      </w:pPr>
      <w:r>
        <w:t>Il presente impegno ha validità fino alla liquidazione del saldo finale del contributo spettante in relazione al progetto approvato con decreto citato nelle premesse previa comunicazione</w:t>
      </w:r>
      <w:r>
        <w:t xml:space="preserve"> liberatoria da parte di OPLO.</w:t>
      </w:r>
    </w:p>
    <w:p w14:paraId="13D2496A" w14:textId="77777777" w:rsidR="009B74A1" w:rsidRDefault="009B74A1">
      <w:pPr>
        <w:pStyle w:val="Corpotesto"/>
        <w:rPr>
          <w:szCs w:val="22"/>
        </w:rPr>
      </w:pPr>
    </w:p>
    <w:p w14:paraId="05572879" w14:textId="77777777" w:rsidR="009B74A1" w:rsidRDefault="009B74A1">
      <w:pPr>
        <w:pStyle w:val="Corpotesto"/>
        <w:rPr>
          <w:szCs w:val="22"/>
        </w:rPr>
      </w:pPr>
    </w:p>
    <w:p w14:paraId="7BB86FF0" w14:textId="77777777" w:rsidR="009B74A1" w:rsidRDefault="0067600D">
      <w:pPr>
        <w:pStyle w:val="Corpotesto"/>
        <w:rPr>
          <w:szCs w:val="22"/>
        </w:rPr>
      </w:pPr>
      <w:r>
        <w:t xml:space="preserve">Luogo e data </w:t>
      </w:r>
      <w:r>
        <w:tab/>
      </w:r>
      <w:r>
        <w:tab/>
      </w:r>
      <w:r>
        <w:tab/>
      </w:r>
      <w:r>
        <w:tab/>
      </w:r>
      <w:r>
        <w:tab/>
      </w:r>
      <w:r>
        <w:tab/>
        <w:t>IL TESORIERE DELL’ENTE BENEFICIARIO</w:t>
      </w:r>
    </w:p>
    <w:p w14:paraId="6DAB3D0D" w14:textId="77777777" w:rsidR="009B74A1" w:rsidRDefault="009B74A1">
      <w:pPr>
        <w:pStyle w:val="Corpotesto"/>
        <w:rPr>
          <w:szCs w:val="22"/>
        </w:rPr>
      </w:pPr>
    </w:p>
    <w:p w14:paraId="5D520718" w14:textId="77777777" w:rsidR="009B74A1" w:rsidRDefault="0067600D">
      <w:pPr>
        <w:pStyle w:val="Corpotesto"/>
        <w:rPr>
          <w:szCs w:val="22"/>
        </w:rPr>
      </w:pPr>
      <w:r>
        <w:t>_____________________</w:t>
      </w:r>
      <w:r>
        <w:tab/>
      </w:r>
      <w:r>
        <w:tab/>
      </w:r>
      <w:r>
        <w:tab/>
      </w:r>
      <w:r>
        <w:tab/>
      </w:r>
      <w:r>
        <w:tab/>
        <w:t>______________________________________</w:t>
      </w:r>
    </w:p>
    <w:sectPr w:rsidR="009B74A1">
      <w:headerReference w:type="default" r:id="rId25"/>
      <w:footerReference w:type="default" r:id="rId26"/>
      <w:pgSz w:w="11906" w:h="16838"/>
      <w:pgMar w:top="1745" w:right="1134" w:bottom="1134" w:left="1134" w:header="90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377D" w14:textId="77777777" w:rsidR="0067600D" w:rsidRDefault="0067600D">
      <w:pPr>
        <w:spacing w:after="0" w:line="240" w:lineRule="auto"/>
      </w:pPr>
      <w:r>
        <w:separator/>
      </w:r>
    </w:p>
  </w:endnote>
  <w:endnote w:type="continuationSeparator" w:id="0">
    <w:p w14:paraId="6CB68937" w14:textId="77777777" w:rsidR="0067600D" w:rsidRDefault="0067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1"/>
    <w:family w:val="auto"/>
    <w:pitch w:val="variable"/>
    <w:sig w:usb0="E00002FF" w:usb1="5000205B" w:usb2="0000002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ITC Avant Garde Std Bk">
    <w:altName w:val="Cambria"/>
    <w:charset w:val="01"/>
    <w:family w:val="roman"/>
    <w:pitch w:val="variable"/>
  </w:font>
  <w:font w:name="Helvetica 65 Medium">
    <w:panose1 w:val="020B06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Roboto Thin">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entury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09331"/>
      <w:docPartObj>
        <w:docPartGallery w:val="Page Numbers (Bottom of Page)"/>
        <w:docPartUnique/>
      </w:docPartObj>
    </w:sdtPr>
    <w:sdtEndPr/>
    <w:sdtContent>
      <w:p w14:paraId="281297D4" w14:textId="77777777" w:rsidR="009B74A1" w:rsidRDefault="0067600D">
        <w:pPr>
          <w:pStyle w:val="Pidipagina"/>
          <w:jc w:val="right"/>
          <w:rPr>
            <w:rFonts w:ascii="Roboto" w:hAnsi="Roboto"/>
          </w:rPr>
        </w:pPr>
        <w:r>
          <w:fldChar w:fldCharType="begin"/>
        </w:r>
        <w:r>
          <w:instrText>PAGE</w:instrText>
        </w:r>
        <w:r>
          <w:fldChar w:fldCharType="separate"/>
        </w:r>
        <w:r>
          <w:t>III</w:t>
        </w:r>
        <w:r>
          <w:fldChar w:fldCharType="end"/>
        </w:r>
      </w:p>
    </w:sdtContent>
  </w:sdt>
  <w:p w14:paraId="6C575F7A" w14:textId="77777777" w:rsidR="009B74A1" w:rsidRDefault="009B74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4F77" w14:textId="77777777" w:rsidR="009B74A1" w:rsidRDefault="009B74A1">
    <w:pPr>
      <w:pStyle w:val="Pidipagina"/>
      <w:jc w:val="right"/>
    </w:pPr>
  </w:p>
  <w:p w14:paraId="75AE2D51" w14:textId="77777777" w:rsidR="009B74A1" w:rsidRDefault="009B74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2D66" w14:textId="77777777" w:rsidR="009B74A1" w:rsidRDefault="0067600D">
    <w:pPr>
      <w:pStyle w:val="Pidipagina"/>
    </w:pPr>
    <w:r>
      <w:rPr>
        <w:rFonts w:ascii="Roboto Light" w:hAnsi="Roboto Light"/>
        <w:color w:val="3B3838" w:themeColor="background2" w:themeShade="40"/>
        <w:sz w:val="16"/>
        <w:szCs w:val="16"/>
      </w:rPr>
      <w:t>GAL Garda e Colli Mantovani</w:t>
    </w:r>
    <w:r>
      <w:rPr>
        <w:color w:val="3B3838" w:themeColor="background2" w:themeShade="40"/>
        <w:sz w:val="22"/>
        <w:szCs w:val="26"/>
      </w:rPr>
      <w:t xml:space="preserve"> </w:t>
    </w:r>
    <w:r>
      <w:tab/>
    </w:r>
    <w:r>
      <w:tab/>
    </w:r>
    <w:r>
      <w:rPr>
        <w:rFonts w:ascii="Roboto" w:hAnsi="Roboto"/>
        <w:sz w:val="18"/>
        <w:szCs w:val="20"/>
      </w:rPr>
      <w:fldChar w:fldCharType="begin"/>
    </w:r>
    <w:r>
      <w:rPr>
        <w:rFonts w:ascii="Roboto" w:hAnsi="Roboto"/>
        <w:sz w:val="18"/>
        <w:szCs w:val="20"/>
      </w:rPr>
      <w:instrText>PAGE</w:instrText>
    </w:r>
    <w:r>
      <w:rPr>
        <w:rFonts w:ascii="Roboto" w:hAnsi="Roboto"/>
        <w:sz w:val="18"/>
        <w:szCs w:val="20"/>
      </w:rPr>
      <w:fldChar w:fldCharType="separate"/>
    </w:r>
    <w:r>
      <w:rPr>
        <w:rFonts w:ascii="Roboto" w:hAnsi="Roboto"/>
        <w:sz w:val="18"/>
        <w:szCs w:val="20"/>
      </w:rPr>
      <w:t>46</w:t>
    </w:r>
    <w:r>
      <w:rPr>
        <w:rFonts w:ascii="Roboto" w:hAnsi="Roboto"/>
        <w:sz w:val="18"/>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EA7A" w14:textId="77777777" w:rsidR="009B74A1" w:rsidRDefault="0067600D">
    <w:pPr>
      <w:pStyle w:val="Pidipagina"/>
      <w:jc w:val="center"/>
    </w:pPr>
    <w:r>
      <w:rPr>
        <w:rFonts w:ascii="Roboto Light" w:hAnsi="Roboto Light"/>
        <w:color w:val="767171" w:themeColor="background2" w:themeShade="80"/>
        <w:sz w:val="16"/>
        <w:szCs w:val="16"/>
      </w:rPr>
      <w:t xml:space="preserve">GAL Garda e Colli </w:t>
    </w:r>
    <w:r>
      <w:rPr>
        <w:rFonts w:ascii="Roboto Light" w:hAnsi="Roboto Light"/>
        <w:color w:val="767171" w:themeColor="background2" w:themeShade="80"/>
        <w:sz w:val="16"/>
        <w:szCs w:val="16"/>
      </w:rPr>
      <w:t>Mantovani</w:t>
    </w:r>
    <w:r>
      <w:tab/>
    </w:r>
    <w:r>
      <w:tab/>
    </w:r>
    <w:r>
      <w:tab/>
    </w:r>
    <w:r>
      <w:tab/>
    </w:r>
    <w:r>
      <w:tab/>
    </w:r>
    <w:r>
      <w:tab/>
    </w:r>
    <w:r>
      <w:tab/>
    </w:r>
    <w:r>
      <w:tab/>
    </w:r>
    <w:r>
      <w:tab/>
    </w:r>
    <w:r>
      <w:rPr>
        <w:rFonts w:ascii="Roboto" w:hAnsi="Roboto"/>
      </w:rPr>
      <w:fldChar w:fldCharType="begin"/>
    </w:r>
    <w:r>
      <w:rPr>
        <w:rFonts w:ascii="Roboto" w:hAnsi="Roboto"/>
      </w:rPr>
      <w:instrText>PAGE</w:instrText>
    </w:r>
    <w:r>
      <w:rPr>
        <w:rFonts w:ascii="Roboto" w:hAnsi="Roboto"/>
      </w:rPr>
      <w:fldChar w:fldCharType="separate"/>
    </w:r>
    <w:r>
      <w:rPr>
        <w:rFonts w:ascii="Roboto" w:hAnsi="Roboto"/>
      </w:rPr>
      <w:t>67</w:t>
    </w:r>
    <w:r>
      <w:rPr>
        <w:rFonts w:ascii="Roboto" w:hAnsi="Robo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B8DC" w14:textId="77777777" w:rsidR="009B74A1" w:rsidRDefault="0067600D">
    <w:pPr>
      <w:pStyle w:val="Pidipagina"/>
      <w:rPr>
        <w:rFonts w:ascii="Roboto" w:hAnsi="Roboto"/>
        <w:sz w:val="24"/>
        <w:szCs w:val="28"/>
      </w:rPr>
    </w:pPr>
    <w:r>
      <w:rPr>
        <w:rFonts w:ascii="Roboto Light" w:hAnsi="Roboto Light"/>
        <w:color w:val="3B3838" w:themeColor="background2" w:themeShade="40"/>
        <w:sz w:val="16"/>
        <w:szCs w:val="16"/>
      </w:rPr>
      <w:t>GAL Garda e Colli Mantov</w:t>
    </w:r>
    <w:r>
      <w:rPr>
        <w:rFonts w:ascii="Roboto Light" w:hAnsi="Roboto Light"/>
        <w:color w:val="3B3838" w:themeColor="background2" w:themeShade="40"/>
        <w:sz w:val="16"/>
        <w:szCs w:val="16"/>
      </w:rPr>
      <w:t>ani</w:t>
    </w:r>
    <w:r>
      <w:rPr>
        <w:rFonts w:ascii="Roboto Light" w:hAnsi="Roboto Light"/>
        <w:color w:val="3B3838" w:themeColor="background2" w:themeShade="40"/>
        <w:sz w:val="16"/>
        <w:szCs w:val="16"/>
      </w:rPr>
      <w:tab/>
    </w:r>
    <w:r>
      <w:rPr>
        <w:rFonts w:ascii="Roboto Light" w:hAnsi="Roboto Light"/>
        <w:color w:val="3B3838" w:themeColor="background2" w:themeShade="40"/>
        <w:sz w:val="16"/>
        <w:szCs w:val="16"/>
      </w:rPr>
      <w:tab/>
    </w:r>
    <w:r>
      <w:rPr>
        <w:rFonts w:ascii="Roboto" w:hAnsi="Roboto"/>
        <w:color w:val="3B3838"/>
        <w:sz w:val="20"/>
        <w:szCs w:val="20"/>
      </w:rPr>
      <w:fldChar w:fldCharType="begin"/>
    </w:r>
    <w:r>
      <w:rPr>
        <w:rFonts w:ascii="Roboto" w:hAnsi="Roboto"/>
        <w:color w:val="3B3838"/>
        <w:sz w:val="20"/>
        <w:szCs w:val="20"/>
      </w:rPr>
      <w:instrText>PAGE</w:instrText>
    </w:r>
    <w:r>
      <w:rPr>
        <w:rFonts w:ascii="Roboto" w:hAnsi="Roboto"/>
        <w:color w:val="3B3838"/>
        <w:sz w:val="20"/>
        <w:szCs w:val="20"/>
      </w:rPr>
      <w:fldChar w:fldCharType="separate"/>
    </w:r>
    <w:r>
      <w:rPr>
        <w:rFonts w:ascii="Roboto" w:hAnsi="Roboto"/>
        <w:color w:val="3B3838"/>
        <w:sz w:val="20"/>
        <w:szCs w:val="20"/>
      </w:rPr>
      <w:t>72</w:t>
    </w:r>
    <w:r>
      <w:rPr>
        <w:rFonts w:ascii="Roboto" w:hAnsi="Roboto"/>
        <w:color w:val="3B3838"/>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5A53" w14:textId="77777777" w:rsidR="009B74A1" w:rsidRDefault="0067600D">
    <w:pPr>
      <w:pStyle w:val="Pidipagina"/>
      <w:jc w:val="center"/>
    </w:pPr>
    <w:r>
      <w:t>___</w:t>
    </w:r>
  </w:p>
  <w:p w14:paraId="5EABFFF6" w14:textId="77777777" w:rsidR="009B74A1" w:rsidRDefault="0067600D">
    <w:pPr>
      <w:pStyle w:val="Pidipagina"/>
      <w:jc w:val="center"/>
      <w:rPr>
        <w:rFonts w:ascii="Roboto" w:hAnsi="Roboto"/>
        <w:sz w:val="20"/>
        <w:szCs w:val="22"/>
      </w:rPr>
    </w:pPr>
    <w:r>
      <w:fldChar w:fldCharType="begin"/>
    </w:r>
    <w:r>
      <w:instrText>PAGE</w:instrText>
    </w:r>
    <w:r>
      <w:fldChar w:fldCharType="separate"/>
    </w:r>
    <w:r>
      <w:t>74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D1B2" w14:textId="77777777" w:rsidR="009B74A1" w:rsidRDefault="0067600D">
    <w:pPr>
      <w:pStyle w:val="Pidipagina"/>
      <w:jc w:val="center"/>
    </w:pPr>
    <w:r>
      <w:t>___</w:t>
    </w:r>
  </w:p>
  <w:p w14:paraId="11758111" w14:textId="77777777" w:rsidR="009B74A1" w:rsidRDefault="0067600D">
    <w:pPr>
      <w:pStyle w:val="Pidipagina"/>
      <w:jc w:val="center"/>
    </w:pPr>
    <w:r>
      <w:fldChar w:fldCharType="begin"/>
    </w:r>
    <w:r>
      <w:instrText>PAGE</w:instrText>
    </w:r>
    <w:r>
      <w:fldChar w:fldCharType="separate"/>
    </w:r>
    <w:r>
      <w:t>76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C7E1" w14:textId="77777777" w:rsidR="009B74A1" w:rsidRDefault="0067600D">
    <w:pPr>
      <w:pStyle w:val="Pidipagina"/>
      <w:jc w:val="center"/>
    </w:pPr>
    <w:r>
      <w:t>___</w:t>
    </w:r>
  </w:p>
  <w:p w14:paraId="3AE8CD5E" w14:textId="77777777" w:rsidR="009B74A1" w:rsidRDefault="0067600D">
    <w:pPr>
      <w:pStyle w:val="Pidipagina"/>
      <w:jc w:val="center"/>
    </w:pPr>
    <w:r>
      <w:fldChar w:fldCharType="begin"/>
    </w:r>
    <w:r>
      <w:instrText>PAGE</w:instrText>
    </w:r>
    <w:r>
      <w:fldChar w:fldCharType="separate"/>
    </w:r>
    <w:r>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D8DD" w14:textId="77777777" w:rsidR="0067600D" w:rsidRDefault="0067600D">
      <w:pPr>
        <w:rPr>
          <w:sz w:val="12"/>
        </w:rPr>
      </w:pPr>
      <w:r>
        <w:separator/>
      </w:r>
    </w:p>
  </w:footnote>
  <w:footnote w:type="continuationSeparator" w:id="0">
    <w:p w14:paraId="4DDED923" w14:textId="77777777" w:rsidR="0067600D" w:rsidRDefault="0067600D">
      <w:pPr>
        <w:rPr>
          <w:sz w:val="12"/>
        </w:rPr>
      </w:pPr>
      <w:r>
        <w:continuationSeparator/>
      </w:r>
    </w:p>
  </w:footnote>
  <w:footnote w:id="1">
    <w:p w14:paraId="09859155" w14:textId="77777777" w:rsidR="009B74A1" w:rsidRDefault="0067600D">
      <w:pPr>
        <w:pStyle w:val="Testonotaapidipagina"/>
      </w:pPr>
      <w:r>
        <w:rPr>
          <w:rStyle w:val="Caratterinotaapidipagina"/>
        </w:rPr>
        <w:footnoteRef/>
      </w:r>
      <w:r>
        <w:t xml:space="preserve"> Per approfondimenti si rimanda al documento scaricabile all’indirizzo </w:t>
      </w:r>
      <w:r>
        <w:t>https://www.galgardaecollimantovani.it/wp-content/uploads/2018/07/Programma-di-Sviluppo-Rurale-2014-2020-gal-garda-e-colli-mantovani.pdf</w:t>
      </w:r>
    </w:p>
  </w:footnote>
  <w:footnote w:id="2">
    <w:p w14:paraId="6425279E" w14:textId="77777777" w:rsidR="009B74A1" w:rsidRDefault="0067600D">
      <w:pPr>
        <w:pStyle w:val="Testonotaapidipagina"/>
      </w:pPr>
      <w:r>
        <w:rPr>
          <w:rStyle w:val="Caratterinotaapidipagina"/>
        </w:rPr>
        <w:footnoteRef/>
      </w:r>
      <w:r>
        <w:t xml:space="preserve"> È possibile finalizzare tali attività verso obiettivi di informazione e orientamento di carattere generale per i visi</w:t>
      </w:r>
      <w:r>
        <w:t>tatori, con modalità inclusive ed escludendo aspetti commerciali. Pertanto, nel caso di realizzazione di siti di informazione e valorizzazione del territorio, potranno essere inserite indicazioni sulla localizzazione di siti, prodotti o servizi (agriturism</w:t>
      </w:r>
      <w:r>
        <w:t>o, albergo, etc.) senza però indicare denominazioni e contatti di imprese.</w:t>
      </w:r>
    </w:p>
  </w:footnote>
  <w:footnote w:id="3">
    <w:p w14:paraId="006DCC04" w14:textId="77777777" w:rsidR="009B74A1" w:rsidRDefault="0067600D">
      <w:pPr>
        <w:pStyle w:val="Testonotaapidipagina"/>
      </w:pPr>
      <w:r>
        <w:rPr>
          <w:rStyle w:val="Caratterinotaapidipagina"/>
        </w:rPr>
        <w:footnoteRef/>
      </w:r>
      <w:r>
        <w:t xml:space="preserve"> Ai sensi del Reg. UE n. 910/2014, cosiddetto regolamento “EIDAS” (Electronic Identification Authentication and Signature – Identificazione, Autenticazione e Firma elettronica) e d</w:t>
      </w:r>
      <w:r>
        <w:t>el d.lgs. 82/2005.</w:t>
      </w:r>
    </w:p>
  </w:footnote>
  <w:footnote w:id="4">
    <w:p w14:paraId="0F387359" w14:textId="77777777" w:rsidR="009B74A1" w:rsidRDefault="0067600D">
      <w:pPr>
        <w:pStyle w:val="Testonotaapidipagina"/>
      </w:pPr>
      <w:r>
        <w:rPr>
          <w:rStyle w:val="Caratterinotaapidipagina"/>
        </w:rPr>
        <w:footnoteRef/>
      </w:r>
      <w:r>
        <w:t xml:space="preserve"> Regole tecniche in materia di generazione, apposizione e verifica delle firme elettroniche avanzate, qualificate e digitali, ai sensi degli articoli 20, comma 3, 24, comma 4, 28, comma 3, 32, comma 3, lettera b), 35, comma 2, 36, comma</w:t>
      </w:r>
      <w:r>
        <w:t xml:space="preserve"> 2, e 71". Il software gratuito messo a disposizione da Regione Lombardia è stato adeguato a tale decreto, a partire dalla versione 4.0 in avanti.</w:t>
      </w:r>
    </w:p>
  </w:footnote>
  <w:footnote w:id="5">
    <w:p w14:paraId="03ADD229" w14:textId="77777777" w:rsidR="009B74A1" w:rsidRDefault="0067600D">
      <w:pPr>
        <w:pStyle w:val="Testonotaapidipagina"/>
        <w:rPr>
          <w:rStyle w:val="FootnoteCharacters"/>
          <w:sz w:val="20"/>
        </w:rPr>
      </w:pPr>
      <w:r>
        <w:rPr>
          <w:rStyle w:val="Caratterinotaapidipagina"/>
        </w:rPr>
        <w:footnoteRef/>
      </w:r>
      <w:r>
        <w:rPr>
          <w:sz w:val="20"/>
        </w:rPr>
        <w:t>Indicare il valore dell’appalto a base d’asta e se trattasi di appalto sopra o sotto soglia comunitaria</w:t>
      </w:r>
    </w:p>
  </w:footnote>
  <w:footnote w:id="6">
    <w:p w14:paraId="3E64300C" w14:textId="77777777" w:rsidR="009B74A1" w:rsidRDefault="0067600D">
      <w:pPr>
        <w:pStyle w:val="Footnote"/>
      </w:pPr>
      <w:r>
        <w:rPr>
          <w:rStyle w:val="Caratterinotaapidipagina"/>
        </w:rPr>
        <w:footnoteRef/>
      </w:r>
      <w:r>
        <w:rPr>
          <w:rStyle w:val="TestonotaapidipaginaCarattere"/>
        </w:rPr>
        <w:tab/>
        <w:t>In</w:t>
      </w:r>
      <w:r>
        <w:rPr>
          <w:rStyle w:val="TestonotaapidipaginaCarattere"/>
        </w:rPr>
        <w:t>dicare il valore dell’appalto a base d’asta e se trattasi di appalto sopra o sotto soglia comunitaria</w:t>
      </w:r>
    </w:p>
  </w:footnote>
  <w:footnote w:id="7">
    <w:p w14:paraId="24940095" w14:textId="77777777" w:rsidR="009B74A1" w:rsidRDefault="0067600D">
      <w:pPr>
        <w:pStyle w:val="Footnote"/>
      </w:pPr>
      <w:r>
        <w:rPr>
          <w:rStyle w:val="Caratterinotaapidipagina"/>
        </w:rPr>
        <w:footnoteRef/>
      </w:r>
      <w:r>
        <w:rPr>
          <w:rStyle w:val="TestonotaapidipaginaCarattere"/>
        </w:rPr>
        <w:tab/>
        <w:t>Indicare il valore dell’appalto a base d’asta e se trattasi di appalto sopra o sotto soglia comunitaria</w:t>
      </w:r>
    </w:p>
  </w:footnote>
  <w:footnote w:id="8">
    <w:p w14:paraId="5CE7298C" w14:textId="77777777" w:rsidR="009B74A1" w:rsidRDefault="0067600D">
      <w:pPr>
        <w:pStyle w:val="Testonotaapidipagina"/>
        <w:tabs>
          <w:tab w:val="left" w:pos="284"/>
        </w:tabs>
        <w:rPr>
          <w:rFonts w:ascii="Tahoma" w:hAnsi="Tahoma" w:cs="Tahoma"/>
          <w:sz w:val="16"/>
          <w:szCs w:val="16"/>
        </w:rPr>
      </w:pPr>
      <w:r>
        <w:rPr>
          <w:rStyle w:val="Caratterinotaapidipagina"/>
        </w:rPr>
        <w:footnoteRef/>
      </w:r>
      <w:r>
        <w:rPr>
          <w:rFonts w:ascii="Tahoma" w:hAnsi="Tahoma" w:cs="Tahoma"/>
          <w:sz w:val="16"/>
          <w:szCs w:val="16"/>
        </w:rPr>
        <w:tab/>
      </w:r>
      <w:r>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158" w14:textId="77777777" w:rsidR="009B74A1" w:rsidRDefault="0067600D">
    <w:pPr>
      <w:pStyle w:val="Intestazione"/>
      <w:jc w:val="center"/>
      <w:rPr>
        <w:i w:val="0"/>
        <w:iCs/>
      </w:rPr>
    </w:pPr>
    <w:r>
      <w:rPr>
        <w:rFonts w:ascii="Roboto Light" w:hAnsi="Roboto Light"/>
        <w:i w:val="0"/>
        <w:iCs/>
        <w:color w:val="3B3838" w:themeColor="background2" w:themeShade="40"/>
        <w:sz w:val="13"/>
        <w:szCs w:val="13"/>
      </w:rPr>
      <w:t>Bando “7.5.01 Facilitazione della ripresa turistica att</w:t>
    </w:r>
    <w:r>
      <w:rPr>
        <w:rFonts w:ascii="Roboto Light" w:hAnsi="Roboto Light"/>
        <w:i w:val="0"/>
        <w:iCs/>
        <w:color w:val="3B3838" w:themeColor="background2" w:themeShade="40"/>
        <w:sz w:val="13"/>
        <w:szCs w:val="13"/>
      </w:rPr>
      <w:t>raverso la valorizzazione delle specificità e delle valenze territoriali – anno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A421" w14:textId="77777777" w:rsidR="009B74A1" w:rsidRDefault="0067600D">
    <w:pPr>
      <w:pStyle w:val="Intestazione"/>
      <w:jc w:val="center"/>
      <w:rPr>
        <w:i w:val="0"/>
        <w:iCs/>
      </w:rPr>
    </w:pPr>
    <w:r>
      <w:rPr>
        <w:rFonts w:ascii="Roboto Light" w:hAnsi="Roboto Light"/>
        <w:i w:val="0"/>
        <w:iCs/>
        <w:color w:val="3B3838" w:themeColor="background2" w:themeShade="40"/>
        <w:sz w:val="13"/>
        <w:szCs w:val="13"/>
      </w:rPr>
      <w:t xml:space="preserve">Bando “7.5.01 Facilitazione della ripresa turistica attraverso la </w:t>
    </w:r>
    <w:r>
      <w:rPr>
        <w:rFonts w:ascii="Roboto Light" w:hAnsi="Roboto Light"/>
        <w:i w:val="0"/>
        <w:iCs/>
        <w:color w:val="3B3838" w:themeColor="background2" w:themeShade="40"/>
        <w:sz w:val="13"/>
        <w:szCs w:val="13"/>
      </w:rPr>
      <w:t>valorizzazione delle specificità e delle valenze territoriali – anno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5DF3" w14:textId="77777777" w:rsidR="009B74A1" w:rsidRDefault="0067600D">
    <w:pPr>
      <w:pStyle w:val="Intestazione"/>
      <w:jc w:val="center"/>
      <w:rPr>
        <w:rFonts w:ascii="Roboto Light" w:hAnsi="Roboto Light"/>
        <w:i w:val="0"/>
        <w:iCs/>
        <w:sz w:val="13"/>
        <w:szCs w:val="13"/>
      </w:rPr>
    </w:pPr>
    <w:r>
      <w:rPr>
        <w:rFonts w:ascii="Roboto Light" w:hAnsi="Roboto Light"/>
        <w:i w:val="0"/>
        <w:iCs/>
        <w:color w:val="666666"/>
        <w:sz w:val="13"/>
        <w:szCs w:val="13"/>
      </w:rPr>
      <w:t>Bando “7.5.01 Facilitazione della ripresa turistica attraverso la valorizzazione delle specificità e delle valenze territoriali” – anno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BBC4" w14:textId="77777777" w:rsidR="009B74A1" w:rsidRDefault="0067600D">
    <w:pPr>
      <w:pStyle w:val="Intestazione"/>
      <w:jc w:val="center"/>
      <w:rPr>
        <w:rFonts w:ascii="Roboto Light" w:hAnsi="Roboto Light"/>
        <w:color w:val="3B3838" w:themeColor="background2" w:themeShade="40"/>
        <w:sz w:val="13"/>
        <w:szCs w:val="13"/>
      </w:rPr>
    </w:pPr>
    <w:r>
      <w:rPr>
        <w:rFonts w:ascii="Roboto Light" w:hAnsi="Roboto Light"/>
        <w:color w:val="3B3838" w:themeColor="background2" w:themeShade="40"/>
        <w:sz w:val="13"/>
        <w:szCs w:val="13"/>
      </w:rPr>
      <w:t>Bando “7.5.01 Facilitazione della ripresa turistica attraverso la valorizzazione delle specificità e delle valenze territoriali – Anno 2022”</w:t>
    </w:r>
  </w:p>
  <w:p w14:paraId="133C32AF" w14:textId="77777777" w:rsidR="009B74A1" w:rsidRDefault="009B74A1">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3347" w14:textId="77777777" w:rsidR="009B74A1" w:rsidRDefault="0067600D">
    <w:pPr>
      <w:jc w:val="center"/>
      <w:rPr>
        <w:rFonts w:ascii="Roboto Light" w:eastAsia="DejaVu Sans" w:hAnsi="Roboto Light" w:cs="DejaVu Sans"/>
        <w:i/>
        <w:color w:val="666666"/>
        <w:sz w:val="16"/>
        <w:szCs w:val="16"/>
      </w:rPr>
    </w:pPr>
    <w:r>
      <w:rPr>
        <w:rFonts w:ascii="Roboto Light" w:eastAsia="DejaVu Sans" w:hAnsi="Roboto Light" w:cs="DejaVu Sans"/>
        <w:i/>
        <w:color w:val="666666"/>
        <w:sz w:val="16"/>
        <w:szCs w:val="16"/>
      </w:rPr>
      <w:t>Bando “7.5.01 Facilitazione della ripresa turistica attraverso la valorizzazione delle specificità e delle valenze territoriali” – Anno 2022</w:t>
    </w:r>
  </w:p>
  <w:p w14:paraId="0B490F6D" w14:textId="77777777" w:rsidR="009B74A1" w:rsidRDefault="009B74A1">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D982" w14:textId="77777777" w:rsidR="009B74A1" w:rsidRDefault="0067600D">
    <w:pPr>
      <w:jc w:val="center"/>
      <w:rPr>
        <w:rFonts w:ascii="Roboto Light" w:eastAsia="DejaVu Sans" w:hAnsi="Roboto Light" w:cs="DejaVu Sans"/>
        <w:i/>
        <w:color w:val="666666"/>
        <w:sz w:val="16"/>
        <w:szCs w:val="16"/>
      </w:rPr>
    </w:pPr>
    <w:r>
      <w:rPr>
        <w:rFonts w:ascii="Roboto Light" w:eastAsia="DejaVu Sans" w:hAnsi="Roboto Light" w:cs="DejaVu Sans"/>
        <w:i/>
        <w:color w:val="666666"/>
        <w:sz w:val="16"/>
        <w:szCs w:val="16"/>
      </w:rPr>
      <w:t>Bando “7.5.01 Facilitazione della ripresa turistica attraverso la valorizzazione delle specificità e delle valenze territoriali” – Anno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585E" w14:textId="77777777" w:rsidR="009B74A1" w:rsidRDefault="0067600D">
    <w:pPr>
      <w:jc w:val="center"/>
      <w:rPr>
        <w:rFonts w:ascii="Roboto Light" w:eastAsia="DejaVu Sans" w:hAnsi="Roboto Light" w:cs="DejaVu Sans"/>
        <w:i/>
        <w:color w:val="666666"/>
        <w:sz w:val="16"/>
        <w:szCs w:val="16"/>
      </w:rPr>
    </w:pPr>
    <w:r>
      <w:rPr>
        <w:rFonts w:ascii="Roboto Light" w:eastAsia="DejaVu Sans" w:hAnsi="Roboto Light" w:cs="DejaVu Sans"/>
        <w:i/>
        <w:color w:val="666666"/>
        <w:sz w:val="16"/>
        <w:szCs w:val="16"/>
      </w:rPr>
      <w:t xml:space="preserve">Bando “7.5.01 Facilitazione della ripresa turistica attraverso la valorizzazione delle specificità e </w:t>
    </w:r>
    <w:r>
      <w:rPr>
        <w:rFonts w:ascii="Roboto Light" w:eastAsia="DejaVu Sans" w:hAnsi="Roboto Light" w:cs="DejaVu Sans"/>
        <w:i/>
        <w:color w:val="666666"/>
        <w:sz w:val="16"/>
        <w:szCs w:val="16"/>
      </w:rPr>
      <w:t>delle valenze territoriali” – Anno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9DF"/>
    <w:multiLevelType w:val="multilevel"/>
    <w:tmpl w:val="5BE261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161D0B"/>
    <w:multiLevelType w:val="multilevel"/>
    <w:tmpl w:val="B6A69412"/>
    <w:lvl w:ilvl="0">
      <w:start w:val="1"/>
      <w:numFmt w:val="decimal"/>
      <w:pStyle w:val="Titolo1"/>
      <w:lvlText w:val="%1"/>
      <w:lvlJc w:val="left"/>
      <w:pPr>
        <w:tabs>
          <w:tab w:val="num" w:pos="0"/>
        </w:tabs>
        <w:ind w:left="432" w:hanging="432"/>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2" w15:restartNumberingAfterBreak="0">
    <w:nsid w:val="0784070A"/>
    <w:multiLevelType w:val="multilevel"/>
    <w:tmpl w:val="585887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A82667"/>
    <w:multiLevelType w:val="multilevel"/>
    <w:tmpl w:val="D06A25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125170"/>
    <w:multiLevelType w:val="multilevel"/>
    <w:tmpl w:val="04907860"/>
    <w:lvl w:ilvl="0">
      <w:numFmt w:val="bullet"/>
      <w:lvlText w:val="-"/>
      <w:lvlJc w:val="left"/>
      <w:pPr>
        <w:tabs>
          <w:tab w:val="num" w:pos="0"/>
        </w:tabs>
        <w:ind w:left="760" w:hanging="40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04C6315"/>
    <w:multiLevelType w:val="multilevel"/>
    <w:tmpl w:val="F74828B4"/>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Roboto" w:hAnsi="Roboto" w:cs="Roboto"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3153568"/>
    <w:multiLevelType w:val="multilevel"/>
    <w:tmpl w:val="4FE0DC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DF658E"/>
    <w:multiLevelType w:val="multilevel"/>
    <w:tmpl w:val="9AFEAE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8517DED"/>
    <w:multiLevelType w:val="multilevel"/>
    <w:tmpl w:val="7222E3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5F7A7E"/>
    <w:multiLevelType w:val="multilevel"/>
    <w:tmpl w:val="26282A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DA48BE"/>
    <w:multiLevelType w:val="multilevel"/>
    <w:tmpl w:val="B404A79C"/>
    <w:lvl w:ilvl="0">
      <w:numFmt w:val="bullet"/>
      <w:lvlText w:val=""/>
      <w:lvlJc w:val="left"/>
      <w:pPr>
        <w:tabs>
          <w:tab w:val="num" w:pos="0"/>
        </w:tabs>
        <w:ind w:left="720" w:hanging="720"/>
      </w:pPr>
      <w:rPr>
        <w:rFonts w:ascii="Wingdings" w:hAnsi="Wingdings" w:cs="Wingdings"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1" w15:restartNumberingAfterBreak="0">
    <w:nsid w:val="1E0E3691"/>
    <w:multiLevelType w:val="multilevel"/>
    <w:tmpl w:val="2D742A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F1A5228"/>
    <w:multiLevelType w:val="multilevel"/>
    <w:tmpl w:val="33024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3F3601"/>
    <w:multiLevelType w:val="multilevel"/>
    <w:tmpl w:val="1DA0E33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Roboto" w:hAnsi="Roboto" w:cs="Roboto"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70E0038"/>
    <w:multiLevelType w:val="multilevel"/>
    <w:tmpl w:val="280CA5B8"/>
    <w:lvl w:ilvl="0">
      <w:start w:val="1"/>
      <w:numFmt w:val="upperLetter"/>
      <w:lvlText w:val="%1."/>
      <w:lvlJc w:val="left"/>
      <w:pPr>
        <w:tabs>
          <w:tab w:val="num" w:pos="0"/>
        </w:tabs>
        <w:ind w:left="720" w:hanging="360"/>
      </w:pPr>
    </w:lvl>
    <w:lvl w:ilvl="1">
      <w:start w:val="1"/>
      <w:numFmt w:val="decimal"/>
      <w:lvlText w:val="%1.%2."/>
      <w:lvlJc w:val="left"/>
      <w:pPr>
        <w:tabs>
          <w:tab w:val="num" w:pos="0"/>
        </w:tabs>
        <w:ind w:left="1361" w:hanging="510"/>
      </w:pPr>
    </w:lvl>
    <w:lvl w:ilvl="2">
      <w:start w:val="1"/>
      <w:numFmt w:val="lowerRoman"/>
      <w:lvlText w:val="%3."/>
      <w:lvlJc w:val="right"/>
      <w:pPr>
        <w:tabs>
          <w:tab w:val="num" w:pos="0"/>
        </w:tabs>
        <w:ind w:left="1588" w:hanging="57"/>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853DC1"/>
    <w:multiLevelType w:val="multilevel"/>
    <w:tmpl w:val="CD6AE2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A27681"/>
    <w:multiLevelType w:val="multilevel"/>
    <w:tmpl w:val="EF2641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A2058BF"/>
    <w:multiLevelType w:val="multilevel"/>
    <w:tmpl w:val="D90896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AD72D6C"/>
    <w:multiLevelType w:val="multilevel"/>
    <w:tmpl w:val="8FC858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A73024"/>
    <w:multiLevelType w:val="multilevel"/>
    <w:tmpl w:val="3770452E"/>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EBB77F4"/>
    <w:multiLevelType w:val="multilevel"/>
    <w:tmpl w:val="330264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7284213"/>
    <w:multiLevelType w:val="multilevel"/>
    <w:tmpl w:val="1DA23B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BB00DB8"/>
    <w:multiLevelType w:val="multilevel"/>
    <w:tmpl w:val="0504AF3A"/>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C0955C3"/>
    <w:multiLevelType w:val="multilevel"/>
    <w:tmpl w:val="B33CAB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D0D60B6"/>
    <w:multiLevelType w:val="multilevel"/>
    <w:tmpl w:val="FA2AB3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D371BC3"/>
    <w:multiLevelType w:val="multilevel"/>
    <w:tmpl w:val="793448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E191235"/>
    <w:multiLevelType w:val="multilevel"/>
    <w:tmpl w:val="5D88A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703D27"/>
    <w:multiLevelType w:val="multilevel"/>
    <w:tmpl w:val="8D78C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02711B"/>
    <w:multiLevelType w:val="multilevel"/>
    <w:tmpl w:val="C816AE24"/>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39620FD"/>
    <w:multiLevelType w:val="multilevel"/>
    <w:tmpl w:val="66729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42F0758"/>
    <w:multiLevelType w:val="multilevel"/>
    <w:tmpl w:val="BD807E9E"/>
    <w:lvl w:ilvl="0">
      <w:start w:val="1"/>
      <w:numFmt w:val="decimal"/>
      <w:lvlText w:val="%1"/>
      <w:lvlJc w:val="left"/>
      <w:pPr>
        <w:tabs>
          <w:tab w:val="num" w:pos="0"/>
        </w:tabs>
        <w:ind w:left="432" w:hanging="432"/>
      </w:pPr>
    </w:lvl>
    <w:lvl w:ilvl="1">
      <w:start w:val="1"/>
      <w:numFmt w:val="lowerLetter"/>
      <w:lvlText w:val="%1.%2"/>
      <w:lvlJc w:val="left"/>
      <w:pPr>
        <w:tabs>
          <w:tab w:val="num" w:pos="0"/>
        </w:tabs>
        <w:ind w:left="1021" w:hanging="59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 w15:restartNumberingAfterBreak="0">
    <w:nsid w:val="46086E47"/>
    <w:multiLevelType w:val="multilevel"/>
    <w:tmpl w:val="BB5A1C14"/>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Roboto" w:hAnsi="Roboto" w:cs="Roboto"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8714DD9"/>
    <w:multiLevelType w:val="multilevel"/>
    <w:tmpl w:val="6BD2C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94643FD"/>
    <w:multiLevelType w:val="multilevel"/>
    <w:tmpl w:val="1DA822CA"/>
    <w:lvl w:ilvl="0">
      <w:start w:val="1"/>
      <w:numFmt w:val="upp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214154C"/>
    <w:multiLevelType w:val="multilevel"/>
    <w:tmpl w:val="868C0F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4741F84"/>
    <w:multiLevelType w:val="multilevel"/>
    <w:tmpl w:val="8CFE82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63F77DA"/>
    <w:multiLevelType w:val="multilevel"/>
    <w:tmpl w:val="4B2400E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742588E"/>
    <w:multiLevelType w:val="multilevel"/>
    <w:tmpl w:val="F61898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8433BCC"/>
    <w:multiLevelType w:val="multilevel"/>
    <w:tmpl w:val="5D225B82"/>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58D12157"/>
    <w:multiLevelType w:val="multilevel"/>
    <w:tmpl w:val="7C3EEE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A716441"/>
    <w:multiLevelType w:val="multilevel"/>
    <w:tmpl w:val="C8A84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AB051C0"/>
    <w:multiLevelType w:val="multilevel"/>
    <w:tmpl w:val="D4AC6912"/>
    <w:lvl w:ilvl="0">
      <w:start w:val="1"/>
      <w:numFmt w:val="bullet"/>
      <w:lvlText w:val=""/>
      <w:lvlJc w:val="left"/>
      <w:pPr>
        <w:tabs>
          <w:tab w:val="num" w:pos="944"/>
        </w:tabs>
        <w:ind w:left="944" w:hanging="360"/>
      </w:pPr>
      <w:rPr>
        <w:rFonts w:ascii="Symbol" w:hAnsi="Symbol" w:cs="Symbol" w:hint="default"/>
      </w:rPr>
    </w:lvl>
    <w:lvl w:ilvl="1">
      <w:start w:val="1"/>
      <w:numFmt w:val="bullet"/>
      <w:lvlText w:val="◦"/>
      <w:lvlJc w:val="left"/>
      <w:pPr>
        <w:tabs>
          <w:tab w:val="num" w:pos="1304"/>
        </w:tabs>
        <w:ind w:left="1304" w:hanging="360"/>
      </w:pPr>
      <w:rPr>
        <w:rFonts w:ascii="OpenSymbol" w:hAnsi="OpenSymbol" w:cs="OpenSymbol" w:hint="default"/>
      </w:rPr>
    </w:lvl>
    <w:lvl w:ilvl="2">
      <w:start w:val="1"/>
      <w:numFmt w:val="bullet"/>
      <w:lvlText w:val="▪"/>
      <w:lvlJc w:val="left"/>
      <w:pPr>
        <w:tabs>
          <w:tab w:val="num" w:pos="1664"/>
        </w:tabs>
        <w:ind w:left="1664" w:hanging="360"/>
      </w:pPr>
      <w:rPr>
        <w:rFonts w:ascii="OpenSymbol" w:hAnsi="OpenSymbol" w:cs="OpenSymbol" w:hint="default"/>
      </w:rPr>
    </w:lvl>
    <w:lvl w:ilvl="3">
      <w:start w:val="1"/>
      <w:numFmt w:val="bullet"/>
      <w:lvlText w:val=""/>
      <w:lvlJc w:val="left"/>
      <w:pPr>
        <w:tabs>
          <w:tab w:val="num" w:pos="2024"/>
        </w:tabs>
        <w:ind w:left="2024" w:hanging="360"/>
      </w:pPr>
      <w:rPr>
        <w:rFonts w:ascii="Symbol" w:hAnsi="Symbol" w:cs="Symbol" w:hint="default"/>
      </w:rPr>
    </w:lvl>
    <w:lvl w:ilvl="4">
      <w:start w:val="1"/>
      <w:numFmt w:val="bullet"/>
      <w:lvlText w:val="◦"/>
      <w:lvlJc w:val="left"/>
      <w:pPr>
        <w:tabs>
          <w:tab w:val="num" w:pos="2384"/>
        </w:tabs>
        <w:ind w:left="2384" w:hanging="360"/>
      </w:pPr>
      <w:rPr>
        <w:rFonts w:ascii="OpenSymbol" w:hAnsi="OpenSymbol" w:cs="OpenSymbol" w:hint="default"/>
      </w:rPr>
    </w:lvl>
    <w:lvl w:ilvl="5">
      <w:start w:val="1"/>
      <w:numFmt w:val="bullet"/>
      <w:lvlText w:val="▪"/>
      <w:lvlJc w:val="left"/>
      <w:pPr>
        <w:tabs>
          <w:tab w:val="num" w:pos="2744"/>
        </w:tabs>
        <w:ind w:left="2744" w:hanging="360"/>
      </w:pPr>
      <w:rPr>
        <w:rFonts w:ascii="OpenSymbol" w:hAnsi="OpenSymbol" w:cs="OpenSymbol" w:hint="default"/>
      </w:rPr>
    </w:lvl>
    <w:lvl w:ilvl="6">
      <w:start w:val="1"/>
      <w:numFmt w:val="bullet"/>
      <w:lvlText w:val=""/>
      <w:lvlJc w:val="left"/>
      <w:pPr>
        <w:tabs>
          <w:tab w:val="num" w:pos="3104"/>
        </w:tabs>
        <w:ind w:left="3104" w:hanging="360"/>
      </w:pPr>
      <w:rPr>
        <w:rFonts w:ascii="Symbol" w:hAnsi="Symbol" w:cs="Symbol" w:hint="default"/>
      </w:rPr>
    </w:lvl>
    <w:lvl w:ilvl="7">
      <w:start w:val="1"/>
      <w:numFmt w:val="bullet"/>
      <w:lvlText w:val="◦"/>
      <w:lvlJc w:val="left"/>
      <w:pPr>
        <w:tabs>
          <w:tab w:val="num" w:pos="3464"/>
        </w:tabs>
        <w:ind w:left="3464" w:hanging="360"/>
      </w:pPr>
      <w:rPr>
        <w:rFonts w:ascii="OpenSymbol" w:hAnsi="OpenSymbol" w:cs="OpenSymbol" w:hint="default"/>
      </w:rPr>
    </w:lvl>
    <w:lvl w:ilvl="8">
      <w:start w:val="1"/>
      <w:numFmt w:val="bullet"/>
      <w:lvlText w:val="▪"/>
      <w:lvlJc w:val="left"/>
      <w:pPr>
        <w:tabs>
          <w:tab w:val="num" w:pos="3824"/>
        </w:tabs>
        <w:ind w:left="3824" w:hanging="360"/>
      </w:pPr>
      <w:rPr>
        <w:rFonts w:ascii="OpenSymbol" w:hAnsi="OpenSymbol" w:cs="OpenSymbol" w:hint="default"/>
      </w:rPr>
    </w:lvl>
  </w:abstractNum>
  <w:abstractNum w:abstractNumId="42" w15:restartNumberingAfterBreak="0">
    <w:nsid w:val="5B74386B"/>
    <w:multiLevelType w:val="multilevel"/>
    <w:tmpl w:val="40BE45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E5355AF"/>
    <w:multiLevelType w:val="multilevel"/>
    <w:tmpl w:val="DA4AEBE4"/>
    <w:lvl w:ilvl="0">
      <w:start w:val="1"/>
      <w:numFmt w:val="bullet"/>
      <w:lvlText w:val="c"/>
      <w:lvlJc w:val="left"/>
      <w:pPr>
        <w:tabs>
          <w:tab w:val="num" w:pos="0"/>
        </w:tabs>
        <w:ind w:left="720" w:hanging="360"/>
      </w:pPr>
      <w:rPr>
        <w:rFonts w:ascii="Webdings" w:hAnsi="Webdings" w:cs="Web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2B34482"/>
    <w:multiLevelType w:val="multilevel"/>
    <w:tmpl w:val="FE5249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3542C1"/>
    <w:multiLevelType w:val="multilevel"/>
    <w:tmpl w:val="52620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456104F"/>
    <w:multiLevelType w:val="multilevel"/>
    <w:tmpl w:val="D966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5B356E1"/>
    <w:multiLevelType w:val="multilevel"/>
    <w:tmpl w:val="55C24DB4"/>
    <w:lvl w:ilvl="0">
      <w:start w:val="1"/>
      <w:numFmt w:val="upp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9872D64"/>
    <w:multiLevelType w:val="multilevel"/>
    <w:tmpl w:val="330CCA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B322FC5"/>
    <w:multiLevelType w:val="multilevel"/>
    <w:tmpl w:val="8B9EBD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4622FD6"/>
    <w:multiLevelType w:val="multilevel"/>
    <w:tmpl w:val="B846E40E"/>
    <w:lvl w:ilvl="0">
      <w:start w:val="1"/>
      <w:numFmt w:val="bullet"/>
      <w:lvlText w:val=""/>
      <w:lvlJc w:val="left"/>
      <w:pPr>
        <w:tabs>
          <w:tab w:val="num" w:pos="0"/>
        </w:tabs>
        <w:ind w:left="578" w:hanging="360"/>
      </w:pPr>
      <w:rPr>
        <w:rFonts w:ascii="Symbol" w:hAnsi="Symbol" w:cs="Symbol" w:hint="default"/>
      </w:rPr>
    </w:lvl>
    <w:lvl w:ilvl="1">
      <w:start w:val="1"/>
      <w:numFmt w:val="bullet"/>
      <w:lvlText w:val="o"/>
      <w:lvlJc w:val="left"/>
      <w:pPr>
        <w:tabs>
          <w:tab w:val="num" w:pos="0"/>
        </w:tabs>
        <w:ind w:left="1298" w:hanging="360"/>
      </w:pPr>
      <w:rPr>
        <w:rFonts w:ascii="Courier New" w:hAnsi="Courier New" w:cs="Courier New" w:hint="default"/>
      </w:rPr>
    </w:lvl>
    <w:lvl w:ilvl="2">
      <w:start w:val="1"/>
      <w:numFmt w:val="bullet"/>
      <w:lvlText w:val=""/>
      <w:lvlJc w:val="left"/>
      <w:pPr>
        <w:tabs>
          <w:tab w:val="num" w:pos="0"/>
        </w:tabs>
        <w:ind w:left="2018" w:hanging="360"/>
      </w:pPr>
      <w:rPr>
        <w:rFonts w:ascii="Wingdings" w:hAnsi="Wingdings" w:cs="Wingdings" w:hint="default"/>
      </w:rPr>
    </w:lvl>
    <w:lvl w:ilvl="3">
      <w:start w:val="1"/>
      <w:numFmt w:val="bullet"/>
      <w:lvlText w:val=""/>
      <w:lvlJc w:val="left"/>
      <w:pPr>
        <w:tabs>
          <w:tab w:val="num" w:pos="0"/>
        </w:tabs>
        <w:ind w:left="2738" w:hanging="360"/>
      </w:pPr>
      <w:rPr>
        <w:rFonts w:ascii="Symbol" w:hAnsi="Symbol" w:cs="Symbol" w:hint="default"/>
      </w:rPr>
    </w:lvl>
    <w:lvl w:ilvl="4">
      <w:start w:val="1"/>
      <w:numFmt w:val="bullet"/>
      <w:lvlText w:val="o"/>
      <w:lvlJc w:val="left"/>
      <w:pPr>
        <w:tabs>
          <w:tab w:val="num" w:pos="0"/>
        </w:tabs>
        <w:ind w:left="3458" w:hanging="360"/>
      </w:pPr>
      <w:rPr>
        <w:rFonts w:ascii="Courier New" w:hAnsi="Courier New" w:cs="Courier New" w:hint="default"/>
      </w:rPr>
    </w:lvl>
    <w:lvl w:ilvl="5">
      <w:start w:val="1"/>
      <w:numFmt w:val="bullet"/>
      <w:lvlText w:val=""/>
      <w:lvlJc w:val="left"/>
      <w:pPr>
        <w:tabs>
          <w:tab w:val="num" w:pos="0"/>
        </w:tabs>
        <w:ind w:left="4178" w:hanging="360"/>
      </w:pPr>
      <w:rPr>
        <w:rFonts w:ascii="Wingdings" w:hAnsi="Wingdings" w:cs="Wingdings" w:hint="default"/>
      </w:rPr>
    </w:lvl>
    <w:lvl w:ilvl="6">
      <w:start w:val="1"/>
      <w:numFmt w:val="bullet"/>
      <w:lvlText w:val=""/>
      <w:lvlJc w:val="left"/>
      <w:pPr>
        <w:tabs>
          <w:tab w:val="num" w:pos="0"/>
        </w:tabs>
        <w:ind w:left="4898" w:hanging="360"/>
      </w:pPr>
      <w:rPr>
        <w:rFonts w:ascii="Symbol" w:hAnsi="Symbol" w:cs="Symbol" w:hint="default"/>
      </w:rPr>
    </w:lvl>
    <w:lvl w:ilvl="7">
      <w:start w:val="1"/>
      <w:numFmt w:val="bullet"/>
      <w:lvlText w:val="o"/>
      <w:lvlJc w:val="left"/>
      <w:pPr>
        <w:tabs>
          <w:tab w:val="num" w:pos="0"/>
        </w:tabs>
        <w:ind w:left="5618" w:hanging="360"/>
      </w:pPr>
      <w:rPr>
        <w:rFonts w:ascii="Courier New" w:hAnsi="Courier New" w:cs="Courier New" w:hint="default"/>
      </w:rPr>
    </w:lvl>
    <w:lvl w:ilvl="8">
      <w:start w:val="1"/>
      <w:numFmt w:val="bullet"/>
      <w:lvlText w:val=""/>
      <w:lvlJc w:val="left"/>
      <w:pPr>
        <w:tabs>
          <w:tab w:val="num" w:pos="0"/>
        </w:tabs>
        <w:ind w:left="6338" w:hanging="360"/>
      </w:pPr>
      <w:rPr>
        <w:rFonts w:ascii="Wingdings" w:hAnsi="Wingdings" w:cs="Wingdings" w:hint="default"/>
      </w:rPr>
    </w:lvl>
  </w:abstractNum>
  <w:abstractNum w:abstractNumId="51" w15:restartNumberingAfterBreak="0">
    <w:nsid w:val="75633504"/>
    <w:multiLevelType w:val="multilevel"/>
    <w:tmpl w:val="4E40653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9938508">
    <w:abstractNumId w:val="1"/>
  </w:num>
  <w:num w:numId="2" w16cid:durableId="856038909">
    <w:abstractNumId w:val="49"/>
  </w:num>
  <w:num w:numId="3" w16cid:durableId="985164950">
    <w:abstractNumId w:val="32"/>
  </w:num>
  <w:num w:numId="4" w16cid:durableId="869416587">
    <w:abstractNumId w:val="30"/>
  </w:num>
  <w:num w:numId="5" w16cid:durableId="1555583361">
    <w:abstractNumId w:val="8"/>
  </w:num>
  <w:num w:numId="6" w16cid:durableId="1881092098">
    <w:abstractNumId w:val="27"/>
  </w:num>
  <w:num w:numId="7" w16cid:durableId="587661613">
    <w:abstractNumId w:val="15"/>
  </w:num>
  <w:num w:numId="8" w16cid:durableId="171340459">
    <w:abstractNumId w:val="36"/>
  </w:num>
  <w:num w:numId="9" w16cid:durableId="737095746">
    <w:abstractNumId w:val="33"/>
  </w:num>
  <w:num w:numId="10" w16cid:durableId="763694319">
    <w:abstractNumId w:val="47"/>
  </w:num>
  <w:num w:numId="11" w16cid:durableId="2118791196">
    <w:abstractNumId w:val="14"/>
  </w:num>
  <w:num w:numId="12" w16cid:durableId="152138227">
    <w:abstractNumId w:val="20"/>
  </w:num>
  <w:num w:numId="13" w16cid:durableId="942767688">
    <w:abstractNumId w:val="50"/>
  </w:num>
  <w:num w:numId="14" w16cid:durableId="1719357317">
    <w:abstractNumId w:val="31"/>
  </w:num>
  <w:num w:numId="15" w16cid:durableId="1272318226">
    <w:abstractNumId w:val="17"/>
  </w:num>
  <w:num w:numId="16" w16cid:durableId="511341662">
    <w:abstractNumId w:val="21"/>
  </w:num>
  <w:num w:numId="17" w16cid:durableId="1939749315">
    <w:abstractNumId w:val="46"/>
  </w:num>
  <w:num w:numId="18" w16cid:durableId="1404833482">
    <w:abstractNumId w:val="39"/>
  </w:num>
  <w:num w:numId="19" w16cid:durableId="1549368064">
    <w:abstractNumId w:val="23"/>
  </w:num>
  <w:num w:numId="20" w16cid:durableId="1816485339">
    <w:abstractNumId w:val="51"/>
  </w:num>
  <w:num w:numId="21" w16cid:durableId="972709831">
    <w:abstractNumId w:val="37"/>
  </w:num>
  <w:num w:numId="22" w16cid:durableId="1769156674">
    <w:abstractNumId w:val="25"/>
  </w:num>
  <w:num w:numId="23" w16cid:durableId="484320605">
    <w:abstractNumId w:val="0"/>
  </w:num>
  <w:num w:numId="24" w16cid:durableId="699622355">
    <w:abstractNumId w:val="18"/>
  </w:num>
  <w:num w:numId="25" w16cid:durableId="1744326518">
    <w:abstractNumId w:val="34"/>
  </w:num>
  <w:num w:numId="26" w16cid:durableId="201291743">
    <w:abstractNumId w:val="35"/>
  </w:num>
  <w:num w:numId="27" w16cid:durableId="1146123802">
    <w:abstractNumId w:val="24"/>
  </w:num>
  <w:num w:numId="28" w16cid:durableId="898053760">
    <w:abstractNumId w:val="42"/>
  </w:num>
  <w:num w:numId="29" w16cid:durableId="1456213898">
    <w:abstractNumId w:val="2"/>
  </w:num>
  <w:num w:numId="30" w16cid:durableId="16589460">
    <w:abstractNumId w:val="12"/>
  </w:num>
  <w:num w:numId="31" w16cid:durableId="678850451">
    <w:abstractNumId w:val="44"/>
  </w:num>
  <w:num w:numId="32" w16cid:durableId="1539389983">
    <w:abstractNumId w:val="13"/>
  </w:num>
  <w:num w:numId="33" w16cid:durableId="1326519603">
    <w:abstractNumId w:val="29"/>
  </w:num>
  <w:num w:numId="34" w16cid:durableId="928270494">
    <w:abstractNumId w:val="6"/>
  </w:num>
  <w:num w:numId="35" w16cid:durableId="1434588028">
    <w:abstractNumId w:val="4"/>
  </w:num>
  <w:num w:numId="36" w16cid:durableId="201023728">
    <w:abstractNumId w:val="10"/>
  </w:num>
  <w:num w:numId="37" w16cid:durableId="1790933562">
    <w:abstractNumId w:val="43"/>
  </w:num>
  <w:num w:numId="38" w16cid:durableId="890844749">
    <w:abstractNumId w:val="38"/>
  </w:num>
  <w:num w:numId="39" w16cid:durableId="1344211165">
    <w:abstractNumId w:val="22"/>
  </w:num>
  <w:num w:numId="40" w16cid:durableId="1105493267">
    <w:abstractNumId w:val="19"/>
  </w:num>
  <w:num w:numId="41" w16cid:durableId="630088710">
    <w:abstractNumId w:val="40"/>
  </w:num>
  <w:num w:numId="42" w16cid:durableId="166554582">
    <w:abstractNumId w:val="11"/>
  </w:num>
  <w:num w:numId="43" w16cid:durableId="1644966121">
    <w:abstractNumId w:val="45"/>
  </w:num>
  <w:num w:numId="44" w16cid:durableId="1730032740">
    <w:abstractNumId w:val="28"/>
  </w:num>
  <w:num w:numId="45" w16cid:durableId="2056198626">
    <w:abstractNumId w:val="26"/>
  </w:num>
  <w:num w:numId="46" w16cid:durableId="1807047474">
    <w:abstractNumId w:val="9"/>
  </w:num>
  <w:num w:numId="47" w16cid:durableId="1537885425">
    <w:abstractNumId w:val="7"/>
  </w:num>
  <w:num w:numId="48" w16cid:durableId="979189472">
    <w:abstractNumId w:val="5"/>
  </w:num>
  <w:num w:numId="49" w16cid:durableId="93330132">
    <w:abstractNumId w:val="48"/>
  </w:num>
  <w:num w:numId="50" w16cid:durableId="453253657">
    <w:abstractNumId w:val="16"/>
  </w:num>
  <w:num w:numId="51" w16cid:durableId="193006244">
    <w:abstractNumId w:val="41"/>
  </w:num>
  <w:num w:numId="52" w16cid:durableId="1859586778">
    <w:abstractNumId w:val="3"/>
    <w:lvlOverride w:ilvl="0">
      <w:startOverride w:val="1"/>
    </w:lvlOverride>
  </w:num>
  <w:num w:numId="53" w16cid:durableId="339502669">
    <w:abstractNumId w:val="3"/>
  </w:num>
  <w:num w:numId="54" w16cid:durableId="453671319">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A1"/>
    <w:rsid w:val="0067600D"/>
    <w:rsid w:val="009B74A1"/>
    <w:rsid w:val="00B23FCF"/>
    <w:rsid w:val="00C07E6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657C"/>
  <w15:docId w15:val="{EA4B72B4-F591-42ED-8E9A-72A04320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B41"/>
    <w:pPr>
      <w:suppressAutoHyphens w:val="0"/>
      <w:spacing w:after="120" w:line="280" w:lineRule="exact"/>
      <w:textAlignment w:val="baseline"/>
    </w:pPr>
    <w:rPr>
      <w:rFonts w:ascii="Roboto" w:hAnsi="Roboto"/>
      <w:sz w:val="22"/>
    </w:rPr>
  </w:style>
  <w:style w:type="paragraph" w:styleId="Titolo1">
    <w:name w:val="heading 1"/>
    <w:basedOn w:val="Titolo10"/>
    <w:next w:val="Textbody"/>
    <w:uiPriority w:val="9"/>
    <w:qFormat/>
    <w:rsid w:val="00BB6C7F"/>
    <w:pPr>
      <w:numPr>
        <w:numId w:val="1"/>
      </w:numPr>
      <w:spacing w:before="360"/>
      <w:outlineLvl w:val="0"/>
    </w:pPr>
    <w:rPr>
      <w:rFonts w:ascii="Roboto Medium" w:eastAsia="SF Pro Text" w:hAnsi="Roboto Medium" w:cs="SF Pro Text"/>
      <w:bCs/>
    </w:rPr>
  </w:style>
  <w:style w:type="paragraph" w:styleId="Titolo2">
    <w:name w:val="heading 2"/>
    <w:basedOn w:val="Titolo1"/>
    <w:next w:val="Normale"/>
    <w:uiPriority w:val="9"/>
    <w:unhideWhenUsed/>
    <w:qFormat/>
    <w:rsid w:val="008D56AB"/>
    <w:pPr>
      <w:numPr>
        <w:ilvl w:val="1"/>
      </w:numPr>
      <w:spacing w:before="198" w:after="57"/>
      <w:ind w:left="737" w:hanging="737"/>
      <w:outlineLvl w:val="1"/>
    </w:pPr>
    <w:rPr>
      <w:bCs w:val="0"/>
    </w:rPr>
  </w:style>
  <w:style w:type="paragraph" w:styleId="Titolo3">
    <w:name w:val="heading 3"/>
    <w:basedOn w:val="Titolo2"/>
    <w:next w:val="Normale"/>
    <w:uiPriority w:val="9"/>
    <w:unhideWhenUsed/>
    <w:qFormat/>
    <w:rsid w:val="00FF14E6"/>
    <w:pPr>
      <w:numPr>
        <w:ilvl w:val="2"/>
      </w:numPr>
      <w:spacing w:before="160" w:after="120"/>
      <w:ind w:left="851" w:hanging="851"/>
      <w:outlineLvl w:val="2"/>
    </w:pPr>
    <w:rPr>
      <w:bCs/>
      <w:sz w:val="26"/>
    </w:rPr>
  </w:style>
  <w:style w:type="paragraph" w:styleId="Titolo4">
    <w:name w:val="heading 4"/>
    <w:basedOn w:val="Titolo10"/>
    <w:next w:val="Textbody"/>
    <w:uiPriority w:val="9"/>
    <w:unhideWhenUsed/>
    <w:qFormat/>
    <w:pPr>
      <w:numPr>
        <w:ilvl w:val="3"/>
        <w:numId w:val="1"/>
      </w:numPr>
      <w:spacing w:before="120"/>
      <w:outlineLvl w:val="3"/>
    </w:pPr>
    <w:rPr>
      <w:b/>
      <w:i/>
      <w:iCs/>
    </w:rPr>
  </w:style>
  <w:style w:type="paragraph" w:styleId="Titolo5">
    <w:name w:val="heading 5"/>
    <w:basedOn w:val="Normale"/>
    <w:next w:val="Normale"/>
    <w:link w:val="Titolo5Carattere"/>
    <w:uiPriority w:val="9"/>
    <w:semiHidden/>
    <w:unhideWhenUsed/>
    <w:qFormat/>
    <w:rsid w:val="00351ED3"/>
    <w:pPr>
      <w:keepNext/>
      <w:keepLines/>
      <w:numPr>
        <w:ilvl w:val="4"/>
        <w:numId w:val="1"/>
      </w:numPr>
      <w:spacing w:before="40" w:after="0"/>
      <w:outlineLvl w:val="4"/>
    </w:pPr>
    <w:rPr>
      <w:rFonts w:asciiTheme="majorHAnsi" w:eastAsiaTheme="majorEastAsia" w:hAnsiTheme="majorHAnsi" w:cs="Mangal"/>
      <w:color w:val="2F5496" w:themeColor="accent1" w:themeShade="BF"/>
    </w:rPr>
  </w:style>
  <w:style w:type="paragraph" w:styleId="Titolo6">
    <w:name w:val="heading 6"/>
    <w:basedOn w:val="Normale"/>
    <w:next w:val="Normale"/>
    <w:link w:val="Titolo6Carattere"/>
    <w:uiPriority w:val="9"/>
    <w:semiHidden/>
    <w:unhideWhenUsed/>
    <w:qFormat/>
    <w:rsid w:val="00351ED3"/>
    <w:pPr>
      <w:keepNext/>
      <w:keepLines/>
      <w:numPr>
        <w:ilvl w:val="5"/>
        <w:numId w:val="1"/>
      </w:numPr>
      <w:spacing w:before="40" w:after="0"/>
      <w:outlineLvl w:val="5"/>
    </w:pPr>
    <w:rPr>
      <w:rFonts w:asciiTheme="majorHAnsi" w:eastAsiaTheme="majorEastAsia" w:hAnsiTheme="majorHAnsi" w:cs="Mangal"/>
      <w:color w:val="1F3763" w:themeColor="accent1" w:themeShade="7F"/>
    </w:rPr>
  </w:style>
  <w:style w:type="paragraph" w:styleId="Titolo7">
    <w:name w:val="heading 7"/>
    <w:basedOn w:val="Titolo10"/>
    <w:next w:val="Textbody"/>
    <w:qFormat/>
    <w:pPr>
      <w:numPr>
        <w:ilvl w:val="6"/>
        <w:numId w:val="1"/>
      </w:numPr>
      <w:spacing w:before="340" w:after="62"/>
      <w:jc w:val="center"/>
      <w:outlineLvl w:val="6"/>
    </w:pPr>
    <w:rPr>
      <w:rFonts w:ascii="SF Pro Text" w:eastAsia="SF Pro Text" w:hAnsi="SF Pro Text" w:cs="SF Pro Text"/>
      <w:b/>
      <w:bCs/>
    </w:rPr>
  </w:style>
  <w:style w:type="paragraph" w:styleId="Titolo8">
    <w:name w:val="heading 8"/>
    <w:basedOn w:val="Titolo10"/>
    <w:next w:val="Textbody"/>
    <w:qFormat/>
    <w:pPr>
      <w:numPr>
        <w:ilvl w:val="7"/>
        <w:numId w:val="1"/>
      </w:numPr>
      <w:spacing w:before="60" w:after="60"/>
      <w:outlineLvl w:val="7"/>
    </w:pPr>
    <w:rPr>
      <w:b/>
      <w:i/>
      <w:iCs/>
    </w:rPr>
  </w:style>
  <w:style w:type="paragraph" w:styleId="Titolo9">
    <w:name w:val="heading 9"/>
    <w:basedOn w:val="Titolo10"/>
    <w:next w:val="Textbody"/>
    <w:qFormat/>
    <w:pPr>
      <w:numPr>
        <w:ilvl w:val="8"/>
        <w:numId w:val="1"/>
      </w:num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655CAC"/>
    <w:rPr>
      <w:color w:val="0563C1" w:themeColor="hyperlink"/>
      <w:u w:val="single"/>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Saltoaindice">
    <w:name w:val="Salto a indice"/>
    <w:qFormat/>
  </w:style>
  <w:style w:type="character" w:customStyle="1" w:styleId="Character20style">
    <w:name w:val="Character_20_style"/>
    <w:qFormat/>
  </w:style>
  <w:style w:type="character" w:customStyle="1" w:styleId="CollegamentoInternetvisitato">
    <w:name w:val="Collegamento Internet visitato"/>
    <w:qFormat/>
    <w:rPr>
      <w:color w:val="800000"/>
      <w:u w:val="single"/>
    </w:rPr>
  </w:style>
  <w:style w:type="character" w:customStyle="1" w:styleId="FootnoteCharacters">
    <w:name w:val="Footnote Characters"/>
    <w:qFormat/>
    <w:rPr>
      <w:vertAlign w:val="superscript"/>
    </w:rPr>
  </w:style>
  <w:style w:type="character" w:customStyle="1" w:styleId="A5">
    <w:name w:val="A5"/>
    <w:qFormat/>
    <w:rPr>
      <w:rFonts w:cs="ITC Avant Garde Std Bk"/>
      <w:color w:val="000000"/>
      <w:sz w:val="15"/>
      <w:szCs w:val="15"/>
    </w:rPr>
  </w:style>
  <w:style w:type="character" w:styleId="Menzionenonrisolta">
    <w:name w:val="Unresolved Mention"/>
    <w:basedOn w:val="Carpredefinitoparagrafo"/>
    <w:uiPriority w:val="99"/>
    <w:semiHidden/>
    <w:unhideWhenUsed/>
    <w:qFormat/>
    <w:rsid w:val="00655CAC"/>
    <w:rPr>
      <w:color w:val="605E5C"/>
      <w:shd w:val="clear" w:color="auto" w:fill="E1DFDD"/>
    </w:rPr>
  </w:style>
  <w:style w:type="character" w:customStyle="1" w:styleId="PidipaginaCarattere">
    <w:name w:val="Piè di pagina Carattere"/>
    <w:basedOn w:val="Carpredefinitoparagrafo"/>
    <w:link w:val="Pidipagina"/>
    <w:uiPriority w:val="99"/>
    <w:qFormat/>
    <w:rsid w:val="00FD668C"/>
    <w:rPr>
      <w:sz w:val="21"/>
    </w:rPr>
  </w:style>
  <w:style w:type="character" w:customStyle="1" w:styleId="TitoloCarattere">
    <w:name w:val="Titolo Carattere"/>
    <w:basedOn w:val="Carpredefinitoparagrafo"/>
    <w:link w:val="Titolo10"/>
    <w:uiPriority w:val="10"/>
    <w:qFormat/>
    <w:rsid w:val="00D43E4A"/>
    <w:rPr>
      <w:rFonts w:ascii="Roboto" w:eastAsiaTheme="majorEastAsia" w:hAnsi="Roboto" w:cs="Mangal"/>
      <w:spacing w:val="-10"/>
      <w:kern w:val="2"/>
      <w:sz w:val="28"/>
      <w:szCs w:val="50"/>
    </w:rPr>
  </w:style>
  <w:style w:type="character" w:customStyle="1" w:styleId="Titolo5Carattere">
    <w:name w:val="Titolo 5 Carattere"/>
    <w:basedOn w:val="Carpredefinitoparagrafo"/>
    <w:link w:val="Titolo5"/>
    <w:uiPriority w:val="9"/>
    <w:semiHidden/>
    <w:qFormat/>
    <w:rsid w:val="00351ED3"/>
    <w:rPr>
      <w:rFonts w:asciiTheme="majorHAnsi" w:eastAsiaTheme="majorEastAsia" w:hAnsiTheme="majorHAnsi" w:cs="Mangal"/>
      <w:color w:val="2F5496" w:themeColor="accent1" w:themeShade="BF"/>
      <w:sz w:val="22"/>
    </w:rPr>
  </w:style>
  <w:style w:type="character" w:customStyle="1" w:styleId="Titolo6Carattere">
    <w:name w:val="Titolo 6 Carattere"/>
    <w:basedOn w:val="Carpredefinitoparagrafo"/>
    <w:link w:val="Titolo6"/>
    <w:uiPriority w:val="9"/>
    <w:semiHidden/>
    <w:qFormat/>
    <w:rsid w:val="00351ED3"/>
    <w:rPr>
      <w:rFonts w:asciiTheme="majorHAnsi" w:eastAsiaTheme="majorEastAsia" w:hAnsiTheme="majorHAnsi" w:cs="Mangal"/>
      <w:color w:val="1F3763" w:themeColor="accent1" w:themeShade="7F"/>
      <w:sz w:val="22"/>
    </w:rPr>
  </w:style>
  <w:style w:type="character" w:customStyle="1" w:styleId="TestonotaapidipaginaCarattere">
    <w:name w:val="Testo nota a piè di pagina Carattere"/>
    <w:basedOn w:val="Carpredefinitoparagrafo"/>
    <w:link w:val="Testonotaapidipagina"/>
    <w:qFormat/>
    <w:rsid w:val="001C1928"/>
    <w:rPr>
      <w:rFonts w:ascii="Roboto" w:hAnsi="Roboto"/>
      <w:sz w:val="19"/>
      <w:szCs w:val="20"/>
    </w:rPr>
  </w:style>
  <w:style w:type="character" w:customStyle="1" w:styleId="A6">
    <w:name w:val="A6"/>
    <w:qFormat/>
    <w:rsid w:val="00316C8D"/>
    <w:rPr>
      <w:rFonts w:cs="ITC Avant Garde Std Bk"/>
      <w:color w:val="000000"/>
      <w:sz w:val="15"/>
      <w:szCs w:val="15"/>
    </w:rPr>
  </w:style>
  <w:style w:type="character" w:styleId="Titolodellibro">
    <w:name w:val="Book Title"/>
    <w:basedOn w:val="Carpredefinitoparagrafo"/>
    <w:uiPriority w:val="33"/>
    <w:qFormat/>
    <w:rsid w:val="00316C8D"/>
    <w:rPr>
      <w:b/>
      <w:bCs/>
      <w:i/>
      <w:iCs/>
      <w:spacing w:val="5"/>
    </w:rPr>
  </w:style>
  <w:style w:type="character" w:styleId="Riferimentointenso">
    <w:name w:val="Intense Reference"/>
    <w:basedOn w:val="Carpredefinitoparagrafo"/>
    <w:uiPriority w:val="32"/>
    <w:qFormat/>
    <w:rsid w:val="00316C8D"/>
    <w:rPr>
      <w:rFonts w:ascii="Helvetica 65 Medium" w:hAnsi="Helvetica 65 Medium"/>
      <w:b/>
      <w:bCs/>
      <w:smallCaps/>
      <w:color w:val="404040" w:themeColor="text1" w:themeTint="BF"/>
      <w:spacing w:val="5"/>
      <w:sz w:val="28"/>
    </w:rPr>
  </w:style>
  <w:style w:type="character" w:styleId="Rimandocommento">
    <w:name w:val="annotation reference"/>
    <w:basedOn w:val="Carpredefinitoparagrafo"/>
    <w:uiPriority w:val="99"/>
    <w:semiHidden/>
    <w:unhideWhenUsed/>
    <w:qFormat/>
    <w:rsid w:val="007319B9"/>
    <w:rPr>
      <w:sz w:val="16"/>
      <w:szCs w:val="16"/>
    </w:rPr>
  </w:style>
  <w:style w:type="character" w:customStyle="1" w:styleId="TestocommentoCarattere">
    <w:name w:val="Testo commento Carattere"/>
    <w:basedOn w:val="Carpredefinitoparagrafo"/>
    <w:link w:val="Testocommento"/>
    <w:uiPriority w:val="99"/>
    <w:semiHidden/>
    <w:qFormat/>
    <w:rsid w:val="007319B9"/>
    <w:rPr>
      <w:rFonts w:ascii="Roboto" w:hAnsi="Roboto" w:cs="Mangal"/>
      <w:sz w:val="20"/>
      <w:szCs w:val="18"/>
    </w:rPr>
  </w:style>
  <w:style w:type="character" w:customStyle="1" w:styleId="SoggettocommentoCarattere">
    <w:name w:val="Soggetto commento Carattere"/>
    <w:basedOn w:val="TestocommentoCarattere"/>
    <w:link w:val="Soggettocommento"/>
    <w:uiPriority w:val="99"/>
    <w:semiHidden/>
    <w:qFormat/>
    <w:rsid w:val="007319B9"/>
    <w:rPr>
      <w:rFonts w:ascii="Roboto" w:hAnsi="Roboto" w:cs="Mangal"/>
      <w:b/>
      <w:bCs/>
      <w:sz w:val="20"/>
      <w:szCs w:val="18"/>
    </w:rPr>
  </w:style>
  <w:style w:type="character" w:customStyle="1" w:styleId="TestofumettoCarattere">
    <w:name w:val="Testo fumetto Carattere"/>
    <w:basedOn w:val="Carpredefinitoparagrafo"/>
    <w:link w:val="Testofumetto"/>
    <w:uiPriority w:val="99"/>
    <w:semiHidden/>
    <w:qFormat/>
    <w:rsid w:val="007319B9"/>
    <w:rPr>
      <w:rFonts w:ascii="Segoe UI" w:hAnsi="Segoe UI" w:cs="Mangal"/>
      <w:sz w:val="18"/>
      <w:szCs w:val="16"/>
    </w:rPr>
  </w:style>
  <w:style w:type="character" w:customStyle="1" w:styleId="IntestazioneCarattere">
    <w:name w:val="Intestazione Carattere"/>
    <w:basedOn w:val="Carpredefinitoparagrafo"/>
    <w:link w:val="Intestazione"/>
    <w:qFormat/>
    <w:rsid w:val="00763825"/>
    <w:rPr>
      <w:rFonts w:ascii="DejaVu Sans" w:eastAsia="DejaVu Sans" w:hAnsi="DejaVu Sans" w:cs="DejaVu Sans"/>
      <w:i/>
      <w:sz w:val="21"/>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customStyle="1" w:styleId="Titolo10">
    <w:name w:val="Titolo1"/>
    <w:basedOn w:val="Standard"/>
    <w:next w:val="Textbody"/>
    <w:link w:val="TitoloCarattere"/>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Textbody"/>
    <w:rPr>
      <w:rFonts w:cs="FreeSans"/>
      <w:sz w:val="24"/>
    </w:rPr>
  </w:style>
  <w:style w:type="paragraph" w:styleId="Didascalia">
    <w:name w:val="caption"/>
    <w:basedOn w:val="Standard"/>
    <w:qFormat/>
    <w:pPr>
      <w:suppressLineNumbers/>
      <w:spacing w:before="120" w:after="120"/>
    </w:pPr>
    <w:rPr>
      <w:i/>
      <w:iCs/>
    </w:rPr>
  </w:style>
  <w:style w:type="paragraph" w:customStyle="1" w:styleId="Indice">
    <w:name w:val="Indice"/>
    <w:basedOn w:val="Standard"/>
    <w:qFormat/>
    <w:pPr>
      <w:suppressLineNumbers/>
    </w:pPr>
  </w:style>
  <w:style w:type="paragraph" w:customStyle="1" w:styleId="Standard">
    <w:name w:val="Standard"/>
    <w:qFormat/>
    <w:pPr>
      <w:widowControl w:val="0"/>
      <w:textAlignment w:val="baseline"/>
    </w:pPr>
    <w:rPr>
      <w:rFonts w:eastAsia="SimSun" w:cs="Arial"/>
      <w:color w:val="00000A"/>
    </w:rPr>
  </w:style>
  <w:style w:type="paragraph" w:customStyle="1" w:styleId="Textbody">
    <w:name w:val="Text body"/>
    <w:basedOn w:val="Standard"/>
    <w:qFormat/>
    <w:pPr>
      <w:suppressAutoHyphens w:val="0"/>
      <w:spacing w:after="57" w:line="264" w:lineRule="auto"/>
      <w:jc w:val="both"/>
    </w:pPr>
    <w:rPr>
      <w:rFonts w:ascii="SF Pro Text" w:eastAsia="SF Pro Text" w:hAnsi="SF Pro Text" w:cs="SF Pro Text"/>
      <w:sz w:val="21"/>
    </w:rPr>
  </w:style>
  <w:style w:type="paragraph" w:customStyle="1" w:styleId="Contenutotabella">
    <w:name w:val="Contenuto tabella"/>
    <w:basedOn w:val="Standard"/>
    <w:qFormat/>
    <w:rsid w:val="008B3830"/>
    <w:pPr>
      <w:suppressLineNumbers/>
    </w:pPr>
    <w:rPr>
      <w:rFonts w:ascii="Roboto" w:eastAsia="Arial" w:hAnsi="Roboto"/>
      <w:sz w:val="21"/>
    </w:rPr>
  </w:style>
  <w:style w:type="paragraph" w:customStyle="1" w:styleId="Intestazioneepidipagina">
    <w:name w:val="Intestazione e piè di pagina"/>
    <w:basedOn w:val="Normale"/>
    <w:qFormat/>
  </w:style>
  <w:style w:type="paragraph" w:styleId="Pidipagina">
    <w:name w:val="footer"/>
    <w:basedOn w:val="Standard"/>
    <w:link w:val="PidipaginaCarattere"/>
    <w:uiPriority w:val="99"/>
    <w:pPr>
      <w:suppressLineNumbers/>
      <w:tabs>
        <w:tab w:val="center" w:pos="4819"/>
        <w:tab w:val="right" w:pos="9638"/>
      </w:tabs>
    </w:pPr>
    <w:rPr>
      <w:sz w:val="21"/>
    </w:rPr>
  </w:style>
  <w:style w:type="paragraph" w:styleId="Intestazione">
    <w:name w:val="header"/>
    <w:basedOn w:val="Standard"/>
    <w:link w:val="IntestazioneCarattere"/>
    <w:pPr>
      <w:suppressLineNumbers/>
      <w:tabs>
        <w:tab w:val="center" w:pos="4819"/>
        <w:tab w:val="right" w:pos="9638"/>
      </w:tabs>
    </w:pPr>
    <w:rPr>
      <w:rFonts w:ascii="DejaVu Sans" w:eastAsia="DejaVu Sans" w:hAnsi="DejaVu Sans" w:cs="DejaVu Sans"/>
      <w:i/>
      <w:sz w:val="21"/>
    </w:rPr>
  </w:style>
  <w:style w:type="paragraph" w:customStyle="1" w:styleId="Titolotabella">
    <w:name w:val="Titolo tabella"/>
    <w:basedOn w:val="Contenutotabella"/>
    <w:qFormat/>
    <w:pPr>
      <w:jc w:val="center"/>
    </w:pPr>
    <w:rPr>
      <w:b/>
      <w:bCs/>
    </w:rPr>
  </w:style>
  <w:style w:type="paragraph" w:customStyle="1" w:styleId="Footnote">
    <w:name w:val="Footnote"/>
    <w:basedOn w:val="Standard"/>
    <w:qFormat/>
    <w:pPr>
      <w:suppressLineNumbers/>
      <w:suppressAutoHyphens w:val="0"/>
      <w:spacing w:before="57"/>
      <w:ind w:left="339" w:hanging="339"/>
    </w:pPr>
    <w:rPr>
      <w:rFonts w:ascii="SF Pro Text" w:eastAsia="SF Pro Text" w:hAnsi="SF Pro Text" w:cs="SF Pro Text"/>
      <w:sz w:val="20"/>
      <w:szCs w:val="20"/>
    </w:rPr>
  </w:style>
  <w:style w:type="paragraph" w:customStyle="1" w:styleId="ContentsHeading">
    <w:name w:val="Contents Heading"/>
    <w:basedOn w:val="Titolo10"/>
    <w:qFormat/>
    <w:pPr>
      <w:suppressLineNumbers/>
    </w:pPr>
    <w:rPr>
      <w:b/>
      <w:bCs/>
      <w:sz w:val="32"/>
      <w:szCs w:val="32"/>
    </w:rPr>
  </w:style>
  <w:style w:type="paragraph" w:customStyle="1" w:styleId="Contents1">
    <w:name w:val="Contents 1"/>
    <w:basedOn w:val="Indice"/>
    <w:qFormat/>
    <w:pPr>
      <w:tabs>
        <w:tab w:val="right" w:leader="dot" w:pos="9638"/>
      </w:tabs>
    </w:pPr>
    <w:rPr>
      <w:sz w:val="22"/>
    </w:rPr>
  </w:style>
  <w:style w:type="paragraph" w:customStyle="1" w:styleId="Contents2">
    <w:name w:val="Contents 2"/>
    <w:basedOn w:val="Indice"/>
    <w:qFormat/>
    <w:pPr>
      <w:tabs>
        <w:tab w:val="right" w:leader="dot" w:pos="9638"/>
      </w:tabs>
      <w:ind w:left="283"/>
    </w:pPr>
    <w:rPr>
      <w:sz w:val="21"/>
    </w:rPr>
  </w:style>
  <w:style w:type="paragraph" w:customStyle="1" w:styleId="Contents3">
    <w:name w:val="Contents 3"/>
    <w:basedOn w:val="Indice"/>
    <w:qFormat/>
    <w:pPr>
      <w:tabs>
        <w:tab w:val="right" w:leader="dot" w:pos="9638"/>
      </w:tabs>
      <w:ind w:left="566"/>
    </w:pPr>
    <w:rPr>
      <w:sz w:val="21"/>
    </w:rPr>
  </w:style>
  <w:style w:type="paragraph" w:customStyle="1" w:styleId="Contents4">
    <w:name w:val="Contents 4"/>
    <w:basedOn w:val="Indice"/>
    <w:qFormat/>
    <w:pPr>
      <w:tabs>
        <w:tab w:val="right" w:leader="dot" w:pos="9638"/>
      </w:tabs>
      <w:ind w:left="849"/>
    </w:pPr>
    <w:rPr>
      <w:sz w:val="21"/>
    </w:rPr>
  </w:style>
  <w:style w:type="paragraph" w:customStyle="1" w:styleId="Contents7">
    <w:name w:val="Contents 7"/>
    <w:basedOn w:val="Indice"/>
    <w:qFormat/>
    <w:pPr>
      <w:tabs>
        <w:tab w:val="right" w:leader="dot" w:pos="10775"/>
      </w:tabs>
      <w:ind w:left="2835"/>
    </w:pPr>
    <w:rPr>
      <w:b/>
      <w:sz w:val="21"/>
    </w:rPr>
  </w:style>
  <w:style w:type="paragraph" w:styleId="Paragrafoelenco">
    <w:name w:val="List Paragraph"/>
    <w:basedOn w:val="Standard"/>
    <w:uiPriority w:val="99"/>
    <w:qFormat/>
    <w:rsid w:val="005E30D5"/>
    <w:pPr>
      <w:suppressAutoHyphens w:val="0"/>
      <w:spacing w:after="80" w:line="280" w:lineRule="exact"/>
      <w:ind w:left="340"/>
    </w:pPr>
    <w:rPr>
      <w:rFonts w:ascii="Roboto" w:hAnsi="Roboto"/>
      <w:sz w:val="22"/>
    </w:rPr>
  </w:style>
  <w:style w:type="paragraph" w:customStyle="1" w:styleId="Tabellaindicatori">
    <w:name w:val="Tabella indicatori"/>
    <w:basedOn w:val="Standard"/>
    <w:qFormat/>
    <w:pPr>
      <w:suppressAutoHyphens w:val="0"/>
      <w:spacing w:before="120" w:line="264" w:lineRule="auto"/>
      <w:jc w:val="both"/>
    </w:pPr>
    <w:rPr>
      <w:rFonts w:ascii="Calibri" w:hAnsi="Calibri"/>
      <w:color w:val="000000"/>
      <w:sz w:val="18"/>
      <w:szCs w:val="20"/>
    </w:rPr>
  </w:style>
  <w:style w:type="paragraph" w:customStyle="1" w:styleId="Default">
    <w:name w:val="Default"/>
    <w:qFormat/>
    <w:pPr>
      <w:textAlignment w:val="baseline"/>
    </w:pPr>
    <w:rPr>
      <w:rFonts w:ascii="Arial" w:eastAsia="Calibri" w:hAnsi="Arial" w:cs="Arial"/>
      <w:color w:val="000000"/>
    </w:rPr>
  </w:style>
  <w:style w:type="paragraph" w:styleId="Testonotaapidipagina">
    <w:name w:val="footnote text"/>
    <w:basedOn w:val="Standard"/>
    <w:link w:val="TestonotaapidipaginaCarattere"/>
    <w:rsid w:val="00E57312"/>
    <w:pPr>
      <w:suppressAutoHyphens w:val="0"/>
      <w:spacing w:after="80"/>
    </w:pPr>
    <w:rPr>
      <w:rFonts w:ascii="Roboto" w:hAnsi="Roboto"/>
      <w:sz w:val="19"/>
      <w:szCs w:val="20"/>
    </w:rPr>
  </w:style>
  <w:style w:type="paragraph" w:styleId="Corpodeltesto2">
    <w:name w:val="Body Text 2"/>
    <w:basedOn w:val="Standard"/>
    <w:qFormat/>
    <w:pPr>
      <w:jc w:val="both"/>
    </w:pPr>
    <w:rPr>
      <w:rFonts w:ascii="Arial" w:eastAsia="Arial" w:hAnsi="Arial"/>
      <w:color w:val="3366FF"/>
      <w:sz w:val="22"/>
    </w:rPr>
  </w:style>
  <w:style w:type="paragraph" w:customStyle="1" w:styleId="Pa42">
    <w:name w:val="Pa42"/>
    <w:basedOn w:val="Standard"/>
    <w:qFormat/>
    <w:pPr>
      <w:spacing w:line="241" w:lineRule="atLeast"/>
    </w:pPr>
    <w:rPr>
      <w:rFonts w:ascii="ITC Avant Garde Std Bk" w:eastAsia="Calibri" w:hAnsi="ITC Avant Garde Std Bk" w:cs="Times New Roman"/>
    </w:rPr>
  </w:style>
  <w:style w:type="paragraph" w:customStyle="1" w:styleId="Pa34">
    <w:name w:val="Pa34"/>
    <w:basedOn w:val="Standard"/>
    <w:qFormat/>
    <w:pPr>
      <w:spacing w:line="241" w:lineRule="atLeast"/>
    </w:pPr>
    <w:rPr>
      <w:rFonts w:ascii="ITC Avant Garde Std Bk" w:eastAsia="Calibri" w:hAnsi="ITC Avant Garde Std Bk" w:cs="Times New Roman"/>
    </w:rPr>
  </w:style>
  <w:style w:type="paragraph" w:styleId="Titolosommario">
    <w:name w:val="TOC Heading"/>
    <w:basedOn w:val="Titolo1"/>
    <w:next w:val="Normale"/>
    <w:uiPriority w:val="39"/>
    <w:unhideWhenUsed/>
    <w:qFormat/>
    <w:rsid w:val="00655CAC"/>
    <w:pPr>
      <w:keepLines/>
      <w:numPr>
        <w:numId w:val="0"/>
      </w:numPr>
      <w:suppressAutoHyphens w:val="0"/>
      <w:spacing w:before="120" w:line="259" w:lineRule="auto"/>
      <w:textAlignment w:val="auto"/>
    </w:pPr>
    <w:rPr>
      <w:rFonts w:eastAsiaTheme="majorEastAsia" w:cstheme="majorBidi"/>
      <w:b/>
      <w:bCs w:val="0"/>
      <w:color w:val="404040" w:themeColor="text1" w:themeTint="BF"/>
      <w:kern w:val="0"/>
      <w:sz w:val="32"/>
      <w:szCs w:val="32"/>
      <w:lang w:eastAsia="it-IT" w:bidi="ar-SA"/>
    </w:rPr>
  </w:style>
  <w:style w:type="paragraph" w:styleId="Sommario2">
    <w:name w:val="toc 2"/>
    <w:basedOn w:val="Normale"/>
    <w:next w:val="Normale"/>
    <w:autoRedefine/>
    <w:uiPriority w:val="39"/>
    <w:unhideWhenUsed/>
    <w:rsid w:val="00655CAC"/>
    <w:pPr>
      <w:spacing w:after="100"/>
      <w:ind w:left="220"/>
    </w:pPr>
    <w:rPr>
      <w:rFonts w:cs="Mangal"/>
    </w:rPr>
  </w:style>
  <w:style w:type="paragraph" w:styleId="Sommario3">
    <w:name w:val="toc 3"/>
    <w:basedOn w:val="Normale"/>
    <w:next w:val="Normale"/>
    <w:autoRedefine/>
    <w:uiPriority w:val="39"/>
    <w:unhideWhenUsed/>
    <w:rsid w:val="00655CAC"/>
    <w:pPr>
      <w:spacing w:after="100"/>
      <w:ind w:left="440"/>
    </w:pPr>
    <w:rPr>
      <w:rFonts w:cs="Mangal"/>
    </w:rPr>
  </w:style>
  <w:style w:type="paragraph" w:styleId="Sommario1">
    <w:name w:val="toc 1"/>
    <w:basedOn w:val="Normale"/>
    <w:next w:val="Normale"/>
    <w:autoRedefine/>
    <w:uiPriority w:val="39"/>
    <w:unhideWhenUsed/>
    <w:rsid w:val="00655CAC"/>
    <w:pPr>
      <w:spacing w:after="100"/>
    </w:pPr>
    <w:rPr>
      <w:rFonts w:cs="Mangal"/>
    </w:rPr>
  </w:style>
  <w:style w:type="paragraph" w:styleId="Sommario4">
    <w:name w:val="toc 4"/>
    <w:basedOn w:val="Normale"/>
    <w:next w:val="Normale"/>
    <w:autoRedefine/>
    <w:uiPriority w:val="39"/>
    <w:unhideWhenUsed/>
    <w:rsid w:val="00655CAC"/>
    <w:pPr>
      <w:spacing w:after="100" w:line="259" w:lineRule="auto"/>
      <w:ind w:left="660"/>
      <w:textAlignment w:val="auto"/>
    </w:pPr>
    <w:rPr>
      <w:rFonts w:asciiTheme="minorHAnsi" w:eastAsiaTheme="minorEastAsia" w:hAnsiTheme="minorHAnsi" w:cstheme="minorBidi"/>
      <w:kern w:val="0"/>
      <w:szCs w:val="22"/>
      <w:lang w:eastAsia="it-IT" w:bidi="ar-SA"/>
    </w:rPr>
  </w:style>
  <w:style w:type="paragraph" w:styleId="Sommario5">
    <w:name w:val="toc 5"/>
    <w:basedOn w:val="Normale"/>
    <w:next w:val="Normale"/>
    <w:autoRedefine/>
    <w:uiPriority w:val="39"/>
    <w:unhideWhenUsed/>
    <w:rsid w:val="00655CAC"/>
    <w:pPr>
      <w:spacing w:after="100" w:line="259" w:lineRule="auto"/>
      <w:ind w:left="880"/>
      <w:textAlignment w:val="auto"/>
    </w:pPr>
    <w:rPr>
      <w:rFonts w:asciiTheme="minorHAnsi" w:eastAsiaTheme="minorEastAsia" w:hAnsiTheme="minorHAnsi" w:cstheme="minorBidi"/>
      <w:kern w:val="0"/>
      <w:szCs w:val="22"/>
      <w:lang w:eastAsia="it-IT" w:bidi="ar-SA"/>
    </w:rPr>
  </w:style>
  <w:style w:type="paragraph" w:styleId="Sommario6">
    <w:name w:val="toc 6"/>
    <w:basedOn w:val="Normale"/>
    <w:next w:val="Normale"/>
    <w:autoRedefine/>
    <w:uiPriority w:val="39"/>
    <w:unhideWhenUsed/>
    <w:rsid w:val="00655CAC"/>
    <w:pPr>
      <w:spacing w:after="100" w:line="259" w:lineRule="auto"/>
      <w:ind w:left="1100"/>
      <w:textAlignment w:val="auto"/>
    </w:pPr>
    <w:rPr>
      <w:rFonts w:asciiTheme="minorHAnsi" w:eastAsiaTheme="minorEastAsia" w:hAnsiTheme="minorHAnsi" w:cstheme="minorBidi"/>
      <w:kern w:val="0"/>
      <w:szCs w:val="22"/>
      <w:lang w:eastAsia="it-IT" w:bidi="ar-SA"/>
    </w:rPr>
  </w:style>
  <w:style w:type="paragraph" w:styleId="Sommario7">
    <w:name w:val="toc 7"/>
    <w:basedOn w:val="Normale"/>
    <w:next w:val="Normale"/>
    <w:autoRedefine/>
    <w:uiPriority w:val="39"/>
    <w:unhideWhenUsed/>
    <w:rsid w:val="00655CAC"/>
    <w:pPr>
      <w:spacing w:after="100" w:line="259" w:lineRule="auto"/>
      <w:ind w:left="1320"/>
      <w:textAlignment w:val="auto"/>
    </w:pPr>
    <w:rPr>
      <w:rFonts w:asciiTheme="minorHAnsi" w:eastAsiaTheme="minorEastAsia" w:hAnsiTheme="minorHAnsi" w:cstheme="minorBidi"/>
      <w:kern w:val="0"/>
      <w:szCs w:val="22"/>
      <w:lang w:eastAsia="it-IT" w:bidi="ar-SA"/>
    </w:rPr>
  </w:style>
  <w:style w:type="paragraph" w:styleId="Sommario8">
    <w:name w:val="toc 8"/>
    <w:basedOn w:val="Normale"/>
    <w:next w:val="Normale"/>
    <w:autoRedefine/>
    <w:uiPriority w:val="39"/>
    <w:unhideWhenUsed/>
    <w:rsid w:val="00655CAC"/>
    <w:pPr>
      <w:spacing w:after="100" w:line="259" w:lineRule="auto"/>
      <w:ind w:left="1540"/>
      <w:textAlignment w:val="auto"/>
    </w:pPr>
    <w:rPr>
      <w:rFonts w:asciiTheme="minorHAnsi" w:eastAsiaTheme="minorEastAsia" w:hAnsiTheme="minorHAnsi" w:cstheme="minorBidi"/>
      <w:kern w:val="0"/>
      <w:szCs w:val="22"/>
      <w:lang w:eastAsia="it-IT" w:bidi="ar-SA"/>
    </w:rPr>
  </w:style>
  <w:style w:type="paragraph" w:styleId="Sommario9">
    <w:name w:val="toc 9"/>
    <w:basedOn w:val="Normale"/>
    <w:next w:val="Normale"/>
    <w:autoRedefine/>
    <w:uiPriority w:val="39"/>
    <w:unhideWhenUsed/>
    <w:rsid w:val="00655CAC"/>
    <w:pPr>
      <w:spacing w:after="100" w:line="259" w:lineRule="auto"/>
      <w:ind w:left="1760"/>
      <w:textAlignment w:val="auto"/>
    </w:pPr>
    <w:rPr>
      <w:rFonts w:asciiTheme="minorHAnsi" w:eastAsiaTheme="minorEastAsia" w:hAnsiTheme="minorHAnsi" w:cstheme="minorBidi"/>
      <w:kern w:val="0"/>
      <w:szCs w:val="22"/>
      <w:lang w:eastAsia="it-IT" w:bidi="ar-SA"/>
    </w:rPr>
  </w:style>
  <w:style w:type="paragraph" w:customStyle="1" w:styleId="Intestazionef">
    <w:name w:val="Intestazione_f"/>
    <w:basedOn w:val="Normale"/>
    <w:qFormat/>
    <w:rsid w:val="001610F6"/>
    <w:pPr>
      <w:spacing w:after="480" w:line="240" w:lineRule="auto"/>
      <w:jc w:val="center"/>
    </w:pPr>
    <w:rPr>
      <w:color w:val="404040" w:themeColor="text1" w:themeTint="BF"/>
      <w:sz w:val="16"/>
    </w:rPr>
  </w:style>
  <w:style w:type="paragraph" w:styleId="Titolo">
    <w:name w:val="Title"/>
    <w:basedOn w:val="Normale"/>
    <w:next w:val="Normale"/>
    <w:uiPriority w:val="10"/>
    <w:qFormat/>
    <w:rsid w:val="00D43E4A"/>
    <w:pPr>
      <w:pBdr>
        <w:bottom w:val="single" w:sz="2" w:space="1" w:color="000000"/>
      </w:pBdr>
      <w:spacing w:after="0" w:line="240" w:lineRule="auto"/>
      <w:contextualSpacing/>
      <w:jc w:val="center"/>
    </w:pPr>
    <w:rPr>
      <w:rFonts w:eastAsiaTheme="majorEastAsia" w:cs="Mangal"/>
      <w:spacing w:val="-10"/>
      <w:sz w:val="28"/>
      <w:szCs w:val="50"/>
    </w:rPr>
  </w:style>
  <w:style w:type="paragraph" w:customStyle="1" w:styleId="Titoloindicef">
    <w:name w:val="Titolo_indice_f"/>
    <w:basedOn w:val="Titolo1"/>
    <w:qFormat/>
    <w:rsid w:val="00C64F86"/>
    <w:pPr>
      <w:numPr>
        <w:numId w:val="0"/>
      </w:numPr>
    </w:pPr>
    <w:rPr>
      <w:color w:val="404040" w:themeColor="text1" w:themeTint="BF"/>
    </w:rPr>
  </w:style>
  <w:style w:type="paragraph" w:styleId="Nessunaspaziatura">
    <w:name w:val="No Spacing"/>
    <w:uiPriority w:val="1"/>
    <w:qFormat/>
    <w:rsid w:val="00E903BE"/>
    <w:pPr>
      <w:suppressAutoHyphens w:val="0"/>
      <w:textAlignment w:val="baseline"/>
    </w:pPr>
    <w:rPr>
      <w:rFonts w:ascii="Roboto" w:hAnsi="Roboto" w:cs="Mangal"/>
      <w:sz w:val="22"/>
    </w:rPr>
  </w:style>
  <w:style w:type="paragraph" w:customStyle="1" w:styleId="Titoloallegati">
    <w:name w:val="Titolo allegati"/>
    <w:qFormat/>
    <w:rsid w:val="00803952"/>
    <w:pPr>
      <w:spacing w:after="240"/>
      <w:textAlignment w:val="baseline"/>
    </w:pPr>
    <w:rPr>
      <w:rFonts w:ascii="Roboto Medium" w:eastAsia="SF Pro Text" w:hAnsi="Roboto Medium" w:cs="SF Pro Text"/>
      <w:color w:val="404040" w:themeColor="text1" w:themeTint="BF"/>
      <w:sz w:val="28"/>
      <w:szCs w:val="28"/>
    </w:rPr>
  </w:style>
  <w:style w:type="paragraph" w:styleId="Testocommento">
    <w:name w:val="annotation text"/>
    <w:basedOn w:val="Normale"/>
    <w:link w:val="TestocommentoCarattere"/>
    <w:uiPriority w:val="99"/>
    <w:semiHidden/>
    <w:unhideWhenUsed/>
    <w:qFormat/>
    <w:rsid w:val="007319B9"/>
    <w:pPr>
      <w:spacing w:line="240" w:lineRule="auto"/>
    </w:pPr>
    <w:rPr>
      <w:rFonts w:cs="Mangal"/>
      <w:sz w:val="20"/>
      <w:szCs w:val="18"/>
    </w:rPr>
  </w:style>
  <w:style w:type="paragraph" w:styleId="Soggettocommento">
    <w:name w:val="annotation subject"/>
    <w:basedOn w:val="Testocommento"/>
    <w:next w:val="Testocommento"/>
    <w:link w:val="SoggettocommentoCarattere"/>
    <w:uiPriority w:val="99"/>
    <w:semiHidden/>
    <w:unhideWhenUsed/>
    <w:qFormat/>
    <w:rsid w:val="007319B9"/>
    <w:rPr>
      <w:b/>
      <w:bCs/>
    </w:rPr>
  </w:style>
  <w:style w:type="paragraph" w:styleId="Testofumetto">
    <w:name w:val="Balloon Text"/>
    <w:basedOn w:val="Normale"/>
    <w:link w:val="TestofumettoCarattere"/>
    <w:uiPriority w:val="99"/>
    <w:semiHidden/>
    <w:unhideWhenUsed/>
    <w:qFormat/>
    <w:rsid w:val="007319B9"/>
    <w:pPr>
      <w:spacing w:after="0" w:line="240" w:lineRule="auto"/>
    </w:pPr>
    <w:rPr>
      <w:rFonts w:ascii="Segoe UI" w:hAnsi="Segoe UI" w:cs="Mangal"/>
      <w:sz w:val="18"/>
      <w:szCs w:val="16"/>
    </w:rPr>
  </w:style>
  <w:style w:type="paragraph" w:styleId="Titoloindice">
    <w:name w:val="index heading"/>
    <w:basedOn w:val="Titolo10"/>
    <w:pPr>
      <w:suppressLineNumbers/>
    </w:pPr>
    <w:rPr>
      <w:b/>
      <w:bCs/>
      <w:sz w:val="32"/>
      <w:szCs w:val="32"/>
    </w:rPr>
  </w:style>
  <w:style w:type="paragraph" w:styleId="Titoloindicefonti">
    <w:name w:val="toa heading"/>
    <w:basedOn w:val="Titoloindice"/>
    <w:qFormat/>
  </w:style>
  <w:style w:type="paragraph" w:customStyle="1" w:styleId="Testocitato">
    <w:name w:val="Testo citato"/>
    <w:basedOn w:val="Normale"/>
    <w:qFormat/>
    <w:pPr>
      <w:spacing w:after="283"/>
      <w:ind w:left="567" w:right="567"/>
    </w:pPr>
  </w:style>
  <w:style w:type="numbering" w:customStyle="1" w:styleId="Outline1">
    <w:name w:val="Outline1"/>
    <w:qFormat/>
    <w:rsid w:val="00B475A9"/>
  </w:style>
  <w:style w:type="numbering" w:customStyle="1" w:styleId="Outline2">
    <w:name w:val="Outline2"/>
    <w:qFormat/>
    <w:rsid w:val="008F28B5"/>
  </w:style>
  <w:style w:type="numbering" w:customStyle="1" w:styleId="Outline3">
    <w:name w:val="Outline3"/>
    <w:qFormat/>
    <w:rsid w:val="008F28B5"/>
  </w:style>
  <w:style w:type="numbering" w:customStyle="1" w:styleId="Outline4">
    <w:name w:val="Outline4"/>
    <w:qFormat/>
    <w:rsid w:val="00334E29"/>
  </w:style>
  <w:style w:type="numbering" w:customStyle="1" w:styleId="Outline5">
    <w:name w:val="Outline5"/>
    <w:qFormat/>
    <w:rsid w:val="00334E29"/>
  </w:style>
  <w:style w:type="numbering" w:customStyle="1" w:styleId="Nessunelenco1">
    <w:name w:val="Nessun elenco1"/>
    <w:uiPriority w:val="99"/>
    <w:semiHidden/>
    <w:unhideWhenUsed/>
    <w:qFormat/>
    <w:rsid w:val="00316C8D"/>
  </w:style>
  <w:style w:type="numbering" w:customStyle="1" w:styleId="Outline6">
    <w:name w:val="Outline6"/>
    <w:qFormat/>
    <w:rsid w:val="00316C8D"/>
  </w:style>
  <w:style w:type="numbering" w:customStyle="1" w:styleId="Punto">
    <w:name w:val="Punto •"/>
    <w:qFormat/>
    <w:rsid w:val="00316C8D"/>
  </w:style>
  <w:style w:type="table" w:customStyle="1" w:styleId="Grigliatabella1">
    <w:name w:val="Griglia tabella1"/>
    <w:basedOn w:val="Tabellanormale"/>
    <w:rsid w:val="00B21E26"/>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B2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rsid w:val="00746589"/>
    <w:rPr>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sco.supporto@regione.lombardia.it"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sco.supporto@regione.lombardia.it"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7177-4436-4617-9F9A-1F0822C4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86</Pages>
  <Words>25861</Words>
  <Characters>147412</Characters>
  <Application>Microsoft Office Word</Application>
  <DocSecurity>0</DocSecurity>
  <Lines>1228</Lines>
  <Paragraphs>345</Paragraphs>
  <ScaleCrop>false</ScaleCrop>
  <Company/>
  <LinksUpToDate>false</LinksUpToDate>
  <CharactersWithSpaces>172928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Animatore_GAL</dc:creator>
  <dc:description/>
  <cp:lastModifiedBy>Fortunato Andreani</cp:lastModifiedBy>
  <cp:revision>46</cp:revision>
  <cp:lastPrinted>2020-09-16T12:13:00Z</cp:lastPrinted>
  <dcterms:created xsi:type="dcterms:W3CDTF">2022-04-05T13:41:00Z</dcterms:created>
  <dcterms:modified xsi:type="dcterms:W3CDTF">2022-05-30T09:14:00Z</dcterms:modified>
  <dc:language>it-IT</dc:language>
</cp:coreProperties>
</file>